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EA5E9"/>
          <w:sz w:val="40"/>
        </w:rPr>
        <w:t>SC AI AGENTIC VIDEO PRODUCTION WORKFLOW</w:t>
      </w:r>
    </w:p>
    <w:p>
      <w:pPr>
        <w:jc w:val="center"/>
      </w:pPr>
      <w:r>
        <w:rPr>
          <w:b/>
          <w:color w:val="3B82F6"/>
          <w:sz w:val="26"/>
        </w:rPr>
        <w:t>B4L: Case Study #1 -- First End-to-End Production Proof</w:t>
      </w:r>
    </w:p>
    <w:p>
      <w:pPr>
        <w:jc w:val="center"/>
      </w:pPr>
      <w:r>
        <w:rPr>
          <w:color w:val="F59E0B"/>
          <w:sz w:val="22"/>
        </w:rPr>
        <w:t>Build Plan v2.0 | Final | Distribution Ready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Authority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DCSE v6.8 Draft Direction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Lane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SC (Sonly Consulting) -- SS-SJL / B4Life as Case Study #1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System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SC AI Agentic Video Production Workflow (repeatable, adaptable)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Status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FINAL -- DISTRIBUTION READY -- Awaiting DCS Level 0 Approval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Date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2026-06-07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Prepared by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Claude (CTO / Strategic Technical Architect)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Tribunal ID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TRIBUNAL_20260607_B4L_VIDEO_PIPELINE_DISPATCH</w:t>
            </w:r>
          </w:p>
        </w:tc>
      </w:tr>
      <w:tr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20"/>
              </w:rPr>
              <w:t>PS Firewall</w:t>
            </w:r>
          </w:p>
        </w:tc>
        <w:tc>
          <w:tcPr>
            <w:tcW w:type="dxa" w:w="61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20"/>
              </w:rPr>
              <w:t>ACTIVE -- No PS material in this document</w:t>
            </w:r>
          </w:p>
        </w:tc>
      </w:tr>
    </w:tbl>
    <w:p/>
    <w:p>
      <w:pPr>
        <w:jc w:val="center"/>
      </w:pPr>
      <w:r>
        <w:rPr>
          <w:b/>
          <w:color w:val="F59E0B"/>
          <w:sz w:val="22"/>
        </w:rPr>
        <w:t>STRUCTURE PRECEDES SCALE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1. SYSTEM DEFINITION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The SC AI Agentic Video Production Workflow is a Sonly Consulting (SC) operating system for turning any idea, asset, or campaign brief into a publish-ready video product using a coordinated stack of AI agents, generation tools, and production software. The system is orchestrator-controlled, tribunal-dispatched, and DCS-approved at release.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B4L (Baller For Life) is Case Study #1. It is the first full run of the system from idea to destination. Every decision made here becomes a reusable pattern for future SC brands, products, campaigns, and client work.</w:t>
      </w:r>
    </w:p>
    <w:p>
      <w:pPr>
        <w:spacing w:before="200" w:after="40"/>
      </w:pPr>
      <w:r>
        <w:rPr>
          <w:b/>
          <w:color w:val="3B82F6"/>
          <w:sz w:val="22"/>
        </w:rPr>
        <w:t>What Makes This a System (Not a One-Off)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The pipeline is agent-role-based, not tool-dependent -- swap tools without rebuilding the workflow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Scene prompts are structured outputs from the script, not manual handoffs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Model selection is decision-logic-driven, not judgment-based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Every phase has a defined input, output, owner, and tribunal status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The Tribunal Inbox is the coordination layer -- all agents receive, acknowledge, and respond</w:t>
      </w:r>
    </w:p>
    <w:p>
      <w:pPr>
        <w:spacing w:before="200" w:after="40"/>
      </w:pPr>
      <w:r>
        <w:rPr>
          <w:b/>
          <w:color w:val="3B82F6"/>
          <w:sz w:val="22"/>
        </w:rPr>
        <w:t>Scope of Case Study #1 -- B4L</w:t>
      </w:r>
    </w:p>
    <w:p>
      <w:pPr>
        <w:spacing w:after="60"/>
      </w:pPr>
      <w:r>
        <w:rPr>
          <w:b/>
          <w:color w:val="3B82F6"/>
          <w:sz w:val="20"/>
        </w:rPr>
        <w:t xml:space="preserve">Product: </w:t>
      </w:r>
      <w:r>
        <w:rPr>
          <w:color w:val="0F172A"/>
          <w:sz w:val="20"/>
        </w:rPr>
        <w:t>B4L Product Line -- Baller For Life</w:t>
      </w:r>
    </w:p>
    <w:p>
      <w:pPr>
        <w:spacing w:after="60"/>
      </w:pPr>
      <w:r>
        <w:rPr>
          <w:b/>
          <w:color w:val="3B82F6"/>
          <w:sz w:val="20"/>
        </w:rPr>
        <w:t xml:space="preserve">Video Type: </w:t>
      </w:r>
      <w:r>
        <w:rPr>
          <w:color w:val="0F172A"/>
          <w:sz w:val="20"/>
        </w:rPr>
        <w:t>Persona Promo Explainer + Product Review</w:t>
      </w:r>
    </w:p>
    <w:p>
      <w:pPr>
        <w:spacing w:after="60"/>
      </w:pPr>
      <w:r>
        <w:rPr>
          <w:b/>
          <w:color w:val="3B82F6"/>
          <w:sz w:val="20"/>
        </w:rPr>
        <w:t xml:space="preserve">Entity: </w:t>
      </w:r>
      <w:r>
        <w:rPr>
          <w:color w:val="0F172A"/>
          <w:sz w:val="20"/>
        </w:rPr>
        <w:t>Sonly Consulting (SC) -- SS-SJL B4Life as subject</w:t>
      </w:r>
    </w:p>
    <w:p>
      <w:pPr>
        <w:spacing w:after="60"/>
      </w:pPr>
      <w:r>
        <w:rPr>
          <w:b/>
          <w:color w:val="3B82F6"/>
          <w:sz w:val="20"/>
        </w:rPr>
        <w:t xml:space="preserve">Intern Role: </w:t>
      </w:r>
      <w:r>
        <w:rPr>
          <w:color w:val="0F172A"/>
          <w:sz w:val="20"/>
        </w:rPr>
        <w:t>Student Innovation Intern (SC seasonal, B4L project)</w:t>
      </w:r>
    </w:p>
    <w:p>
      <w:pPr>
        <w:spacing w:after="60"/>
      </w:pPr>
      <w:r>
        <w:rPr>
          <w:b/>
          <w:color w:val="3B82F6"/>
          <w:sz w:val="20"/>
        </w:rPr>
        <w:t xml:space="preserve">Destination: </w:t>
      </w:r>
      <w:r>
        <w:rPr>
          <w:color w:val="0F172A"/>
          <w:sz w:val="20"/>
        </w:rPr>
        <w:t>Online store (ballerforlife.com), YouTube, social platforms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2. GOVERNANCE + AGENT ROSTER</w:t>
      </w:r>
    </w:p>
    <w:p>
      <w:pPr>
        <w:spacing w:after="60"/>
      </w:pPr>
      <w:r>
        <w:rPr>
          <w:b/>
          <w:color w:val="3B82F6"/>
          <w:sz w:val="20"/>
        </w:rPr>
        <w:t xml:space="preserve">Governance: </w:t>
      </w:r>
      <w:r>
        <w:rPr>
          <w:color w:val="0F172A"/>
          <w:sz w:val="20"/>
        </w:rPr>
        <w:t>DCSE v6.8 Draft Direction -- v6+ enforced</w:t>
      </w:r>
    </w:p>
    <w:p>
      <w:pPr>
        <w:spacing w:after="60"/>
      </w:pPr>
      <w:r>
        <w:rPr>
          <w:b/>
          <w:color w:val="3B82F6"/>
          <w:sz w:val="20"/>
        </w:rPr>
        <w:t xml:space="preserve">PS Gate: </w:t>
      </w:r>
      <w:r>
        <w:rPr>
          <w:color w:val="0F172A"/>
          <w:sz w:val="20"/>
        </w:rPr>
        <w:t>CLEAR -- No PS content in scope</w:t>
      </w:r>
    </w:p>
    <w:p>
      <w:pPr>
        <w:spacing w:after="60"/>
      </w:pPr>
      <w:r>
        <w:rPr>
          <w:b/>
          <w:color w:val="3B82F6"/>
          <w:sz w:val="20"/>
        </w:rPr>
        <w:t xml:space="preserve">DCSC refs: </w:t>
      </w:r>
      <w:r>
        <w:rPr>
          <w:color w:val="0F172A"/>
          <w:sz w:val="20"/>
        </w:rPr>
        <w:t>Treated as typo throughout. Replaced with DCSE.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Agent / Tool</w:t>
            </w:r>
          </w:p>
        </w:tc>
        <w:tc>
          <w:tcPr>
            <w:tcW w:type="dxa" w:w="64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Role + Scope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DCS (Level 0)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Final authority. Approves all releases. All phase gates require DCS sign-off before publication.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Claude (CTO)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Script development, architecture design, build plan authority, scene prompt structure.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ChatGPT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Co-architect, governance continuity, long-memory strategy, script outline review.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Gemini / AI Studio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Visual concept, storyboard, scene prompts, image generation (Imagen), video generation (Veo), voiceover (TTS).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OpenAI Stack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Image generation (DALL-E), video generation (Sora), voiceover support.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Codex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File generation, storyboard JSON, build validation, internal test execution.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AG / Antigravity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Deployment execution under CTO approval. Governance doc edits with audit trail required.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HeyGen (free)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Avatar scenes, voice sync, short-form video -- free plan constraints apply.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CapCut (free)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Social edits, captions, transitions, TikTok/Reels/Shorts -- free plan constraints apply.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PowerDirector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Desktop master assembly, image sequencing, voiceover sync, music bed, final polish.</w:t>
            </w:r>
          </w:p>
        </w:tc>
      </w:tr>
      <w:tr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NotebookLM</w:t>
            </w:r>
          </w:p>
        </w:tc>
        <w:tc>
          <w:tcPr>
            <w:tcW w:type="dxa" w:w="64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Selective only -- synthesis of approved internal docs into talking points. Not final creative authority.</w:t>
            </w:r>
          </w:p>
        </w:tc>
      </w:tr>
    </w:tbl>
    <w:p/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3. MODEL SELECTION DECISION LOGIC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Model and tool selection is driven by four variables. This logic runs at Phase 5 (Production Path Selection) and is documented in the Production Tool Decision Log.</w:t>
      </w:r>
    </w:p>
    <w:p>
      <w:pPr>
        <w:spacing w:before="200" w:after="40"/>
      </w:pPr>
      <w:r>
        <w:rPr>
          <w:b/>
          <w:color w:val="3B82F6"/>
          <w:sz w:val="22"/>
        </w:rPr>
        <w:t>Decision Variables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Output destination -- TikTok / Reels / Shorts vs. YouTube long-form vs. website embed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Presenter type -- voiceover only, or on-screen AI avatar required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Asset type available -- static images, generated video clips, or both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Session context -- which platform is the active working environment this session</w:t>
      </w:r>
    </w:p>
    <w:p>
      <w:pPr>
        <w:spacing w:before="200" w:after="40"/>
      </w:pPr>
      <w:r>
        <w:rPr>
          <w:b/>
          <w:color w:val="3B82F6"/>
          <w:sz w:val="22"/>
        </w:rPr>
        <w:t>Image Generation -- Primary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Tool</w:t>
            </w:r>
          </w:p>
        </w:tc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Platform</w:t>
            </w:r>
          </w:p>
        </w:tc>
      </w:tr>
      <w:tr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Active session is Google / AI Studio</w:t>
            </w:r>
          </w:p>
        </w:tc>
        <w:tc>
          <w:tcPr>
            <w:tcW w:type="dxa" w:w="216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Imagen 3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Google AI Studio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Active session is OpenAI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DALL-E 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OpenAI</w:t>
            </w:r>
          </w:p>
        </w:tc>
      </w:tr>
      <w:tr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Text-heavy / logo mockup scene</w:t>
            </w:r>
          </w:p>
        </w:tc>
        <w:tc>
          <w:tcPr>
            <w:tcW w:type="dxa" w:w="216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Ideogram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Ideogram.ai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2"/>
        </w:rPr>
        <w:t>Image-to-Video -- Primary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Tool</w:t>
            </w:r>
          </w:p>
        </w:tc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Platform</w:t>
            </w:r>
          </w:p>
        </w:tc>
      </w:tr>
      <w:tr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Active session is Google / AI Studio</w:t>
            </w:r>
          </w:p>
        </w:tc>
        <w:tc>
          <w:tcPr>
            <w:tcW w:type="dxa" w:w="216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Veo 2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Google AI Studio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Active session is OpenAI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Sora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OpenAI</w:t>
            </w:r>
          </w:p>
        </w:tc>
      </w:tr>
      <w:tr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Scene is social-short, in-stack fast</w:t>
            </w:r>
          </w:p>
        </w:tc>
        <w:tc>
          <w:tcPr>
            <w:tcW w:type="dxa" w:w="216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CapCut AI motion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CapCut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2"/>
        </w:rPr>
        <w:t>Video Assembly -- Primary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Tool</w:t>
            </w:r>
          </w:p>
        </w:tc>
      </w:tr>
      <w:tr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Avatar presenter required</w:t>
            </w:r>
          </w:p>
        </w:tc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HeyGen (free plan)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Social short, captions, fast edit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CapCut (free plan)</w:t>
            </w:r>
          </w:p>
        </w:tc>
      </w:tr>
      <w:tr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Product images + music bed + voiceover</w:t>
            </w:r>
          </w:p>
        </w:tc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PowerDirector (desktop)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Master long-form + social cutdowns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PowerDirector master + CapCut cuts</w:t>
            </w:r>
          </w:p>
        </w:tc>
      </w:tr>
      <w:tr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Image-to-video clips + narration, full production</w:t>
            </w:r>
          </w:p>
        </w:tc>
        <w:tc>
          <w:tcPr>
            <w:tcW w:type="dxa" w:w="432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PD assembly + AI Studio TTS</w:t>
            </w:r>
          </w:p>
        </w:tc>
      </w:tr>
    </w:tbl>
    <w:p/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4. FULL AGENTIC PIPELINE -- 11 PHASES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The pipeline is orchestrator-controlled. The Orchestrator decomposes the incoming asset/idea and routes each phase task to the assigned agent via the Tribunal Inbox. No phase is skipped. No agent self-authorizes scope expansion.</w:t>
      </w:r>
    </w:p>
    <w:p>
      <w:pPr>
        <w:spacing w:before="200" w:after="40"/>
      </w:pPr>
      <w:r>
        <w:rPr>
          <w:b/>
          <w:color w:val="3B82F6"/>
          <w:sz w:val="22"/>
        </w:rPr>
        <w:t>Pipeline Sequence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</w:t>
            </w:r>
          </w:p>
        </w:tc>
        <w:tc>
          <w:tcPr>
            <w:tcW w:type="dxa" w:w="3024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Name</w:t>
            </w:r>
          </w:p>
        </w:tc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Owner</w:t>
            </w:r>
          </w:p>
        </w:tc>
        <w:tc>
          <w:tcPr>
            <w:tcW w:type="dxa" w:w="2304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Output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1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IDEA / ASSET INPUT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DCS + Orchestrator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Asset Intake Manifest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MESSAGE ARCHITECTURE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Claude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Message Brief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3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SCRIPT + SCENE PROMPTS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Claude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Script Package + Scene Prompt Set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4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STORYBOARD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Codex + Gemini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Storyboard JSON + MD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5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PRODUCTION PATH DECISION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Codex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Tool Decision Log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6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IMAGE GENERATION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Imagen / DALL-E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Scene Image Set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7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IMAGE-TO-VIDEO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Veo / Sora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Motion Clip Set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8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VOICEOVER PRODUCTION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AI Studio TTS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Voiceover Files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9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VIDEO ASSEMBLY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HeyGen / CapCut / PD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Draft Video Files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10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INTERNAL TESTING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Codex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Test Checklist (signed)</w:t>
            </w:r>
          </w:p>
        </w:tc>
      </w:tr>
      <w:tr>
        <w:tc>
          <w:tcPr>
            <w:tcW w:type="dxa" w:w="115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PHASE 11</w:t>
            </w:r>
          </w:p>
        </w:tc>
        <w:tc>
          <w:tcPr>
            <w:tcW w:type="dxa" w:w="302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DCS REVIEW + SIGNOFF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B82F6"/>
                <w:sz w:val="18"/>
              </w:rPr>
              <w:t>DCS</w:t>
            </w:r>
          </w:p>
        </w:tc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Signoff Sheet + Published Asset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2"/>
        </w:rPr>
        <w:t>Phase 1: Asset Intake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ORCHESTRATOR + CODEX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Collect all inputs. Produce the Asset Intake Manifest before any other phase begins.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B4L logo (all variants)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Product promo images (hat, hoodie, wristband, gear)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B4Life Admin Profile HTML (color authority reference)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SJL Character Bible v1.0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B4Life philosophy notes and product line direction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Online store URL and product catalog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Asset Intake Manifest (JSON + MD)</w:t>
      </w:r>
    </w:p>
    <w:p>
      <w:pPr>
        <w:spacing w:before="200" w:after="40"/>
      </w:pPr>
      <w:r>
        <w:rPr>
          <w:b/>
          <w:color w:val="3B82F6"/>
          <w:sz w:val="22"/>
        </w:rPr>
        <w:t>Phase 2: Message Architecture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CLAUDE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Define what the video communicates, to whom, and what action it drives.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Target audience: Youth 14-24, parents, community supporters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Sales track purpose: Drive purchases at ballerforlife.com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Community track purpose: Build identity, loyalty, movement belonging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Product track purpose: Show line as proof of the mission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Intern track purpose: Show SJL role as real professional experience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Primary CTA: Visit store, follow channels, apply for intern role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Message Architecture Brief (MD)</w:t>
      </w:r>
    </w:p>
    <w:p>
      <w:pPr>
        <w:spacing w:before="200" w:after="40"/>
      </w:pPr>
      <w:r>
        <w:rPr>
          <w:b/>
          <w:color w:val="3B82F6"/>
          <w:sz w:val="22"/>
        </w:rPr>
        <w:t>Phase 3: Script + Scene Prompts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CLAUDE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Claude produces the script and a structured Scene Prompt Set. Scene prompts are the direct input to Phase 6 (Image Generation). Each scene block outputs: Voiceover, Visual Description, and Scene Prompt.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60-second promo script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2-3 minute product review script (v1 draft in this document)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5-7 minute explainer script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Short-form social captions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CTA variations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Scene Prompt Set: one structured prompt per scene, formatted for Imagen and DALL-E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Script Package (MD) + Scene Prompt Set (JSON)</w:t>
      </w:r>
    </w:p>
    <w:p>
      <w:pPr>
        <w:spacing w:before="200" w:after="40"/>
      </w:pPr>
      <w:r>
        <w:rPr>
          <w:b/>
          <w:color w:val="3B82F6"/>
          <w:sz w:val="22"/>
        </w:rPr>
        <w:t>Phase 4: Storyboard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CODEX + GEMINI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Codex and Gemini align the script to a visual storyboard. Each row maps scene number, visual, voiceover, text overlay, tool, and status.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Scene Number -- Visual Description -- Voiceover -- Text Overlay -- Tool -- Status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Scene Prompt reference from Phase 3 attached to each row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Timing estimates per scene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Format: Storyboard JSON + Markdown table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Storyboard (JSON + MD)</w:t>
      </w:r>
    </w:p>
    <w:p>
      <w:pPr>
        <w:spacing w:before="200" w:after="40"/>
      </w:pPr>
      <w:r>
        <w:rPr>
          <w:b/>
          <w:color w:val="3B82F6"/>
          <w:sz w:val="22"/>
        </w:rPr>
        <w:t>Phase 5: Production Path Decision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CODEX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Codex runs the decision logic from Section 3 and documents tool selection for every scene. No production begins before this log is complete.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Image generation tool selected per scene (Imagen or DALL-E)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Image-to-video tool selected per scene (Veo or Sora)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Assembly tool selected per format (HeyGen / CapCut / PD)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Session context documented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Production Tool Decision Log</w:t>
      </w:r>
    </w:p>
    <w:p>
      <w:pPr>
        <w:spacing w:before="200" w:after="40"/>
      </w:pPr>
      <w:r>
        <w:rPr>
          <w:b/>
          <w:color w:val="3B82F6"/>
          <w:sz w:val="22"/>
        </w:rPr>
        <w:t>Phase 6: Image Generation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IMAGEN (AI STUDIO) / DALL-E (OPENAI)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Scene Prompts from Phase 3 feed directly into the image generation tool. Output is a scene image set -- one or more images per scene.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Default: Imagen 3 via Google AI Studio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Alternate: DALL-E 4 via OpenAI when session is OpenAI-native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Brand color authority (Section 8) applies to all generated images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Character Bible v1.0 restrictions apply: no real-person likenesses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Output: PNG set, labeled by scene number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Scene Image Set (PNG, labeled by scene)</w:t>
      </w:r>
    </w:p>
    <w:p>
      <w:pPr>
        <w:spacing w:before="200" w:after="40"/>
      </w:pPr>
      <w:r>
        <w:rPr>
          <w:b/>
          <w:color w:val="3B82F6"/>
          <w:sz w:val="22"/>
        </w:rPr>
        <w:t>Phase 7: Image-to-Video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VEO 2 (AI STUDIO) / SORA (OPENAI)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Scene images from Phase 6 are converted to motion clips. Prompt, motion style, and duration are specified per scene in the storyboard.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Default: Veo 2 via Google AI Studio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Alternate: Sora via OpenAI when session is OpenAI-native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CapCut AI motion for in-stack social-format scenes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Motion parameters: duration, movement style, camera direction per scene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Output: MP4 clip set, labeled by scene number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Motion Clip Set (MP4, labeled by scene)</w:t>
      </w:r>
    </w:p>
    <w:p>
      <w:pPr>
        <w:spacing w:before="200" w:after="40"/>
      </w:pPr>
      <w:r>
        <w:rPr>
          <w:b/>
          <w:color w:val="3B82F6"/>
          <w:sz w:val="22"/>
        </w:rPr>
        <w:t>Phase 8: Voiceover Production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AI STUDIO TTS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Voiceover copy from the approved script is converted to natural-voice audio. Tone, pacing, and emotion are specified per scene.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Tool: Google AI Studio Text-to-Speech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Voice profile: warm, disciplined, youth-forward -- matches B4L brand tone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Output per scene: labeled WAV or MP3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Sync markers embedded for Phase 9 assembly alignment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Voiceover Files (WAV/MP3, labeled by scene)</w:t>
      </w:r>
    </w:p>
    <w:p>
      <w:pPr>
        <w:spacing w:before="200" w:after="40"/>
      </w:pPr>
      <w:r>
        <w:rPr>
          <w:b/>
          <w:color w:val="3B82F6"/>
          <w:sz w:val="22"/>
        </w:rPr>
        <w:t>Phase 9: Video Assembly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HEYGEN / CAPCUT / POWERDIRECTOR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Motion clips, voiceover, music bed, and captions assembled into final video formats. Tool selection follows Phase 5 Decision Log.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HeyGen: Avatar narration scenes, voice sync (free plan)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CapCut: Captions, transitions, social-format edits (free plan)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PowerDirector: Master video -- image sequencing, voiceover sync, music bed, polish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Hybrid: PD master + CapCut short-form cutdowns (recommended first build)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Draft Video Files (per format: master, short, social)</w:t>
      </w:r>
    </w:p>
    <w:p>
      <w:pPr>
        <w:spacing w:before="200" w:after="40"/>
      </w:pPr>
      <w:r>
        <w:rPr>
          <w:b/>
          <w:color w:val="3B82F6"/>
          <w:sz w:val="22"/>
        </w:rPr>
        <w:t>Phase 10: Internal Testing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CODEX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Codex runs the internal test checklist. No public use before this gate clears.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Brand consistency -- colors, logo, typography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Message clarity -- does the video say what the script intended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Product visibility -- product shown clearly and correctly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Audio clarity -- voiceover audible, music balanced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Caption readability -- mobile-tested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Store CTA clarity -- URL visible and correct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No real-person likeness misuse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PS firewall confirmation -- zero PS leakage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Internal Test Checklist (completed + signed)</w:t>
      </w:r>
    </w:p>
    <w:p>
      <w:pPr>
        <w:spacing w:before="200" w:after="40"/>
      </w:pPr>
      <w:r>
        <w:rPr>
          <w:b/>
          <w:color w:val="3B82F6"/>
          <w:sz w:val="22"/>
        </w:rPr>
        <w:t>Phase 11: DCS Review + Signoff</w:t>
      </w:r>
    </w:p>
    <w:p>
      <w:pPr>
        <w:spacing w:after="60"/>
      </w:pPr>
      <w:r>
        <w:rPr>
          <w:b/>
          <w:color w:val="6366F1"/>
          <w:sz w:val="20"/>
        </w:rPr>
        <w:t xml:space="preserve">Owner: </w:t>
      </w:r>
      <w:r>
        <w:rPr>
          <w:color w:val="0F172A"/>
          <w:sz w:val="20"/>
        </w:rPr>
        <w:t>DCS (LEVEL 0)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No public use before DCS Level 0 approval. Signoff states are sequential.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Draft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Internal Review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DCS Review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Approved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Published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Archived</w:t>
      </w:r>
    </w:p>
    <w:p>
      <w:pPr>
        <w:spacing w:after="120"/>
      </w:pPr>
      <w:r>
        <w:rPr>
          <w:b/>
          <w:color w:val="10B981"/>
          <w:sz w:val="20"/>
        </w:rPr>
        <w:t xml:space="preserve">Output: </w:t>
      </w:r>
      <w:r>
        <w:rPr>
          <w:color w:val="0F172A"/>
          <w:sz w:val="20"/>
        </w:rPr>
        <w:t>DCS Signoff Sheet + Published Asset Registry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5. MEDIA OUTLET FRAMEWORK -- TWO PURPOSES, ONE MISSION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B4L operates on two distinct media tracks. Both tracks serve the same mission. The script must address both and explain the distinction to the audience.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b82f6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SALES-FOCUSED MEDIA</w:t>
            </w:r>
          </w:p>
        </w:tc>
        <w:tc>
          <w:tcPr>
            <w:tcW w:type="dxa" w:w="4680"/>
            <w:shd w:val="clear" w:color="auto" w:fill="3b82f6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COMMUNITY-FOCUSED MEDIA</w:t>
            </w:r>
          </w:p>
        </w:tc>
      </w:tr>
      <w:tr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Drive awareness of product line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Build trust and long-term relationships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Promote products and services directly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Share value, inspiration, and identity</w:t>
            </w:r>
          </w:p>
        </w:tc>
      </w:tr>
      <w:tr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Convert interest to purchase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Encourage engagement and belonging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Ads, landing pages, product demos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Stories, tips, challenges, culture drops</w:t>
            </w:r>
          </w:p>
        </w:tc>
      </w:tr>
      <w:tr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KPIs: Clicks, Conversions, Revenue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KPIs: Engagement, Retention, Loyalty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94A3B8"/>
                <w:sz w:val="18"/>
              </w:rPr>
              <w:t>YouTube Ads, IG Reels (product), TikTok Ads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94A3B8"/>
                <w:sz w:val="18"/>
              </w:rPr>
              <w:t>YouTube Channel, Discord, Podcast, Blog</w:t>
            </w:r>
          </w:p>
        </w:tc>
      </w:tr>
    </w:tbl>
    <w:p/>
    <w:p>
      <w:r>
        <w:rPr>
          <w:b/>
          <w:color w:val="F59E0B"/>
          <w:sz w:val="22"/>
        </w:rPr>
        <w:t>Sales drive resources. Community builds legacy.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6. SCRIPT -- FIRST DRAFT (PHASE 3 OUTPUT)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7090e"/>
          </w:tcPr>
          <w:p>
            <w:pPr>
              <w:spacing w:before="160" w:after="160"/>
              <w:jc w:val="center"/>
            </w:pPr>
            <w:r>
              <w:rPr>
                <w:b/>
                <w:color w:val="0EA5E9"/>
                <w:sz w:val="26"/>
              </w:rPr>
              <w:t>B4L PRODUCT LINE REVIEW: MORE THAN MERCH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pPr>
              <w:spacing w:before="160" w:after="160"/>
              <w:jc w:val="center"/>
            </w:pPr>
            <w:r>
              <w:rPr>
                <w:b/>
                <w:color w:val="F59E0B"/>
                <w:sz w:val="20"/>
              </w:rPr>
              <w:t>Script Draft v1.0 | Format: 2-3 Minute Product Review | Status: INTERNAL DRAFT</w:t>
            </w:r>
          </w:p>
        </w:tc>
      </w:tr>
    </w:tbl>
    <w:p/>
    <w:p>
      <w:pPr>
        <w:spacing w:before="200" w:after="40"/>
      </w:pPr>
      <w:r>
        <w:rPr>
          <w:b/>
          <w:color w:val="0EA5E9"/>
          <w:sz w:val="20"/>
        </w:rPr>
        <w:t>COLD OPEN  |  0:00-0:12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B4L logo reveal. Deep space background. Teal glow. Music bed rises.]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Four words. Focus. Discipline. Faith. Future.</w:t>
      </w:r>
    </w:p>
    <w:p>
      <w:pPr>
        <w:spacing w:after="40"/>
        <w:ind w:left="360"/>
      </w:pPr>
      <w:r>
        <w:rPr>
          <w:i/>
          <w:color w:val="94A3B8"/>
          <w:sz w:val="18"/>
        </w:rPr>
        <w:t>[Cut to product montage: hat, hoodie, wristband, gear. Dark. Premium.]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Every item you see is not just merch. It is a commitment. A standard. A statement that you are in this for life.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B4L logo animating from dark background, teal glow, deep space color, premium product montage, athletic youth brand, ultra-clean, cinematic.</w:t>
      </w:r>
    </w:p>
    <w:p>
      <w:pPr>
        <w:spacing w:before="200" w:after="40"/>
      </w:pPr>
      <w:r>
        <w:rPr>
          <w:b/>
          <w:color w:val="0EA5E9"/>
          <w:sz w:val="20"/>
        </w:rPr>
        <w:t>WHAT B4L IS  |  0:12-0:35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Brand identity card. Logo. Tagline. Mission statement on screen.]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Baller For Life is a mindset-driven product brand built for young people who are serious about growth. Not just on the court. In their character, their discipline, and their future.</w:t>
      </w:r>
    </w:p>
    <w:p>
      <w:pPr>
        <w:spacing w:after="40"/>
        <w:ind w:left="360"/>
      </w:pPr>
      <w:r>
        <w:rPr>
          <w:i/>
          <w:color w:val="94A3B8"/>
          <w:sz w:val="18"/>
        </w:rPr>
        <w:t>[Cut to youth lifestyle imagery -- practice, study, community.]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The brand exists to prove that how you carry yourself is as important as what you carry.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Youth lifestyle, urban and athletic environment, disciplined young adult, deep space background, teal and blue palette, cinematic wide shot, aspirational mood.</w:t>
      </w:r>
    </w:p>
    <w:p>
      <w:pPr>
        <w:spacing w:before="200" w:after="40"/>
      </w:pPr>
      <w:r>
        <w:rPr>
          <w:b/>
          <w:color w:val="0EA5E9"/>
          <w:sz w:val="20"/>
        </w:rPr>
        <w:t>THE PRODUCT LINE  |  0:35-1:05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Clean product shots. Each item centered with name overlay.]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The B4L product line is premium quality, purpose driven, and built to inspire.</w:t>
      </w:r>
    </w:p>
    <w:p>
      <w:pPr>
        <w:spacing w:after="40"/>
        <w:ind w:left="360"/>
      </w:pPr>
      <w:r>
        <w:rPr>
          <w:i/>
          <w:color w:val="94A3B8"/>
          <w:sz w:val="18"/>
        </w:rPr>
        <w:t>[Individual cuts: Hat -- Hoodie -- Wristband. Each with name overlay and brand tagline.]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The hat. Simple. Clean. A signal that says you take this seriously. The hoodie. Built for movement. For practice. For purpose. The wristband. A daily reminder. Every choice counts.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Product flat-lay photography style, B4L hat and hoodie on deep space background, teal accent lighting, ultra-premium, clean product reveal, brand-consistent.</w:t>
      </w:r>
    </w:p>
    <w:p>
      <w:pPr>
        <w:spacing w:before="200" w:after="40"/>
      </w:pPr>
      <w:r>
        <w:rPr>
          <w:b/>
          <w:color w:val="0EA5E9"/>
          <w:sz w:val="20"/>
        </w:rPr>
        <w:t>PRODUCT CYCLE  |  1:05-1:25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Simple animated cycle diagram: Idea -- Design -- Product -- Mission.]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Every B4L product goes through the same cycle. Idea, design, quality review, community alignment, and mission verification. If it does not represent the standard, it does not carry the brand.</w:t>
      </w:r>
    </w:p>
    <w:p>
      <w:pPr>
        <w:spacing w:after="40"/>
        <w:ind w:left="360"/>
      </w:pPr>
      <w:r>
        <w:rPr>
          <w:i/>
          <w:color w:val="94A3B8"/>
          <w:sz w:val="18"/>
        </w:rPr>
        <w:t>[Text overlay: 'Built with intention. Worn with purpose.']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Clean animated infographic cycle, dark background, teal and blue nodes, minimal design, product development loop visualization, brand-consistent typography.</w:t>
      </w:r>
    </w:p>
    <w:p>
      <w:pPr>
        <w:spacing w:before="200" w:after="40"/>
      </w:pPr>
      <w:r>
        <w:rPr>
          <w:b/>
          <w:color w:val="0EA5E9"/>
          <w:sz w:val="20"/>
        </w:rPr>
        <w:t>SALES VS COMMUNITY  |  1:25-1:50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Split screen. Left: online store. Right: community content and people.]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B4L operates on two tracks. The first is sales. Every product available at ballerforlife.com. Direct. Simple. Real.</w:t>
      </w:r>
    </w:p>
    <w:p>
      <w:pPr>
        <w:spacing w:after="40"/>
        <w:ind w:left="360"/>
      </w:pPr>
      <w:r>
        <w:rPr>
          <w:i/>
          <w:color w:val="94A3B8"/>
          <w:sz w:val="18"/>
        </w:rPr>
        <w:t>[Left track: product page, cart. Right track: YouTube, Discord, community moments.]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The second track is community. Content. Conversations. That track does not sell. It connects. Sales drive resources. Community builds legacy. Both are essential. Both serve the mission.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Split screen composition, left side product e-commerce clean layout, right side warm community gathering youth, deep space and teal palette, cinematic mid-shot.</w:t>
      </w:r>
    </w:p>
    <w:p>
      <w:pPr>
        <w:spacing w:before="200" w:after="40"/>
      </w:pPr>
      <w:r>
        <w:rPr>
          <w:b/>
          <w:color w:val="0EA5E9"/>
          <w:sz w:val="20"/>
        </w:rPr>
        <w:t>SJL INTERN ROLE  |  1:50-2:15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Student Innovation Intern card. B4L x Sonly Consulting branding.]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This brand does not just develop products. It develops people.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Intern role highlights. Real projects. Real deliverables. Real resume.]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The B4L Student Innovation Intern program through Sonly Consulting gives young people real company experience. Real deliverables. Resume value. Letters of recommendation. Proof that you showed up.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Professional intern card design, dark background, teal accent, B4L logo, youth professional aesthetic, clean typography, Sonly Consulting mark.</w:t>
      </w:r>
    </w:p>
    <w:p>
      <w:pPr>
        <w:spacing w:before="200" w:after="40"/>
      </w:pPr>
      <w:r>
        <w:rPr>
          <w:b/>
          <w:color w:val="0EA5E9"/>
          <w:sz w:val="20"/>
        </w:rPr>
        <w:t>CTA  |  2:15-2:30</w:t>
      </w:r>
    </w:p>
    <w:p>
      <w:pPr>
        <w:spacing w:after="40"/>
        <w:ind w:left="360"/>
      </w:pPr>
      <w:r>
        <w:rPr>
          <w:i/>
          <w:color w:val="94A3B8"/>
          <w:sz w:val="18"/>
        </w:rPr>
        <w:t>[Visual: Store URL. Social links. Apply button.]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Shop the movement at ballerforlife.com. Follow the brand. Support the mission. And if you are ready to build -- apply.</w:t>
      </w:r>
    </w:p>
    <w:p>
      <w:pPr>
        <w:spacing w:after="40"/>
        <w:ind w:left="360"/>
      </w:pPr>
      <w:r>
        <w:rPr>
          <w:i/>
          <w:color w:val="94A3B8"/>
          <w:sz w:val="18"/>
        </w:rPr>
        <w:t>[Final frame: B4L logo. Focus. Discipline. Faith. Future. Music out.]</w:t>
      </w:r>
    </w:p>
    <w:p>
      <w:pPr>
        <w:spacing w:after="40"/>
        <w:ind w:left="360"/>
      </w:pPr>
      <w:r>
        <w:rPr>
          <w:i w:val="0"/>
          <w:color w:val="0F172A"/>
          <w:sz w:val="18"/>
        </w:rPr>
        <w:t>Baller For Life. Every day. Every choice. Every time.</w:t>
      </w:r>
    </w:p>
    <w:p>
      <w:pPr>
        <w:spacing w:after="80"/>
        <w:ind w:left="360"/>
      </w:pPr>
      <w:r>
        <w:rPr>
          <w:b/>
          <w:color w:val="6366F1"/>
          <w:sz w:val="18"/>
        </w:rPr>
        <w:t xml:space="preserve">Scene Prompt: </w:t>
      </w:r>
      <w:r>
        <w:rPr>
          <w:color w:val="6366F1"/>
          <w:sz w:val="18"/>
        </w:rPr>
        <w:t>Scene Prompt: CTA end card, B4L logo centered, ballerforlife.com URL, dark background, teal glow, clean layout, social media handles, premium brand finish.</w:t>
      </w:r>
    </w:p>
    <w:p/>
    <w:p>
      <w:r>
        <w:rPr>
          <w:i/>
          <w:color w:val="F59E0B"/>
          <w:sz w:val="18"/>
        </w:rPr>
        <w:t>Script Status: INTERNAL DRAFT -- Requires DCS review before production use.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7. STUDENT INNOVATION INTERN -- ROLE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7090e"/>
          </w:tcPr>
          <w:p>
            <w:pPr>
              <w:spacing w:before="160" w:after="160"/>
              <w:jc w:val="center"/>
            </w:pPr>
            <w:r>
              <w:rPr>
                <w:b/>
                <w:color w:val="10B981"/>
                <w:sz w:val="24"/>
              </w:rPr>
              <w:t>B4L x SONLY CONSULTING | STUDENT INNOVATION INTERN | SEASONAL</w:t>
            </w:r>
          </w:p>
        </w:tc>
      </w:tr>
    </w:tbl>
    <w:p/>
    <w:p>
      <w:pPr>
        <w:spacing w:after="60"/>
      </w:pPr>
      <w:r>
        <w:rPr>
          <w:b/>
          <w:color w:val="3B82F6"/>
          <w:sz w:val="20"/>
        </w:rPr>
        <w:t xml:space="preserve">Title: </w:t>
      </w:r>
      <w:r>
        <w:rPr>
          <w:color w:val="0F172A"/>
          <w:sz w:val="20"/>
        </w:rPr>
        <w:t>Student Innovation Intern (alt: Youth Product Media Intern)</w:t>
      </w:r>
    </w:p>
    <w:p>
      <w:pPr>
        <w:spacing w:after="60"/>
      </w:pPr>
      <w:r>
        <w:rPr>
          <w:b/>
          <w:color w:val="3B82F6"/>
          <w:sz w:val="20"/>
        </w:rPr>
        <w:t xml:space="preserve">Type: </w:t>
      </w:r>
      <w:r>
        <w:rPr>
          <w:color w:val="0F172A"/>
          <w:sz w:val="20"/>
        </w:rPr>
        <w:t>Temporary / Seasonal</w:t>
      </w:r>
    </w:p>
    <w:p>
      <w:pPr>
        <w:spacing w:after="60"/>
      </w:pPr>
      <w:r>
        <w:rPr>
          <w:b/>
          <w:color w:val="3B82F6"/>
          <w:sz w:val="20"/>
        </w:rPr>
        <w:t xml:space="preserve">Entity: </w:t>
      </w:r>
      <w:r>
        <w:rPr>
          <w:color w:val="0F172A"/>
          <w:sz w:val="20"/>
        </w:rPr>
        <w:t>Sonly Consulting (SC)</w:t>
      </w:r>
    </w:p>
    <w:p>
      <w:pPr>
        <w:spacing w:after="60"/>
      </w:pPr>
      <w:r>
        <w:rPr>
          <w:b/>
          <w:color w:val="3B82F6"/>
          <w:sz w:val="20"/>
        </w:rPr>
        <w:t xml:space="preserve">Project: </w:t>
      </w:r>
      <w:r>
        <w:rPr>
          <w:color w:val="0F172A"/>
          <w:sz w:val="20"/>
        </w:rPr>
        <w:t>B4L Product Media -- Case Study #1</w:t>
      </w:r>
    </w:p>
    <w:p>
      <w:pPr>
        <w:spacing w:after="60"/>
      </w:pPr>
      <w:r>
        <w:rPr>
          <w:b/>
          <w:color w:val="3B82F6"/>
          <w:sz w:val="20"/>
        </w:rPr>
        <w:t xml:space="preserve">Reports: </w:t>
      </w:r>
      <w:r>
        <w:rPr>
          <w:color w:val="0F172A"/>
          <w:sz w:val="20"/>
        </w:rPr>
        <w:t>DCS / SC Principal</w:t>
      </w:r>
    </w:p>
    <w:p>
      <w:pPr>
        <w:spacing w:before="200" w:after="40"/>
      </w:pPr>
      <w:r>
        <w:rPr>
          <w:b/>
          <w:color w:val="3B82F6"/>
          <w:sz w:val="22"/>
        </w:rPr>
        <w:t>Duties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Review B4L product mockups and provide youth-perspective feedback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Evaluate product appeal to target demographic (14-24)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Participate in structured product feedback sessions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Assist with video concept development and scene review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Test B4L digital modules and user experiences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Support social media content ideation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Compare and evaluate sales media vs community media outputs</w:t>
      </w:r>
    </w:p>
    <w:p>
      <w:pPr>
        <w:pStyle w:val="ListBullet"/>
        <w:spacing w:after="60"/>
        <w:ind w:left="576"/>
      </w:pPr>
      <w:r>
        <w:rPr>
          <w:color w:val="0F172A"/>
          <w:sz w:val="20"/>
        </w:rPr>
        <w:t>Build portfolio artifacts -- documented and reviewable deliverables</w:t>
      </w:r>
    </w:p>
    <w:p>
      <w:pPr>
        <w:spacing w:before="200" w:after="40"/>
      </w:pPr>
      <w:r>
        <w:rPr>
          <w:b/>
          <w:color w:val="3B82F6"/>
          <w:sz w:val="22"/>
        </w:rPr>
        <w:t>Professional Value</w:t>
      </w:r>
    </w:p>
    <w:p>
      <w:pPr>
        <w:spacing w:after="60"/>
      </w:pPr>
      <w:r>
        <w:rPr>
          <w:b/>
          <w:color w:val="10B981"/>
          <w:sz w:val="20"/>
        </w:rPr>
        <w:t xml:space="preserve">Real company: </w:t>
      </w:r>
      <w:r>
        <w:rPr>
          <w:color w:val="0F172A"/>
          <w:sz w:val="20"/>
        </w:rPr>
        <w:t>Sonly Consulting -- operating SC entity</w:t>
      </w:r>
    </w:p>
    <w:p>
      <w:pPr>
        <w:spacing w:after="60"/>
      </w:pPr>
      <w:r>
        <w:rPr>
          <w:b/>
          <w:color w:val="10B981"/>
          <w:sz w:val="20"/>
        </w:rPr>
        <w:t xml:space="preserve">Real project: </w:t>
      </w:r>
      <w:r>
        <w:rPr>
          <w:color w:val="0F172A"/>
          <w:sz w:val="20"/>
        </w:rPr>
        <w:t>B4L brand launch and video production</w:t>
      </w:r>
    </w:p>
    <w:p>
      <w:pPr>
        <w:spacing w:after="60"/>
      </w:pPr>
      <w:r>
        <w:rPr>
          <w:b/>
          <w:color w:val="10B981"/>
          <w:sz w:val="20"/>
        </w:rPr>
        <w:t xml:space="preserve">Deliverables: </w:t>
      </w:r>
      <w:r>
        <w:rPr>
          <w:color w:val="0F172A"/>
          <w:sz w:val="20"/>
        </w:rPr>
        <w:t>Documented outputs, reviewable and attributable</w:t>
      </w:r>
    </w:p>
    <w:p>
      <w:pPr>
        <w:spacing w:after="60"/>
      </w:pPr>
      <w:r>
        <w:rPr>
          <w:b/>
          <w:color w:val="10B981"/>
          <w:sz w:val="20"/>
        </w:rPr>
        <w:t xml:space="preserve">Review: </w:t>
      </w:r>
      <w:r>
        <w:rPr>
          <w:color w:val="0F172A"/>
          <w:sz w:val="20"/>
        </w:rPr>
        <w:t>Formal performance review at engagement close</w:t>
      </w:r>
    </w:p>
    <w:p>
      <w:pPr>
        <w:spacing w:after="60"/>
      </w:pPr>
      <w:r>
        <w:rPr>
          <w:b/>
          <w:color w:val="10B981"/>
          <w:sz w:val="20"/>
        </w:rPr>
        <w:t xml:space="preserve">Reference: </w:t>
      </w:r>
      <w:r>
        <w:rPr>
          <w:color w:val="0F172A"/>
          <w:sz w:val="20"/>
        </w:rPr>
        <w:t>Letter of recommendation / letter of reference available</w:t>
      </w:r>
    </w:p>
    <w:p>
      <w:pPr>
        <w:spacing w:after="60"/>
      </w:pPr>
      <w:r>
        <w:rPr>
          <w:b/>
          <w:color w:val="10B981"/>
          <w:sz w:val="20"/>
        </w:rPr>
        <w:t xml:space="preserve">Portfolio: </w:t>
      </w:r>
      <w:r>
        <w:rPr>
          <w:color w:val="0F172A"/>
          <w:sz w:val="20"/>
        </w:rPr>
        <w:t>Assets built during engagement are portfolio proof</w:t>
      </w:r>
    </w:p>
    <w:p/>
    <w:p>
      <w:r>
        <w:rPr>
          <w:b/>
          <w:color w:val="F59E0B"/>
          <w:sz w:val="22"/>
        </w:rPr>
        <w:t>This is more than an internship. This is your starting line.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8. B4LIFE COLOR AUTHORITY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Authoritative color system for all generated assets, video graphics, and brand materials.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Color Name</w:t>
            </w:r>
          </w:p>
        </w:tc>
        <w:tc>
          <w:tcPr>
            <w:tcW w:type="dxa" w:w="172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Hex</w:t>
            </w:r>
          </w:p>
        </w:tc>
        <w:tc>
          <w:tcPr>
            <w:tcW w:type="dxa" w:w="504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Usage</w:t>
            </w:r>
          </w:p>
        </w:tc>
      </w:tr>
      <w:tr>
        <w:tc>
          <w:tcPr>
            <w:tcW w:type="dxa" w:w="25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Deep Space Background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#07090e</w:t>
            </w:r>
          </w:p>
        </w:tc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Page/frame backgrounds, dark canvas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Teal Accent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#0ea5e9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Headlines, primary highlight, CTA elements</w:t>
            </w:r>
          </w:p>
        </w:tc>
      </w:tr>
      <w:tr>
        <w:tc>
          <w:tcPr>
            <w:tcW w:type="dxa" w:w="25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Blue Accent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#3b82f6</w:t>
            </w:r>
          </w:p>
        </w:tc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Labels, section headers, secondary elements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Indigo Accent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#6366f1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Tertiary accent, flow overlays, scene prompts</w:t>
            </w:r>
          </w:p>
        </w:tc>
      </w:tr>
      <w:tr>
        <w:tc>
          <w:tcPr>
            <w:tcW w:type="dxa" w:w="25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Green Success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#10b981</w:t>
            </w:r>
          </w:p>
        </w:tc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Confirmed status, positive states, intern 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F59E0B"/>
                <w:sz w:val="18"/>
              </w:rPr>
              <w:t>Amber Achievement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#f59e0b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Milestones, key callouts, doctrine emphasis</w:t>
            </w:r>
          </w:p>
        </w:tc>
      </w:tr>
      <w:tr>
        <w:tc>
          <w:tcPr>
            <w:tcW w:type="dxa" w:w="2592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F43F5E"/>
                <w:sz w:val="18"/>
              </w:rPr>
              <w:t>Red Alert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FFFFFF"/>
                <w:sz w:val="18"/>
              </w:rPr>
              <w:t>#f43f5e</w:t>
            </w:r>
          </w:p>
        </w:tc>
        <w:tc>
          <w:tcPr>
            <w:tcW w:type="dxa" w:w="504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Errors, stop states, hard limits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2"/>
        </w:rPr>
        <w:t>Logo Versioning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Version</w:t>
            </w:r>
          </w:p>
        </w:tc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Mark</w:t>
            </w:r>
          </w:p>
        </w:tc>
        <w:tc>
          <w:tcPr>
            <w:tcW w:type="dxa" w:w="4176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Primary Use Surface</w:t>
            </w:r>
          </w:p>
        </w:tc>
      </w:tr>
      <w:tr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A: Symbol Mark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B4L</w:t>
            </w:r>
          </w:p>
        </w:tc>
        <w:tc>
          <w:tcPr>
            <w:tcW w:type="dxa" w:w="41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Mobile app, avatar, badges, achievements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B: Full Wordmark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Baller4Life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Dashboard, landing pages, videos, curriculum</w:t>
            </w:r>
          </w:p>
        </w:tc>
      </w:tr>
      <w:tr>
        <w:tc>
          <w:tcPr>
            <w:tcW w:type="dxa" w:w="230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6366F1"/>
                <w:sz w:val="18"/>
              </w:rPr>
              <w:t>C: Enterprise Mark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B4Life Development Framework</w:t>
            </w:r>
          </w:p>
        </w:tc>
        <w:tc>
          <w:tcPr>
            <w:tcW w:type="dxa" w:w="41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Educational products, Character Bible, certifications</w:t>
            </w:r>
          </w:p>
        </w:tc>
      </w:tr>
    </w:tbl>
    <w:p/>
    <w:p>
      <w:pPr>
        <w:spacing w:after="100"/>
      </w:pPr>
      <w:r>
        <w:rPr>
          <w:b/>
          <w:i w:val="0"/>
          <w:color w:val="F43F5E"/>
          <w:sz w:val="20"/>
        </w:rPr>
        <w:t>AG + Codex: Do not generate revised logo assets until DCS approves the brand direction.</w:t>
      </w:r>
    </w:p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9. DELIVERABLES REGISTRY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ID</w:t>
            </w:r>
          </w:p>
        </w:tc>
        <w:tc>
          <w:tcPr>
            <w:tcW w:type="dxa" w:w="388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Deliverable</w:t>
            </w:r>
          </w:p>
        </w:tc>
        <w:tc>
          <w:tcPr>
            <w:tcW w:type="dxa" w:w="2880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Status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D-01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Asset Intake Manifest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Codex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Message Architecture Brief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Claude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D-03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Script Package -- all formats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Claude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F59E0B"/>
                <w:sz w:val="18"/>
              </w:rPr>
              <w:t>DRAFT -- v1 in this doc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Scene Prompt Set (JSON)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Claude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F59E0B"/>
                <w:sz w:val="18"/>
              </w:rPr>
              <w:t>DRAFT -- v1 in this doc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D-05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Storyboard (JSON + MD)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Codex + Gemini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Production Tool Decision Log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Codex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D-07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Scene Image Set (Imagen / DALL-E)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AI Studio / OpenAI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Motion Clip Set (Veo / Sora)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AI Studio / OpenAI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D-09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Voiceover Files (AI Studio TTS)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AI Studio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Draft Video Files (all formats)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HeyGen/CapCut/PD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D-11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Internal Test Checklist (signed)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Codex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DCS Signoff Sheet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DCS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D-13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Published Asset Registry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Codex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SJL Intern Role Description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Claude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COMPLETE -- this doc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D-15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Character Bible v1.0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AG + Codex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 -- plan only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Logo Versioning Build Plan (A/B/C)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AG + Codex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94A3B8"/>
                <w:sz w:val="18"/>
              </w:rPr>
              <w:t>PENDING -- plan only</w:t>
            </w:r>
          </w:p>
        </w:tc>
      </w:tr>
      <w:tr>
        <w:tc>
          <w:tcPr>
            <w:tcW w:type="dxa" w:w="864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D-17</w:t>
            </w:r>
          </w:p>
        </w:tc>
        <w:tc>
          <w:tcPr>
            <w:tcW w:type="dxa" w:w="388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B4Life Color Authority Reference</w:t>
            </w:r>
          </w:p>
        </w:tc>
        <w:tc>
          <w:tcPr>
            <w:tcW w:type="dxa" w:w="2880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Claude</w:t>
            </w:r>
          </w:p>
        </w:tc>
        <w:tc>
          <w:tcPr>
            <w:tcW w:type="dxa" w:w="172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COMPLETE -- this doc</w:t>
            </w:r>
          </w:p>
        </w:tc>
      </w:tr>
    </w:tbl>
    <w:p/>
    <w:p>
      <w:pPr>
        <w:spacing w:before="0" w:after="0"/>
      </w:pPr>
      <w:r>
        <w:br/>
      </w:r>
    </w:p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10. QUALITY GATE + FINAL DIRECTIVE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#</w:t>
            </w:r>
          </w:p>
        </w:tc>
        <w:tc>
          <w:tcPr>
            <w:tcW w:type="dxa" w:w="3168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Gate</w:t>
            </w:r>
          </w:p>
        </w:tc>
        <w:tc>
          <w:tcPr>
            <w:tcW w:type="dxa" w:w="5616"/>
            <w:shd w:val="clear" w:color="auto" w:fill="07090e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EA5E9"/>
                <w:sz w:val="18"/>
              </w:rPr>
              <w:t>Result</w:t>
            </w:r>
          </w:p>
        </w:tc>
      </w:tr>
      <w:tr>
        <w:tc>
          <w:tcPr>
            <w:tcW w:type="dxa" w:w="5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1</w:t>
            </w:r>
          </w:p>
        </w:tc>
        <w:tc>
          <w:tcPr>
            <w:tcW w:type="dxa" w:w="316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Lane correct</w:t>
            </w:r>
          </w:p>
        </w:tc>
        <w:tc>
          <w:tcPr>
            <w:tcW w:type="dxa" w:w="561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SC (Sonly Consulting). SS-SJL as case study subject. No PS. CONFIRMED.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PS material isolated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PS firewall active. Zero PS content in scope. CONFIRMED.</w:t>
            </w:r>
          </w:p>
        </w:tc>
      </w:tr>
      <w:tr>
        <w:tc>
          <w:tcPr>
            <w:tcW w:type="dxa" w:w="5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3</w:t>
            </w:r>
          </w:p>
        </w:tc>
        <w:tc>
          <w:tcPr>
            <w:tcW w:type="dxa" w:w="316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Assumptions stated</w:t>
            </w:r>
          </w:p>
        </w:tc>
        <w:tc>
          <w:tcPr>
            <w:tcW w:type="dxa" w:w="561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Section 2 documents all open assumptions and governance baseline.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Facts verified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All content sourced from DCSE internal docs, DCS direct instruction.</w:t>
            </w:r>
          </w:p>
        </w:tc>
      </w:tr>
      <w:tr>
        <w:tc>
          <w:tcPr>
            <w:tcW w:type="dxa" w:w="5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5</w:t>
            </w:r>
          </w:p>
        </w:tc>
        <w:tc>
          <w:tcPr>
            <w:tcW w:type="dxa" w:w="316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Next steps concrete</w:t>
            </w:r>
          </w:p>
        </w:tc>
        <w:tc>
          <w:tcPr>
            <w:tcW w:type="dxa" w:w="561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Section 9 deliverables registry with owner and status. CONFIRMED.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Security risks controlled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No credentials, keys, or restricted data present. CONFIRMED.</w:t>
            </w:r>
          </w:p>
        </w:tc>
      </w:tr>
      <w:tr>
        <w:tc>
          <w:tcPr>
            <w:tcW w:type="dxa" w:w="57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7</w:t>
            </w:r>
          </w:p>
        </w:tc>
        <w:tc>
          <w:tcPr>
            <w:tcW w:type="dxa" w:w="3168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Output usable</w:t>
            </w:r>
          </w:p>
        </w:tc>
        <w:tc>
          <w:tcPr>
            <w:tcW w:type="dxa" w:w="5616"/>
            <w:shd w:val="clear" w:color="auto" w:fill="E8EDF2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Build plan is actionable. Script and scene prompts are draft-ready.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3B82F6"/>
                <w:sz w:val="18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F172A"/>
                <w:sz w:val="18"/>
              </w:rPr>
              <w:t>Delegated scope respected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Claude operated within CTO scope. No unauthorized bridges.</w:t>
            </w:r>
          </w:p>
        </w:tc>
      </w:tr>
    </w:tbl>
    <w:p/>
    <w:p>
      <w:pPr>
        <w:spacing w:before="320" w:after="80"/>
        <w:pBdr>
          <w:bottom w:val="single" w:sz="4" w:space="1" w:color="0ea5e9"/>
        </w:pBdr>
      </w:pPr>
      <w:r>
        <w:rPr>
          <w:b/>
          <w:color w:val="0EA5E9"/>
          <w:sz w:val="26"/>
        </w:rPr>
        <w:t>FINAL DIRECTIVE</w:t>
      </w:r>
    </w:p>
    <w:p>
      <w:pPr>
        <w:spacing w:after="100"/>
      </w:pPr>
      <w:r>
        <w:rPr>
          <w:b w:val="0"/>
          <w:i w:val="0"/>
          <w:color w:val="0F172A"/>
          <w:sz w:val="20"/>
        </w:rPr>
        <w:t>This is the SC AI Agentic Video Production Workflow -- first complete run. B4L is Case Study #1. Every agent executes from asset intake through script, storyboard, image generation, image-to-video, voiceover, assembly, testing, and DCS approval. No phase is skipped. No gate is bypassed. No asset is published before DCS Level 0 signoff.</w:t>
      </w:r>
    </w:p>
    <w:p>
      <w:r>
        <w:rPr>
          <w:b/>
          <w:color w:val="F59E0B"/>
          <w:sz w:val="28"/>
        </w:rPr>
        <w:t>STRUCTURE PRECEDES SCALE.</w:t>
      </w:r>
    </w:p>
    <w:p/>
    <w:p>
      <w:pPr>
        <w:spacing w:after="60"/>
      </w:pPr>
      <w:r>
        <w:rPr>
          <w:b/>
          <w:color w:val="3B82F6"/>
          <w:sz w:val="20"/>
        </w:rPr>
        <w:t xml:space="preserve">Tribunal Dispatch ID: </w:t>
      </w:r>
      <w:r>
        <w:rPr>
          <w:color w:val="0F172A"/>
          <w:sz w:val="20"/>
        </w:rPr>
        <w:t>TRIBUNAL_20260607_B4L_VIDEO_PIPELINE_DISPATCH</w:t>
      </w:r>
    </w:p>
    <w:p>
      <w:pPr>
        <w:spacing w:after="60"/>
      </w:pPr>
      <w:r>
        <w:rPr>
          <w:b/>
          <w:color w:val="3B82F6"/>
          <w:sz w:val="20"/>
        </w:rPr>
        <w:t xml:space="preserve">Next Action: </w:t>
      </w:r>
      <w:r>
        <w:rPr>
          <w:color w:val="0F172A"/>
          <w:sz w:val="20"/>
        </w:rPr>
        <w:t>DCS reviews. Approves Phase 1 execution. Tribunal Inbox opens for agent acknowledgment.</w:t>
      </w:r>
    </w:p>
    <w:p>
      <w:pPr>
        <w:spacing w:after="60"/>
      </w:pPr>
      <w:r>
        <w:rPr>
          <w:b/>
          <w:color w:val="3B82F6"/>
          <w:sz w:val="20"/>
        </w:rPr>
        <w:t xml:space="preserve">No-build directive: </w:t>
      </w:r>
      <w:r>
        <w:rPr>
          <w:color w:val="0F172A"/>
          <w:sz w:val="20"/>
        </w:rPr>
        <w:t>AG and Codex do not execute builds until DCS confirms approval on this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