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in Action (1/14)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의 탄생 철학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1.1. 복합적인 솔루션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는 어플리케이션에서 데이터베이스에 SQL 을 실행시키는 다양한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방법들로부터다양한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개념을 빌려다 만든 독보적인 솔루션이다.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1.1.1.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의 기원 답사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그림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1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1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가 개발 프로세스를 단순화하기 위해 끌어다 모은 몇몇 개념들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 베이스에 접근하는 가장 잘 알려진 방법들로부터 가장 좋은 특징과 아이디어들을 차용하고, 그것들로부터 시너지를 이끌어낸다.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데이터베이스와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소통하는 다양한 접근 방법들을 논의하고,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가 응용한 각 부분들에 대하여 알아본다.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-SQL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두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가지 언어가 합쳐졌다고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볼수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있는데, 첫째로는 데이터 정의 언어(Data Definition Language, DDL) 로 CREATE, DROP, ALTER 같은 구문을 포함하고 있다. 데이터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베이스의구조와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설계를 정의하는데 사용된다.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둘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째로는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 조작 언어(Data Manipulation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Language,DML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)이다. 이것은 SELECT, INSERT, UPDATE, DELETE 같은 구문들을 포함하고 있다. DML은 데이터를 직접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조작하기위해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에서는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데이터베이스에 접근하는 1차적인 방법으로 SQL사용을 채택하였다.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-옛날식의 저장 프로시저(Stored Procedure)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데이터베이스로 애플리케이션 프로그램을 작성하는 가장 오래된 방법. 2-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티어설계라고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불리는 방식을 사용했다.성능과 확장성에는 문제가 있다.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-현대적인 저장 프로시저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중간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티어에서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호출되는 원격 프로시저처럼 사용되고 있다.성능에 관한 많은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제약들이커넥션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풀이나 데이터베이스의 자원을 관리함으로써 해결되었다.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인라인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일반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프로그래밍 언어에 SQL을 내장시키는 방법이다.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폭넓게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받아들여지지는 못했다. 보통 실제 프로그래밍 언어의 일부로써 구현되지 못하는 점이 있다. 언어 측면에서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인라인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SQL의 이러한 문제를 해결하는 한가지 방법은 애플리케이션에서 SQL을 문자열 같은 자료구조로 나타내는 것이다. 이러한 접근 방법을 보통 동적 SQL 이라고 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인라인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SQL : 일반적인 소스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코드내에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SQL명령문을 삽입하는 방식이다.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-동적 SQL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전처리기를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사용하지 않고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인라인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SQL을 다루는 방법이다.SQL이 문자타입이므로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인라인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SQL처럼 직접 프로그래밍 언어의 특징을 사용할 수는 없다.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동적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 : 동적 SQL 은 한 예로 asp,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php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등과 같은 서버 스크립트에서 SQL문을 만들 때,테이블 명이나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필드명을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변수 처리 해서 SQL 문을 유연하게 만든 것과 같다.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동적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SQL은 Pre-Compiler를 이용한 프로그램이나 Stored Procedure 내에서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SQL문 자체가 동적으로 변하는 경우를 일컫는 말입니다.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즉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Select 문장에서 조회되는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컬럼명이나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테이블,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조건절에서의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컬럼명등이</w:t>
      </w:r>
      <w:proofErr w:type="spellEnd"/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상황에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따라 변할 때 사용된다는 것이다.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-객체 관계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</w:t>
      </w:r>
      <w:proofErr w:type="spellEnd"/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객체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관계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(ORM) 은 SQL을 개발자의 책임 영역에서 완전히 제거함으로써 객체의 영구적인 저장을 단순화하도록 설계돼 있다. SQL의 자동생성과 트랜잭션 관리기능이 있다.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객체관계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: SQL을 개발자의 책임 영역에서 완전히 제거함으로써 객체의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영구적인저장을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단순화하도록 설계되어 있다. 대신 SQL은 자동 생성된다. 어떤 개발 도구들은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컴파일시에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SQL을 정적으로 자동 생성하기도 하지만, 보통은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실행시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동적으로 자동 생성한다. SQL은 애플리케이션의 클래스와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데이터베이스 테이블 간의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매핑을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기반으로 하여 생성된다. ORM의 API는 SQL을 없앨 수 있을 뿐만 아니라 전형적인 SQL API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보다훨씬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단순하기도 하다.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1.1.2.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의 장점 이해하기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는 이제껏 살펴본 방법론에서 장점들을 차용하여 만들어졌다.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그리고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의 외부 저장과 캡슐화라는 두 개념이 합쳐져서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가 이룩한 많은 가치와 고급 기능들을 제공한다.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-외부로 뺀 SQL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SQL을 코드로부터 분리한다.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의 핵심 장점은 SQL을 쓰고자 하는 대로 그대로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쓰면된다는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점이다.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-캡슐화된 SQL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저장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프로시저 안에 SQL을 숨기는 것이다. 코드를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응집성있는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모듈로 조직하는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것뿐만아니라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또한 세부적인 구현을 숨기고 호출하는 코드에게 인터페이스만을 노출시키는 모듈화의 한 형태이다. XML을 사용한다.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란 무엇인가?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1.1. SQL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매핑하기</w:t>
      </w:r>
      <w:proofErr w:type="spellEnd"/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아래는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간단한 XML 서술 파일을 이용하여 SQL 구문의 입력과 출력을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매핑하는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예이다.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여기서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주소 데이터를 반환하는 SQL SELECT 구문을 볼 수 있다.  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parameterClass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="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java.lang.Integer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"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resultClass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="Employee"&gt;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SELECT ID as id,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EMPLOYEE_NUMBER as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employeeNumber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FIRST_NAME as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firstName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LAST_NAME as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lastName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TITLE as title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FROM EMPLOYEE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WHERE EMPLOYEE_NUMBER = #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empNum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이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쿼리문을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실행하는 방법은 자바코드에서 다음을 실행하는 것이다.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Employee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emp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= (Employee)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sqlMap.queryForObject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("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getEmployee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",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new Integer(5));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이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코드는 구문을 실행하고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파라미터를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셋팅하며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실제 자바 객체로 결과를 가져온다.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2.2.1작고 간단한 시스템을 위한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가 소규모 어플리케이션과도 잘 작동하는 이유는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첫째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자체가 작고 간단하다.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둘째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는 이미 존재하는 어플리케이션이나 데이터베이스의 설계 변경을 강요하지 않는다.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셋째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, 현재 오랜 기간 운영중인 소프트웨어라면, 자그마한 규모의 소프트웨어가 큰 규모의 소프트웨어로 성장하는 것은 피할 수 없는 사실이다.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가 대규모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시스템에서도잘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작동하기 때문에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사용하는 소규모 어플리케이션이 전사적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애클리케이션의요구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조건을 만족시키는 시스템으로 성장해가는 데도 문제가 없다.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1.3. 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사용하나?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2.3.1간단함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의 매우 견고한 토대가 되는 JDBC와 SQL을 계속 유지함으로써 이러한 간결성을 확보하게 되었다.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는 훨씬 더 적은 코드로도 JDBC처럼 작동하기 때문에 자바 개발자들이 다루기가 쉽다.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2.3.2생산성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개발자의 생산성을 높여주는 데 성공했다.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코드량의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감소는 주소 작성할 필요가 없는 JDBC 코드 때문이다. SQL은 여전히 손으로 작성해야 하지만, SQL은 문제가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되지않는다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2.3.3성능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나중에 자세히 언급할 많은 성능 최적화 기법을 지원한다. 지금은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간단한 방법으로 설정해서 사용할 수 있고, 나아가 JDBC만큼 잘, 혹은 더 뛰어나게 수행된다는 것을 아는 것이 중요하다.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2.3.4관심사의 분리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데이터베이스 커넥션과 PreparedStatement 그리고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결과셋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같은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퍼시스턴스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계층과 관련된 리소스를 관리하여 계층화를 지원하도록 도와준다.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데이터베이스에 독립적인 인터페이스와 API를 제공하여 애플리케이션을 어떠한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퍼시스턴스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계층 관련 리소스에도 의존하지 않게 해준다.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2.3.5 작업의 분배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SQL문이 애플리케이션 소스 코드로부터 완전히 분리되기 때문에, SQL 프로그래머는 문자열 이어 붙이기에 대해 걱정할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필요없이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SQL을 작성할 수 있다.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2.3.6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이식성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: 자바, .NET 그리고 그 외…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이식성이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높다는 것은 모든 애플리케이션에서 설계를 일관성 있게 할 수 있다는 의미이다.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애플리케이션의 설계와 무관하게 더 많은 언어와 다른 프레임워크보다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더많은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형태의 애플리케이션에서 작동한다.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2.3.7 오픈 소스와 정직성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오픈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소스 소프트웨어의 가장 큰 장점 중 하나는 정직하다는 점이다. 진실이나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거짓을과장할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까닭이 없다. 그래서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사용할 필요가 없는 경우에 대해 몇 가지 이야기해보고 적절한 대안을 제시해 본다.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1.4.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사용하지 않는 경우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2.4.1 개발자가 모든 것에 대해 영원한 결정권을 갖고 있을 때…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모든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결정권을 갖고 있을 때라면,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하이터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네이트와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같은 완전한 객체 관계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솔루션을 사용하는 것이 좋다. 이 때는 객체 관계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매퍼가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제공해 주는 설계상의 이점과 생산성향상을 제대로 누릴 수 있다.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2.4.2 어플리케이션이 완전히 동적인 SQL을 요구할 때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애플리케이션의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핵심 기능이 SQL을 동적으로 생성하는 것이라면, iBATIS는 좋지 못한 선택이다. 그냥 JDBC를 사용하거나 혹은 자신만의 프레임워크를 직접 만드는 것도 좋다.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2.4.3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데이터베이스를 사용하지 않을 때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환경에 대해 많은 전제조건을 걸지는 않는다. 하지만 트랜잭션과 전통적인 SQL그리고 저장 프로시저 구문을 지원하는 진짜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 베이스를 사용한다고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어느정도는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가정하고 있다. 실제로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관계형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 베이스를 사용하지 않는다면 순수한 JDBC나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저수준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파일 입출력 API 사용을 추천한다.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2.4.4 그냥 작동하지 않을 경우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는 커뮤니티가 성장하면서 나타나는 요구사항에 맞춰 지속적으로 많은 훌륭한 기능들을 구현하고 있다. 하지만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도 몇몇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애플레케이션의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요구사항과는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상반되는개발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방향이나 설계 지침을 분명히 가지고 있다.이러한 경우에 대비하여 요구사항에 맞아 떨어지도록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확장할 수 있는 추가 가능한 인터페이스를 제공하도록 시도한다.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1.5. 5분 내에 사용 가능한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간단한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데이터베이스 테이블을 조회하는 정적인 SQL 문을 설정하고, 아래와 같이 콘솔에 그 결과를 출력한다.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java -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classpath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&lt;…&gt; Main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Selected 2 records.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{USERNAME=LMEADORS, PASSSWORD=PICKLE, USERID=1, GROUPNAME=EMPLOYEE}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{USERNAME=JDOE, PASSSWORD=TEST, USERID=2, GROUPNAME=EMPLOYEE}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2.5.1데이터 베이스 준비하기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우리가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사용할 테이블을 생성하고 몇 가지 샘플 데이터를 추가하는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MySQL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스크립트이다.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 Table structure for table 'user'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CREATE TABLE USER_ACCOUNT (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USERID INT(3) NOT NULL AUTO_INCREMENT,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USERNAME VARCHAR(10) NOT NULL,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PASSSWORD VARCHAR(30) NOT NULL,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GROUPNAME VARCHAR(10),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PRIMARY KEY (USERID)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 Data for table 'user'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#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INSERT INTO USER_ACCOUNT (USERNAME, PASSSWORD, GROUPNAME)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VALUES ('LMEADORS', 'PICKLE', 'EMPLOYEE');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INSERT INTO USER_ACCOUNT (USERNAME, PASSSWORD, GROUPNAME)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VALUES ('JDOE', 'TEST', 'EMPLOYEE');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COMMIT;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2.5.2 코드 작성하기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우리의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첫 번째 완전한 형태의 예제이자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사용법에 대한 소개이다. 타입 안정성과예외 처리는 나중에 알아보도록 하고 여기서는 고려하지 않을 것이다.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import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com.ibatis.sqlmap.client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.*;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import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com.ibatis.common.resources.Resources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import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java.io.Reader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import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java.util.List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public class Main {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public static void main(String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arg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[]) throws Exception {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String resource = "SqlMapConfig.xml";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Reader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reader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=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Resources.getResourceAsReader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(resource);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SqlMapClient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sqlMap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=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SqlMapClientBuilder.buildSqlMapClient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(reader);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List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list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=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sqlMap.queryForList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("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getAllUsers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", "EMPLOYEE");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System.out.println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("Selected " +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list.size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() + " records.");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for(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int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= 0;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&lt;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list.size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();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++) {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System.out.println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list.get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(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));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10줄 정도의 자바 코드로 iBATIS 를 설정하고 구문을 실행하였으며 결과를 출력했다. 위의 자바 코드만으로 완벽하게 작동하는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애플리케이션을 만든 것이다. 나중에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더개선할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것이지만, 일단은 기본적인 설정 방법을 알아보자.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2.5.3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설정하기(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미리보기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)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3장에서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의 설정에 대해 깊이 있게 다룰 것이기 때문에 여기서 간단하게만 살펴본다. 먼저 SqlMapConfig.xml 파일을 보자. 다음은 우리의 간단한 애플리케이션을 위한SqlMapConfig.xml 파일을 보여준다.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PUBLIC "-//ibatis.apache.org//DTD SQL Map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Config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2.0//EN"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"http://ibatis.apache.org/dtd/sql-map-config-2.dtd"&gt;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value="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com.mysql.jdbc.Driver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"/&gt;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value="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jdbc:mysql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://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localhost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/test"/&gt;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value="root"/&gt;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value="blah"/&gt;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위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설정은 데이터 베이스에 연결하는 방법과 사용 가능한 SQL Map 파일들을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에 지정해주는 역할을 한다. 핵심이 되는 설정파일을 보았으니, 이제 우리는 SqlMap.xml 파일을 살펴보자.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"http://ibatis.apache.org/dtd/sql-map-2.dtd"&gt;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GROUPNAME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파라미터를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위해 하나의 문자열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파라미터를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받고 결과를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HashMap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에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매핑한다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2.5.4 애플리케이션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빌드하기</w:t>
      </w:r>
      <w:proofErr w:type="spellEnd"/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빌드하기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위해 클래스 패스에 둘 필요가 있는 JAR 파일은 ibatis-common-2.jar 와 ibatis-sqlmap-2.jar 이다. 그러고 나서 자바 컴파일러에 클래스 패스를 지정하기 위해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다음과같이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명령줄을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작성할 것이다.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javac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-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classpath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ibatis-common-2.jar;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ibatis-sqlmap-2.jar Main.java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2.5.5 애플리케이션 실행하기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애플리케이션을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실행할 때 몇 개의 추가적인 jar 파일이 있어야 하지만 많지는 않다. 애플리케이션을 실행하기 위해 클래스패스에 두어야 할 jar 파일은 ibatis-common-2.jar, ibatis-sqlmap-2.jar, commons-logging.jar 그리고 JDBC 드라이버(이 경우, mysql-connector-java.jar)이다. 이제 다음으로 아래 명령을 입력한다.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java -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classpath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;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mysql-connector.jar;commons-logging.jar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;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ibatis-common-2.jar;ibatis-sqlmap-2.jar;.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Main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 w:hint="eastAsia"/>
          <w:b/>
          <w:bCs/>
          <w:kern w:val="0"/>
          <w:sz w:val="16"/>
          <w:szCs w:val="16"/>
        </w:rPr>
        <w:t>프로그램이</w:t>
      </w: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실행될 것이고, 얼마나 많은 행이 선택되었는지 알려주고, 다음과 같이 대강의 형태로 데이터를 출력한다.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Selected 2 records.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{USERID=1, USERNAME=LMEADORS, PASSSWORD=PICKLE, GROUPNAME=EMPLOYEE}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{USERID=2, USERNAME=JDOE, PASSSWORD=TEST, GROUPNAME=EMPLOYEE}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1.6. 미래: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는 어디로 가는가?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2.6.1 Apache 소프트웨어 재단</w:t>
      </w:r>
    </w:p>
    <w:p w:rsidR="00636898" w:rsidRPr="00636898" w:rsidRDefault="00636898" w:rsidP="00636898">
      <w:pPr>
        <w:rPr>
          <w:rFonts w:asciiTheme="minorEastAsia" w:hAnsiTheme="minorEastAsia" w:cs="굴림"/>
          <w:b/>
          <w:bCs/>
          <w:kern w:val="0"/>
          <w:sz w:val="16"/>
          <w:szCs w:val="16"/>
        </w:rPr>
      </w:pP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는 기술보다는 소프트웨어를 둘러싼 커뮤니티에 집중한다.Apache는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보호하기 위해 필요한 것들을 제공하고,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iBATIS를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원하는 사람들이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있는한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계속해서 </w:t>
      </w:r>
      <w:proofErr w:type="spellStart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>우리곁에</w:t>
      </w:r>
      <w:proofErr w:type="spellEnd"/>
      <w:r w:rsidRPr="00636898">
        <w:rPr>
          <w:rFonts w:asciiTheme="minorEastAsia" w:hAnsiTheme="minorEastAsia" w:cs="굴림"/>
          <w:b/>
          <w:bCs/>
          <w:kern w:val="0"/>
          <w:sz w:val="16"/>
          <w:szCs w:val="16"/>
        </w:rPr>
        <w:t xml:space="preserve"> 있을 것이다.</w:t>
      </w:r>
    </w:p>
    <w:p w:rsidR="00EB318E" w:rsidRPr="00636898" w:rsidRDefault="00636898" w:rsidP="00636898">
      <w:pPr>
        <w:rPr>
          <w:rFonts w:asciiTheme="minorEastAsia" w:hAnsiTheme="minorEastAsia"/>
          <w:sz w:val="16"/>
          <w:szCs w:val="16"/>
        </w:rPr>
      </w:pPr>
      <w:r w:rsidRPr="00636898">
        <w:rPr>
          <w:rFonts w:asciiTheme="minorEastAsia" w:hAnsiTheme="minorEastAsia"/>
          <w:sz w:val="16"/>
          <w:szCs w:val="16"/>
        </w:rPr>
        <w:t>.</w:t>
      </w:r>
    </w:p>
    <w:sectPr w:rsidR="00EB318E" w:rsidRPr="00636898" w:rsidSect="00EB3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F3D63"/>
    <w:rsid w:val="00000D6C"/>
    <w:rsid w:val="00056485"/>
    <w:rsid w:val="000B0C74"/>
    <w:rsid w:val="000B52B0"/>
    <w:rsid w:val="000D2A4B"/>
    <w:rsid w:val="0018744B"/>
    <w:rsid w:val="001968EC"/>
    <w:rsid w:val="0024287C"/>
    <w:rsid w:val="00272577"/>
    <w:rsid w:val="0027492D"/>
    <w:rsid w:val="002B60E7"/>
    <w:rsid w:val="00341EA9"/>
    <w:rsid w:val="00344FDF"/>
    <w:rsid w:val="00360ADE"/>
    <w:rsid w:val="003A3F6B"/>
    <w:rsid w:val="003E5E88"/>
    <w:rsid w:val="00437370"/>
    <w:rsid w:val="004550F0"/>
    <w:rsid w:val="00461546"/>
    <w:rsid w:val="004635EE"/>
    <w:rsid w:val="00472A80"/>
    <w:rsid w:val="004F3775"/>
    <w:rsid w:val="00566E4A"/>
    <w:rsid w:val="006067D5"/>
    <w:rsid w:val="00632E6A"/>
    <w:rsid w:val="00636898"/>
    <w:rsid w:val="0066357D"/>
    <w:rsid w:val="006C71AD"/>
    <w:rsid w:val="006D596D"/>
    <w:rsid w:val="006D6E27"/>
    <w:rsid w:val="006D71DE"/>
    <w:rsid w:val="007A5381"/>
    <w:rsid w:val="00886291"/>
    <w:rsid w:val="00901CF5"/>
    <w:rsid w:val="00AE5B1E"/>
    <w:rsid w:val="00AE7992"/>
    <w:rsid w:val="00AF5FE6"/>
    <w:rsid w:val="00BC0D0C"/>
    <w:rsid w:val="00C32143"/>
    <w:rsid w:val="00CD0413"/>
    <w:rsid w:val="00CF3D63"/>
    <w:rsid w:val="00E33020"/>
    <w:rsid w:val="00E413D7"/>
    <w:rsid w:val="00E65380"/>
    <w:rsid w:val="00EA0CD1"/>
    <w:rsid w:val="00EB318E"/>
    <w:rsid w:val="00ED1526"/>
    <w:rsid w:val="00F50588"/>
    <w:rsid w:val="00F75B8E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18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CF3D63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3D6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F3D6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3D6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F3D6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F3D6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F3D63"/>
  </w:style>
  <w:style w:type="paragraph" w:styleId="a3">
    <w:name w:val="List Paragraph"/>
    <w:basedOn w:val="a"/>
    <w:uiPriority w:val="34"/>
    <w:qFormat/>
    <w:rsid w:val="00CF3D6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785">
          <w:marLeft w:val="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</w:divsChild>
    </w:div>
    <w:div w:id="1974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88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none" w:sz="0" w:space="0" w:color="auto"/>
                <w:bottom w:val="single" w:sz="24" w:space="0" w:color="auto"/>
                <w:right w:val="none" w:sz="0" w:space="0" w:color="auto"/>
              </w:divBdr>
            </w:div>
            <w:div w:id="1947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2013-12-12T23:31:00Z</dcterms:created>
  <dcterms:modified xsi:type="dcterms:W3CDTF">2013-12-12T23:50:00Z</dcterms:modified>
</cp:coreProperties>
</file>