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BD51277" w14:textId="77777777" w:rsidTr="00A31A5B">
        <w:tc>
          <w:tcPr>
            <w:tcW w:w="5395" w:type="dxa"/>
          </w:tcPr>
          <w:p w14:paraId="0C586B1B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3711AAE0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4B933D49" w14:textId="77777777" w:rsidTr="00A31A5B">
        <w:trPr>
          <w:trHeight w:val="2719"/>
        </w:trPr>
        <w:tc>
          <w:tcPr>
            <w:tcW w:w="5395" w:type="dxa"/>
          </w:tcPr>
          <w:p w14:paraId="783236D2" w14:textId="05AFC47A" w:rsidR="00A81248" w:rsidRPr="0000352C" w:rsidRDefault="00BF281C" w:rsidP="00C66528">
            <w:pPr>
              <w:pStyle w:val="Ttulo1"/>
              <w:rPr>
                <w:noProof/>
              </w:rPr>
            </w:pPr>
            <w:r>
              <w:rPr>
                <w:noProof/>
              </w:rPr>
              <w:t>Proyecto Fase 1</w:t>
            </w:r>
          </w:p>
        </w:tc>
        <w:tc>
          <w:tcPr>
            <w:tcW w:w="5237" w:type="dxa"/>
          </w:tcPr>
          <w:p w14:paraId="396DFD17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6042B79" w14:textId="77777777" w:rsidTr="00A31A5B">
        <w:trPr>
          <w:trHeight w:val="8865"/>
        </w:trPr>
        <w:tc>
          <w:tcPr>
            <w:tcW w:w="5395" w:type="dxa"/>
          </w:tcPr>
          <w:p w14:paraId="6AA302DE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23F4BA" wp14:editId="7F708A10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447AF1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AB1E754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400AEC34" w14:textId="77777777" w:rsidTr="00A31A5B">
        <w:trPr>
          <w:trHeight w:val="1299"/>
        </w:trPr>
        <w:tc>
          <w:tcPr>
            <w:tcW w:w="5395" w:type="dxa"/>
          </w:tcPr>
          <w:p w14:paraId="4904B65F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54D52630" w14:textId="1BBE7100" w:rsidR="00A81248" w:rsidRPr="0000352C" w:rsidRDefault="00BF281C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12/02/2023</w:t>
            </w:r>
          </w:p>
          <w:p w14:paraId="1026EAD0" w14:textId="17251C67" w:rsidR="00A81248" w:rsidRPr="00BF281C" w:rsidRDefault="00BF281C" w:rsidP="00C66528">
            <w:pPr>
              <w:pStyle w:val="Ttulo2"/>
              <w:rPr>
                <w:noProof/>
                <w:sz w:val="40"/>
                <w:szCs w:val="40"/>
              </w:rPr>
            </w:pPr>
            <w:r w:rsidRPr="00BF281C">
              <w:rPr>
                <w:noProof/>
                <w:sz w:val="40"/>
                <w:szCs w:val="40"/>
              </w:rPr>
              <w:t>Seminario de Sistemas 2 - A</w:t>
            </w:r>
          </w:p>
        </w:tc>
      </w:tr>
      <w:tr w:rsidR="00A81248" w:rsidRPr="0000352C" w14:paraId="3BA427A9" w14:textId="77777777" w:rsidTr="00A31A5B">
        <w:trPr>
          <w:trHeight w:val="1402"/>
        </w:trPr>
        <w:tc>
          <w:tcPr>
            <w:tcW w:w="5395" w:type="dxa"/>
          </w:tcPr>
          <w:p w14:paraId="7E145B08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6DF5416F" w14:textId="438DBBA9" w:rsidR="00A81248" w:rsidRPr="00BF281C" w:rsidRDefault="00BF281C" w:rsidP="00A81248">
            <w:pPr>
              <w:pStyle w:val="Ttulo2"/>
              <w:rPr>
                <w:noProof/>
                <w:sz w:val="40"/>
                <w:szCs w:val="40"/>
              </w:rPr>
            </w:pPr>
            <w:r w:rsidRPr="00BF281C">
              <w:rPr>
                <w:noProof/>
                <w:sz w:val="40"/>
                <w:szCs w:val="40"/>
              </w:rPr>
              <w:t>Anggelo Santiago Son Mux</w:t>
            </w:r>
            <w:r w:rsidR="00C66528" w:rsidRPr="00BF281C">
              <w:rPr>
                <w:noProof/>
                <w:sz w:val="40"/>
                <w:szCs w:val="40"/>
                <w:lang w:bidi="es-ES"/>
              </w:rPr>
              <w:t xml:space="preserve"> </w:t>
            </w:r>
          </w:p>
          <w:p w14:paraId="74DC1F28" w14:textId="655D505D" w:rsidR="00A81248" w:rsidRPr="0000352C" w:rsidRDefault="00BF281C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201709502</w:t>
            </w:r>
          </w:p>
        </w:tc>
      </w:tr>
    </w:tbl>
    <w:p w14:paraId="2392480D" w14:textId="77777777" w:rsidR="000C4ED1" w:rsidRPr="0000352C" w:rsidRDefault="000C4ED1">
      <w:pPr>
        <w:rPr>
          <w:noProof/>
        </w:rPr>
      </w:pPr>
    </w:p>
    <w:p w14:paraId="06BC2A58" w14:textId="77777777" w:rsidR="00A40E5E" w:rsidRDefault="00A40E5E">
      <w:pPr>
        <w:rPr>
          <w:noProof/>
        </w:rPr>
      </w:pPr>
    </w:p>
    <w:p w14:paraId="58DED697" w14:textId="77777777" w:rsidR="00A40E5E" w:rsidRDefault="00A40E5E">
      <w:pPr>
        <w:rPr>
          <w:noProof/>
        </w:rPr>
      </w:pPr>
    </w:p>
    <w:p w14:paraId="5ED18FB4" w14:textId="0E5409DE" w:rsidR="00A40E5E" w:rsidRDefault="00A40E5E" w:rsidP="00A40E5E">
      <w:pPr>
        <w:pStyle w:val="Ttulo2"/>
        <w:rPr>
          <w:noProof/>
        </w:rPr>
      </w:pPr>
      <w:r>
        <w:rPr>
          <w:noProof/>
        </w:rPr>
        <w:t>Nombre del proyecto</w:t>
      </w:r>
    </w:p>
    <w:p w14:paraId="490B4BBC" w14:textId="740151F3" w:rsidR="00A40E5E" w:rsidRPr="00A40E5E" w:rsidRDefault="00C965B4" w:rsidP="00A40E5E">
      <w:r w:rsidRPr="00C965B4">
        <w:t>Proyecto 1 Fase1 - SG-Food</w:t>
      </w:r>
    </w:p>
    <w:p w14:paraId="75025280" w14:textId="32A0D329" w:rsidR="00A81248" w:rsidRDefault="00C66528" w:rsidP="00A40E5E">
      <w:pPr>
        <w:pStyle w:val="Ttulo2"/>
        <w:rPr>
          <w:noProof/>
        </w:rPr>
      </w:pPr>
      <w:r w:rsidRPr="0000352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D81943" wp14:editId="7A4DF26F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1BFC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sV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JfPixVVAgAAkQUAAA4AAAAAAAAAAAAAAAAALgIAAGRycy9lMm9Eb2MueG1sUEsB&#10;Ai0AFAAGAAgAAAAhANz/o2zgAAAADAEAAA8AAAAAAAAAAAAAAAAArwQAAGRycy9kb3ducmV2Lnht&#10;bFBLBQYAAAAABAAEAPMAAAC8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  <w:r w:rsidR="00A40E5E">
        <w:rPr>
          <w:noProof/>
        </w:rPr>
        <w:t>Fases del proceso ETL</w:t>
      </w:r>
    </w:p>
    <w:p w14:paraId="17EB2C80" w14:textId="3B73BC0F" w:rsidR="00A40E5E" w:rsidRDefault="00A40E5E" w:rsidP="00A40E5E">
      <w:r>
        <w:rPr>
          <w:noProof/>
        </w:rPr>
        <w:drawing>
          <wp:inline distT="0" distB="0" distL="0" distR="0" wp14:anchorId="74F12936" wp14:editId="18DE37BC">
            <wp:extent cx="6767830" cy="2765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6C54" w14:textId="230A0C09" w:rsidR="00546380" w:rsidRDefault="00546380" w:rsidP="00A40E5E">
      <w:r>
        <w:t>Para el control del flujo se utilizaron las herramientas:</w:t>
      </w:r>
    </w:p>
    <w:p w14:paraId="537C75C8" w14:textId="46B0BADF" w:rsidR="00546380" w:rsidRDefault="00546380" w:rsidP="00546380">
      <w:pPr>
        <w:pStyle w:val="Prrafodelista"/>
        <w:numPr>
          <w:ilvl w:val="0"/>
          <w:numId w:val="3"/>
        </w:numPr>
      </w:pPr>
      <w:r>
        <w:t xml:space="preserve">Tarea Ejecutar SQL: Ejecuta instrucciones SQL o procedimientos almacenados en una base de datos relacional. </w:t>
      </w:r>
    </w:p>
    <w:p w14:paraId="04FDE6D0" w14:textId="142F75A7" w:rsidR="00546380" w:rsidRDefault="00546380" w:rsidP="00546380">
      <w:pPr>
        <w:pStyle w:val="Prrafodelista"/>
        <w:numPr>
          <w:ilvl w:val="0"/>
          <w:numId w:val="3"/>
        </w:numPr>
      </w:pPr>
      <w:r>
        <w:t xml:space="preserve">Tarea Script: Realiza funciones que no proporcionan las tareas estándar de </w:t>
      </w:r>
      <w:r w:rsidR="00BF281C">
        <w:t>integración</w:t>
      </w:r>
      <w:r>
        <w:t xml:space="preserve"> service, se utilizo para la </w:t>
      </w:r>
      <w:r w:rsidR="00BF281C">
        <w:t>lectura de archivos y almacenamiento de la información obtenida en las tablas temporales ubicadas en la base de datos de SQL Server.</w:t>
      </w:r>
    </w:p>
    <w:p w14:paraId="76116BA0" w14:textId="72B846EF" w:rsidR="00BF281C" w:rsidRPr="00BF281C" w:rsidRDefault="00BF281C" w:rsidP="00546380">
      <w:pPr>
        <w:pStyle w:val="Prrafodelista"/>
        <w:numPr>
          <w:ilvl w:val="0"/>
          <w:numId w:val="3"/>
        </w:numPr>
        <w:rPr>
          <w:lang w:val="es-MX"/>
        </w:rPr>
      </w:pPr>
      <w:r w:rsidRPr="00BF281C">
        <w:rPr>
          <w:lang w:val="es-MX"/>
        </w:rPr>
        <w:t>Data Flow Task: Mueve los da</w:t>
      </w:r>
      <w:r>
        <w:rPr>
          <w:lang w:val="es-MX"/>
        </w:rPr>
        <w:t>tos entre fuentes y destinos mientras se transforman y limpian.</w:t>
      </w:r>
    </w:p>
    <w:p w14:paraId="51269E29" w14:textId="1C9AD4C4" w:rsidR="00A40E5E" w:rsidRDefault="00A40E5E" w:rsidP="00A40E5E">
      <w:pPr>
        <w:pStyle w:val="Ttulo4"/>
      </w:pPr>
      <w:r>
        <w:t>Carga de tablas temporales</w:t>
      </w:r>
    </w:p>
    <w:p w14:paraId="7AE11F4B" w14:textId="13FCC9D2" w:rsidR="00A40E5E" w:rsidRDefault="00A40E5E" w:rsidP="00A40E5E">
      <w:r>
        <w:rPr>
          <w:noProof/>
        </w:rPr>
        <w:drawing>
          <wp:inline distT="0" distB="0" distL="0" distR="0" wp14:anchorId="055722F7" wp14:editId="7AE51699">
            <wp:extent cx="6629400" cy="209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5072" w14:textId="77777777" w:rsidR="006544F9" w:rsidRDefault="006544F9" w:rsidP="00A40E5E">
      <w:r>
        <w:t>Para la carga de las tablas temporales se utilizo la herramienta:</w:t>
      </w:r>
    </w:p>
    <w:p w14:paraId="63D744EB" w14:textId="71A711F0" w:rsidR="006544F9" w:rsidRDefault="006544F9" w:rsidP="006544F9">
      <w:pPr>
        <w:pStyle w:val="Prrafodelista"/>
        <w:numPr>
          <w:ilvl w:val="0"/>
          <w:numId w:val="2"/>
        </w:numPr>
      </w:pPr>
      <w:r>
        <w:t>Flat File Source: permite la lectura de archivos de texto y utilizar delimitadores para la identificación de columnas.</w:t>
      </w:r>
    </w:p>
    <w:p w14:paraId="4FDE40F3" w14:textId="1C1B9F4A" w:rsidR="006544F9" w:rsidRDefault="006544F9" w:rsidP="006544F9">
      <w:pPr>
        <w:pStyle w:val="Prrafodelista"/>
        <w:numPr>
          <w:ilvl w:val="0"/>
          <w:numId w:val="2"/>
        </w:numPr>
      </w:pPr>
      <w:r>
        <w:t>ODBC Destination: se utilizo para cargar los datos obtenidos por el Flat File en las tablas temporales de la base de datos de MySQL.</w:t>
      </w:r>
    </w:p>
    <w:p w14:paraId="122D1452" w14:textId="4AD6D461" w:rsidR="00A40E5E" w:rsidRDefault="00A40E5E" w:rsidP="00A40E5E">
      <w:pPr>
        <w:pStyle w:val="Ttulo4"/>
      </w:pPr>
      <w:r>
        <w:lastRenderedPageBreak/>
        <w:t>Carga de las tablas dimensiones</w:t>
      </w:r>
    </w:p>
    <w:p w14:paraId="2E9E7CBC" w14:textId="587E712C" w:rsidR="00A40E5E" w:rsidRDefault="00A40E5E" w:rsidP="00A40E5E">
      <w:r>
        <w:rPr>
          <w:noProof/>
        </w:rPr>
        <w:drawing>
          <wp:inline distT="0" distB="0" distL="0" distR="0" wp14:anchorId="184B08D1" wp14:editId="15A7477D">
            <wp:extent cx="6767830" cy="31400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7A08" w14:textId="4CDB7488" w:rsidR="006544F9" w:rsidRDefault="006544F9" w:rsidP="00A40E5E">
      <w:r>
        <w:t>Para cargar los datos en las tablas dimensiones se utilizaron las herramientas:</w:t>
      </w:r>
    </w:p>
    <w:p w14:paraId="1A126F48" w14:textId="68B2D4BC" w:rsidR="006544F9" w:rsidRDefault="006544F9" w:rsidP="006544F9">
      <w:pPr>
        <w:pStyle w:val="Prrafodelista"/>
        <w:numPr>
          <w:ilvl w:val="0"/>
          <w:numId w:val="1"/>
        </w:numPr>
      </w:pPr>
      <w:r>
        <w:t>Flat File Destination</w:t>
      </w:r>
      <w:r w:rsidR="00546380">
        <w:t>: permite la lectura de archivos de texto y utilizar delimitadores para la identificación de columnas.</w:t>
      </w:r>
    </w:p>
    <w:p w14:paraId="33B05A2F" w14:textId="4D3065FE" w:rsidR="006544F9" w:rsidRDefault="006544F9" w:rsidP="006544F9">
      <w:pPr>
        <w:pStyle w:val="Prrafodelista"/>
        <w:numPr>
          <w:ilvl w:val="0"/>
          <w:numId w:val="1"/>
        </w:numPr>
        <w:rPr>
          <w:lang w:val="es-MX"/>
        </w:rPr>
      </w:pPr>
      <w:r w:rsidRPr="006544F9">
        <w:rPr>
          <w:lang w:val="es-MX"/>
        </w:rPr>
        <w:t xml:space="preserve">ODBC Source: extrae la </w:t>
      </w:r>
      <w:r>
        <w:rPr>
          <w:lang w:val="es-MX"/>
        </w:rPr>
        <w:t>información de las tablas temporales localizadas en la base de datos MySQL.</w:t>
      </w:r>
    </w:p>
    <w:p w14:paraId="54C5A514" w14:textId="1A52BD06" w:rsidR="006544F9" w:rsidRDefault="006544F9" w:rsidP="00654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Origen de ADO Net: Consume datos de SQL Server, se utilizo para extraer los datos almacenados en las tablas temporales localizadas en la base de datos </w:t>
      </w:r>
      <w:r w:rsidR="00546380">
        <w:rPr>
          <w:lang w:val="es-MX"/>
        </w:rPr>
        <w:t>SQL Server.</w:t>
      </w:r>
    </w:p>
    <w:p w14:paraId="732A4ABF" w14:textId="7C6E6EE3" w:rsidR="00546380" w:rsidRDefault="00546380" w:rsidP="006544F9">
      <w:pPr>
        <w:pStyle w:val="Prrafodelista"/>
        <w:numPr>
          <w:ilvl w:val="0"/>
          <w:numId w:val="1"/>
        </w:numPr>
        <w:rPr>
          <w:lang w:val="es-MX"/>
        </w:rPr>
      </w:pPr>
      <w:r w:rsidRPr="00546380">
        <w:rPr>
          <w:lang w:val="es-MX"/>
        </w:rPr>
        <w:t>Union All: combina la informació</w:t>
      </w:r>
      <w:r>
        <w:rPr>
          <w:lang w:val="es-MX"/>
        </w:rPr>
        <w:t>n de múltiples orígenes.</w:t>
      </w:r>
    </w:p>
    <w:p w14:paraId="33A0F6D9" w14:textId="2DAB8658" w:rsidR="00546380" w:rsidRDefault="00546380" w:rsidP="00654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Derived Column: Crea nuevas columnas y valores por la aplicación de expresiones para la transformación de los datos.</w:t>
      </w:r>
    </w:p>
    <w:p w14:paraId="284D981D" w14:textId="73E9E5C0" w:rsidR="00546380" w:rsidRDefault="00546380" w:rsidP="00654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Conditional Split: Permite dirigir los datos hacia diferentes entradas dependiendo de la condición especificada.</w:t>
      </w:r>
    </w:p>
    <w:p w14:paraId="6F1FE62A" w14:textId="3B7E2890" w:rsidR="00546380" w:rsidRDefault="00546380" w:rsidP="00654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Data Convertion: Convierte el tipo de un dato a otro tipo.</w:t>
      </w:r>
    </w:p>
    <w:p w14:paraId="772120E4" w14:textId="57A5D961" w:rsidR="00546380" w:rsidRP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Sort: Clasifica los datos de entrada en ascendente o descendente cuando no son clasificados por su fuente.</w:t>
      </w:r>
    </w:p>
    <w:p w14:paraId="1B5BAC5C" w14:textId="29CFD074" w:rsidR="00A40E5E" w:rsidRDefault="00A40E5E" w:rsidP="00A40E5E">
      <w:pPr>
        <w:pStyle w:val="Ttulo4"/>
      </w:pPr>
      <w:r>
        <w:lastRenderedPageBreak/>
        <w:t>Carga de la tabla de hechos Compra</w:t>
      </w:r>
    </w:p>
    <w:p w14:paraId="247CB042" w14:textId="41CC592E" w:rsidR="00A40E5E" w:rsidRDefault="00A40E5E" w:rsidP="00A40E5E">
      <w:r>
        <w:rPr>
          <w:noProof/>
        </w:rPr>
        <w:drawing>
          <wp:inline distT="0" distB="0" distL="0" distR="0" wp14:anchorId="45A1B415" wp14:editId="67866E55">
            <wp:extent cx="4419600" cy="3886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C314" w14:textId="53F36871" w:rsidR="00546380" w:rsidRDefault="00546380" w:rsidP="00546380">
      <w:pPr>
        <w:pStyle w:val="Prrafodelista"/>
        <w:numPr>
          <w:ilvl w:val="0"/>
          <w:numId w:val="1"/>
        </w:numPr>
      </w:pPr>
      <w:r>
        <w:t>Flat File Destination: permite la lectura de archivos de texto y utilizar delimitadores para la identificación de columnas.</w:t>
      </w:r>
    </w:p>
    <w:p w14:paraId="4C34A158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 w:rsidRPr="006544F9">
        <w:rPr>
          <w:lang w:val="es-MX"/>
        </w:rPr>
        <w:t xml:space="preserve">ODBC Source: extrae la </w:t>
      </w:r>
      <w:r>
        <w:rPr>
          <w:lang w:val="es-MX"/>
        </w:rPr>
        <w:t>información de las tablas temporales localizadas en la base de datos MySQL.</w:t>
      </w:r>
    </w:p>
    <w:p w14:paraId="1A1E86F6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Origen de ADO Net: Consume datos de SQL Server, se utilizo para extraer los datos almacenados en las tablas temporales localizadas en la base de datos SQL Server.</w:t>
      </w:r>
    </w:p>
    <w:p w14:paraId="202C449D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 w:rsidRPr="00546380">
        <w:rPr>
          <w:lang w:val="es-MX"/>
        </w:rPr>
        <w:t>Union All: combina la informació</w:t>
      </w:r>
      <w:r>
        <w:rPr>
          <w:lang w:val="es-MX"/>
        </w:rPr>
        <w:t>n de múltiples orígenes.</w:t>
      </w:r>
    </w:p>
    <w:p w14:paraId="5D510C2E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Derived Column: Crea nuevas columnas y valores por la aplicación de expresiones para la transformación de los datos.</w:t>
      </w:r>
    </w:p>
    <w:p w14:paraId="094D360D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Conditional Split: Permite dirigir los datos hacia diferentes entradas dependiendo de la condición especificada.</w:t>
      </w:r>
    </w:p>
    <w:p w14:paraId="721F556E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Data Convertion: Convierte el tipo de un dato a otro tipo.</w:t>
      </w:r>
    </w:p>
    <w:p w14:paraId="371D4C75" w14:textId="2F9824BD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Sort: Clasifica los datos de entrada en ascendente o descendente cuando no son clasificados por su fuente.</w:t>
      </w:r>
    </w:p>
    <w:p w14:paraId="7AC62479" w14:textId="7D3FE2A3" w:rsidR="00546380" w:rsidRP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Merge Join: Combina dos flujos de datos clasificados en uno usando inner join, left join o full join.  </w:t>
      </w:r>
    </w:p>
    <w:p w14:paraId="57860E3B" w14:textId="77777777" w:rsidR="00546380" w:rsidRPr="00546380" w:rsidRDefault="00546380" w:rsidP="00A40E5E">
      <w:pPr>
        <w:rPr>
          <w:lang w:val="es-MX"/>
        </w:rPr>
      </w:pPr>
    </w:p>
    <w:p w14:paraId="632AC82B" w14:textId="1AF870D5" w:rsidR="00A40E5E" w:rsidRDefault="00A40E5E" w:rsidP="00A40E5E">
      <w:pPr>
        <w:pStyle w:val="Ttulo4"/>
      </w:pPr>
      <w:r>
        <w:lastRenderedPageBreak/>
        <w:t>Carga de la tabla de hechos Venta</w:t>
      </w:r>
    </w:p>
    <w:p w14:paraId="480D5AB1" w14:textId="35FB87F8" w:rsidR="00A40E5E" w:rsidRDefault="00A40E5E" w:rsidP="00A40E5E">
      <w:r>
        <w:rPr>
          <w:noProof/>
        </w:rPr>
        <w:drawing>
          <wp:inline distT="0" distB="0" distL="0" distR="0" wp14:anchorId="53581F94" wp14:editId="2DD1DC2C">
            <wp:extent cx="6767830" cy="39554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2970" w14:textId="77777777" w:rsidR="00546380" w:rsidRDefault="00546380" w:rsidP="00546380">
      <w:pPr>
        <w:pStyle w:val="Prrafodelista"/>
        <w:numPr>
          <w:ilvl w:val="0"/>
          <w:numId w:val="1"/>
        </w:numPr>
      </w:pPr>
      <w:r>
        <w:t>Flat File Destination: permite la lectura de archivos de texto y utilizar delimitadores para la identificación de columnas.</w:t>
      </w:r>
    </w:p>
    <w:p w14:paraId="1DAB89DA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 w:rsidRPr="006544F9">
        <w:rPr>
          <w:lang w:val="es-MX"/>
        </w:rPr>
        <w:t xml:space="preserve">ODBC Source: extrae la </w:t>
      </w:r>
      <w:r>
        <w:rPr>
          <w:lang w:val="es-MX"/>
        </w:rPr>
        <w:t>información de las tablas temporales localizadas en la base de datos MySQL.</w:t>
      </w:r>
    </w:p>
    <w:p w14:paraId="58D433B4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Origen de ADO Net: Consume datos de SQL Server, se utilizo para extraer los datos almacenados en las tablas temporales localizadas en la base de datos SQL Server.</w:t>
      </w:r>
    </w:p>
    <w:p w14:paraId="5FD0737B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 w:rsidRPr="00546380">
        <w:rPr>
          <w:lang w:val="es-MX"/>
        </w:rPr>
        <w:t>Union All: combina la informació</w:t>
      </w:r>
      <w:r>
        <w:rPr>
          <w:lang w:val="es-MX"/>
        </w:rPr>
        <w:t>n de múltiples orígenes.</w:t>
      </w:r>
    </w:p>
    <w:p w14:paraId="5AEB0F85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Derived Column: Crea nuevas columnas y valores por la aplicación de expresiones para la transformación de los datos.</w:t>
      </w:r>
    </w:p>
    <w:p w14:paraId="06BF595B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Conditional Split: Permite dirigir los datos hacia diferentes entradas dependiendo de la condición especificada.</w:t>
      </w:r>
    </w:p>
    <w:p w14:paraId="75D3AB15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Data Convertion: Convierte el tipo de un dato a otro tipo.</w:t>
      </w:r>
    </w:p>
    <w:p w14:paraId="54573937" w14:textId="77777777" w:rsid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Sort: Clasifica los datos de entrada en ascendente o descendente cuando no son clasificados por su fuente.</w:t>
      </w:r>
    </w:p>
    <w:p w14:paraId="313AE519" w14:textId="77777777" w:rsidR="00546380" w:rsidRPr="00546380" w:rsidRDefault="00546380" w:rsidP="0054638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Merge Join: Combina dos flujos de datos clasificados en uno usando inner join, left join o full join.  </w:t>
      </w:r>
    </w:p>
    <w:p w14:paraId="0D9C051F" w14:textId="77777777" w:rsidR="00546380" w:rsidRPr="00546380" w:rsidRDefault="00546380" w:rsidP="00A40E5E">
      <w:pPr>
        <w:rPr>
          <w:lang w:val="es-MX"/>
        </w:rPr>
      </w:pPr>
    </w:p>
    <w:p w14:paraId="60540369" w14:textId="797257D7" w:rsidR="00A40E5E" w:rsidRDefault="00A40E5E" w:rsidP="00A40E5E">
      <w:pPr>
        <w:pStyle w:val="Ttulo2"/>
      </w:pPr>
      <w:r>
        <w:lastRenderedPageBreak/>
        <w:t>Modelo del DataWarehouse</w:t>
      </w:r>
    </w:p>
    <w:p w14:paraId="360B0200" w14:textId="0D1F6AA0" w:rsidR="00A40E5E" w:rsidRDefault="00A40E5E" w:rsidP="00A40E5E">
      <w:r>
        <w:rPr>
          <w:noProof/>
        </w:rPr>
        <w:drawing>
          <wp:inline distT="0" distB="0" distL="0" distR="0" wp14:anchorId="06E65296" wp14:editId="39B919CC">
            <wp:extent cx="2575560" cy="229623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771" cy="22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227E" w14:textId="2C096841" w:rsidR="00A40E5E" w:rsidRDefault="00A40E5E" w:rsidP="00A40E5E">
      <w:r>
        <w:rPr>
          <w:noProof/>
        </w:rPr>
        <w:drawing>
          <wp:inline distT="0" distB="0" distL="0" distR="0" wp14:anchorId="7FF15F99" wp14:editId="45611AE2">
            <wp:extent cx="6767830" cy="45173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4D7F" w14:textId="2D19DEE9" w:rsidR="00A40E5E" w:rsidRDefault="006544F9" w:rsidP="00A40E5E">
      <w:r>
        <w:t>Para la implementación del DataWarehouse se hizo utilización de 5 dimensiones y 2 hechos optando por la utilización de un modelo constelación.</w:t>
      </w:r>
    </w:p>
    <w:p w14:paraId="54896D68" w14:textId="6A30F23B" w:rsidR="006544F9" w:rsidRDefault="006544F9" w:rsidP="00A40E5E">
      <w:r>
        <w:t>Dimensiones: producto, proveedor, sucursal, cliente, vendedor</w:t>
      </w:r>
    </w:p>
    <w:p w14:paraId="72C9A84F" w14:textId="44733D20" w:rsidR="006544F9" w:rsidRPr="00A40E5E" w:rsidRDefault="006544F9" w:rsidP="00A40E5E">
      <w:r>
        <w:t>Hechos: compra, venta</w:t>
      </w:r>
    </w:p>
    <w:sectPr w:rsidR="006544F9" w:rsidRPr="00A40E5E" w:rsidSect="00A31A5B">
      <w:footerReference w:type="even" r:id="rId17"/>
      <w:footerReference w:type="default" r:id="rId18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0674F" w14:textId="77777777" w:rsidR="008E5DBE" w:rsidRDefault="008E5DBE" w:rsidP="001205A1">
      <w:r>
        <w:separator/>
      </w:r>
    </w:p>
  </w:endnote>
  <w:endnote w:type="continuationSeparator" w:id="0">
    <w:p w14:paraId="539C68BA" w14:textId="77777777" w:rsidR="008E5DBE" w:rsidRDefault="008E5DB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B6B5D0D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10DDAEA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FD49C0C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374867B7" w14:textId="77777777" w:rsidTr="00A84125">
      <w:tc>
        <w:tcPr>
          <w:tcW w:w="5329" w:type="dxa"/>
        </w:tcPr>
        <w:p w14:paraId="7A736F1E" w14:textId="77777777" w:rsidR="001205A1" w:rsidRPr="001205A1" w:rsidRDefault="008E5DBE" w:rsidP="00C66528">
          <w:pPr>
            <w:pStyle w:val="Piedepgina"/>
          </w:pPr>
          <w:sdt>
            <w:sdt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397ACE48" w14:textId="77777777" w:rsidR="001205A1" w:rsidRPr="001205A1" w:rsidRDefault="001205A1" w:rsidP="00A31A5B">
          <w:pPr>
            <w:pStyle w:val="Piedepgina"/>
          </w:pPr>
        </w:p>
      </w:tc>
    </w:tr>
  </w:tbl>
  <w:p w14:paraId="6FBF9CDD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A1B6" w14:textId="77777777" w:rsidR="008E5DBE" w:rsidRDefault="008E5DBE" w:rsidP="001205A1">
      <w:r>
        <w:separator/>
      </w:r>
    </w:p>
  </w:footnote>
  <w:footnote w:type="continuationSeparator" w:id="0">
    <w:p w14:paraId="3B6C31C3" w14:textId="77777777" w:rsidR="008E5DBE" w:rsidRDefault="008E5DBE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010"/>
    <w:multiLevelType w:val="hybridMultilevel"/>
    <w:tmpl w:val="492EC506"/>
    <w:lvl w:ilvl="0" w:tplc="9C9A4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A7A70"/>
    <w:multiLevelType w:val="hybridMultilevel"/>
    <w:tmpl w:val="55F287E0"/>
    <w:lvl w:ilvl="0" w:tplc="97147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AC7"/>
    <w:multiLevelType w:val="hybridMultilevel"/>
    <w:tmpl w:val="2964336E"/>
    <w:lvl w:ilvl="0" w:tplc="046E6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5E"/>
    <w:rsid w:val="0000352C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46380"/>
    <w:rsid w:val="005E6B25"/>
    <w:rsid w:val="005F4F46"/>
    <w:rsid w:val="006544F9"/>
    <w:rsid w:val="006C60E6"/>
    <w:rsid w:val="006C65EB"/>
    <w:rsid w:val="007B0740"/>
    <w:rsid w:val="007C1BAB"/>
    <w:rsid w:val="008E5DBE"/>
    <w:rsid w:val="00A15CF7"/>
    <w:rsid w:val="00A24793"/>
    <w:rsid w:val="00A31A5B"/>
    <w:rsid w:val="00A40E5E"/>
    <w:rsid w:val="00A81248"/>
    <w:rsid w:val="00A84125"/>
    <w:rsid w:val="00B526EA"/>
    <w:rsid w:val="00BF281C"/>
    <w:rsid w:val="00C66528"/>
    <w:rsid w:val="00C66BFC"/>
    <w:rsid w:val="00C673F6"/>
    <w:rsid w:val="00C915F0"/>
    <w:rsid w:val="00C965B4"/>
    <w:rsid w:val="00CE7048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CCE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654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gelo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2023-03-12T03:46:00Z</dcterms:created>
  <dcterms:modified xsi:type="dcterms:W3CDTF">2023-03-13T00:17:00Z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