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1b365d"/>
        </w:rPr>
      </w:pPr>
      <w:r w:rsidDel="00000000" w:rsidR="00000000" w:rsidRPr="00000000">
        <w:rPr>
          <w:rFonts w:ascii="Arial" w:cs="Arial" w:eastAsia="Arial" w:hAnsi="Arial"/>
          <w:color w:val="1b365d"/>
          <w:rtl w:val="0"/>
        </w:rPr>
        <w:t xml:space="preserve">KẾ HOẠCH DỰ ÁN: HỆ THỐNG ĐỊNH GIÁ &amp; PHÂN TÍCH THỊ TRƯỜNG XE CŨ TẠI VIỆT NAM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Môn học:</w:t>
      </w:r>
      <w:r w:rsidDel="00000000" w:rsidR="00000000" w:rsidRPr="00000000">
        <w:rPr>
          <w:rFonts w:ascii="Arial" w:cs="Arial" w:eastAsia="Arial" w:hAnsi="Arial"/>
          <w:rtl w:val="0"/>
        </w:rPr>
        <w:t xml:space="preserve"> Data Analytics Project (DAP391m)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Nguồn dữ liệu:</w:t>
      </w:r>
      <w:r w:rsidDel="00000000" w:rsidR="00000000" w:rsidRPr="00000000">
        <w:rPr>
          <w:rFonts w:ascii="Arial" w:cs="Arial" w:eastAsia="Arial" w:hAnsi="Arial"/>
          <w:rtl w:val="0"/>
        </w:rPr>
        <w:t xml:space="preserve"> Bonbanh.com (Dự phòng: </w:t>
      </w:r>
      <w:r w:rsidDel="00000000" w:rsidR="00000000" w:rsidRPr="00000000">
        <w:rPr>
          <w:rtl w:val="0"/>
        </w:rPr>
        <w:t xml:space="preserve">chotot.vn</w:t>
      </w:r>
      <w:r w:rsidDel="00000000" w:rsidR="00000000" w:rsidRPr="00000000">
        <w:rPr>
          <w:rFonts w:ascii="Arial" w:cs="Arial" w:eastAsia="Arial" w:hAnsi="Arial"/>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Quy mô dữ liệu dự kiến:</w:t>
      </w:r>
      <w:r w:rsidDel="00000000" w:rsidR="00000000" w:rsidRPr="00000000">
        <w:rPr>
          <w:rFonts w:ascii="Arial" w:cs="Arial" w:eastAsia="Arial" w:hAnsi="Arial"/>
          <w:rtl w:val="0"/>
        </w:rPr>
        <w:t xml:space="preserve"> 8.000 – 15.000 bản ghi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b w:val="1"/>
          <w:bCs w:val="1"/>
          <w:rtl w:val="0"/>
        </w:rPr>
        <w:t xml:space="preserve">Định hướng kỹ thuật:</w:t>
      </w:r>
      <w:r w:rsidDel="00000000" w:rsidR="00000000" w:rsidRPr="00000000">
        <w:rPr>
          <w:rFonts w:ascii="Arial" w:cs="Arial" w:eastAsia="Arial" w:hAnsi="Arial"/>
          <w:rtl w:val="0"/>
        </w:rPr>
        <w:t xml:space="preserve"> Machine Learning Regression + Geospatial (Choropleth Map) + NLP (Word Cloud) + Conversational AI (IBM Watson Assistant)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65d"/>
        </w:rPr>
      </w:pPr>
      <w:r w:rsidDel="00000000" w:rsidR="00000000" w:rsidRPr="00000000">
        <w:rPr>
          <w:rFonts w:ascii="Arial" w:cs="Arial" w:eastAsia="Arial" w:hAnsi="Arial"/>
          <w:color w:val="1b365d"/>
          <w:rtl w:val="0"/>
        </w:rPr>
        <w:t xml:space="preserve">1. Tổng quan Dự án &amp; Mục tiêu Nghiệp vụ</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Thị trường xe ô tô cũ tại Việt Nam có tính bất cân xứng thông tin cao giữa người mua và người bán. Dự án giải quyết bài toán này thông qua hai mục tiêu chính: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Hệ thống thẩm định giá độc lập:</w:t>
      </w:r>
      <w:r w:rsidDel="00000000" w:rsidR="00000000" w:rsidRPr="00000000">
        <w:rPr>
          <w:rFonts w:ascii="Arial" w:cs="Arial" w:eastAsia="Arial" w:hAnsi="Arial"/>
          <w:rtl w:val="0"/>
        </w:rPr>
        <w:t xml:space="preserve"> Áp dụng các mô hình Hồi quy (Regression) để tính toán giá trị thị trường hợp lý của từng mẫu xe dựa trên các thông số kỹ thuật và độ hao mòn cơ học.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Phát hiện Deal hời &amp; Cảnh báo hét giá:</w:t>
      </w:r>
      <w:r w:rsidDel="00000000" w:rsidR="00000000" w:rsidRPr="00000000">
        <w:rPr>
          <w:rFonts w:ascii="Arial" w:cs="Arial" w:eastAsia="Arial" w:hAnsi="Arial"/>
          <w:rtl w:val="0"/>
        </w:rPr>
        <w:t xml:space="preserve"> So sánh giá niêm yết của người bán với giá dự đoán từ mô hình để phân loại: </w:t>
      </w:r>
      <w:r w:rsidDel="00000000" w:rsidR="00000000" w:rsidRPr="00000000">
        <w:rPr>
          <w:rFonts w:ascii="Arial" w:cs="Arial" w:eastAsia="Arial" w:hAnsi="Arial"/>
          <w:i w:val="1"/>
          <w:iCs w:val="1"/>
          <w:rtl w:val="0"/>
        </w:rPr>
        <w:t xml:space="preserve">Deal hời / Rẻ bất thường</w:t>
      </w:r>
      <w:r w:rsidDel="00000000" w:rsidR="00000000" w:rsidRPr="00000000">
        <w:rPr>
          <w:rFonts w:ascii="Arial" w:cs="Arial" w:eastAsia="Arial" w:hAnsi="Arial"/>
          <w:rtl w:val="0"/>
        </w:rPr>
        <w:t xml:space="preserve"> (cần kiểm tra rủi ro xe lỗi, ngập nước), </w:t>
      </w:r>
      <w:r w:rsidDel="00000000" w:rsidR="00000000" w:rsidRPr="00000000">
        <w:rPr>
          <w:rFonts w:ascii="Arial" w:cs="Arial" w:eastAsia="Arial" w:hAnsi="Arial"/>
          <w:i w:val="1"/>
          <w:iCs w:val="1"/>
          <w:rtl w:val="0"/>
        </w:rPr>
        <w:t xml:space="preserve">Giá hợp lý</w:t>
      </w:r>
      <w:r w:rsidDel="00000000" w:rsidR="00000000" w:rsidRPr="00000000">
        <w:rPr>
          <w:rFonts w:ascii="Arial" w:cs="Arial" w:eastAsia="Arial" w:hAnsi="Arial"/>
          <w:rtl w:val="0"/>
        </w:rPr>
        <w:t xml:space="preserve">, và </w:t>
      </w:r>
      <w:r w:rsidDel="00000000" w:rsidR="00000000" w:rsidRPr="00000000">
        <w:rPr>
          <w:rFonts w:ascii="Arial" w:cs="Arial" w:eastAsia="Arial" w:hAnsi="Arial"/>
          <w:i w:val="1"/>
          <w:iCs w:val="1"/>
          <w:rtl w:val="0"/>
        </w:rPr>
        <w:t xml:space="preserve">Hét giá cao (Overpriced)</w:t>
      </w:r>
      <w:r w:rsidDel="00000000" w:rsidR="00000000" w:rsidRPr="00000000">
        <w:rPr>
          <w:rFonts w:ascii="Arial" w:cs="Arial" w:eastAsia="Arial" w:hAnsi="Arial"/>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rFonts w:ascii="Arial" w:cs="Arial" w:eastAsia="Arial" w:hAnsi="Arial"/>
          <w:color w:val="1b365d"/>
        </w:rPr>
      </w:pPr>
      <w:r w:rsidDel="00000000" w:rsidR="00000000" w:rsidRPr="00000000">
        <w:rPr>
          <w:rFonts w:ascii="Arial" w:cs="Arial" w:eastAsia="Arial" w:hAnsi="Arial"/>
          <w:color w:val="1b365d"/>
          <w:rtl w:val="0"/>
        </w:rPr>
        <w:t xml:space="preserve">2. Công nghệ Sử dụng (Tech Stack)</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Cào dữ liệu (Scraping):</w:t>
      </w:r>
      <w:r w:rsidDel="00000000" w:rsidR="00000000" w:rsidRPr="00000000">
        <w:rPr>
          <w:rFonts w:ascii="Arial" w:cs="Arial" w:eastAsia="Arial" w:hAnsi="Arial"/>
          <w:rtl w:val="0"/>
        </w:rPr>
        <w:t xml:space="preserve"> </w:t>
      </w:r>
      <w:r w:rsidDel="00000000" w:rsidR="00000000" w:rsidRPr="00000000">
        <w:rPr>
          <w:rtl w:val="0"/>
        </w:rPr>
        <w:t xml:space="preserve">có tool</w:t>
      </w:r>
      <w:r w:rsidDel="00000000" w:rsidR="00000000" w:rsidRPr="00000000">
        <w:rPr>
          <w:rFonts w:ascii="Arial" w:cs="Arial" w:eastAsia="Arial" w:hAnsi="Arial"/>
          <w:rtl w:val="0"/>
        </w:rPr>
        <w:t xml:space="preserve"> (vượt Cloudflare và nhận diện bot).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Tiền xử lý &amp; EDA:</w:t>
      </w:r>
      <w:r w:rsidDel="00000000" w:rsidR="00000000" w:rsidRPr="00000000">
        <w:rPr>
          <w:rFonts w:ascii="Arial" w:cs="Arial" w:eastAsia="Arial" w:hAnsi="Arial"/>
          <w:rtl w:val="0"/>
        </w:rPr>
        <w:t xml:space="preserve"> Python, Pandas, NumPy, Regex.</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Trực quan hóa (Visualization):</w:t>
      </w:r>
      <w:r w:rsidDel="00000000" w:rsidR="00000000" w:rsidRPr="00000000">
        <w:rPr>
          <w:rFonts w:ascii="Arial" w:cs="Arial" w:eastAsia="Arial" w:hAnsi="Arial"/>
          <w:rtl w:val="0"/>
        </w:rPr>
        <w:t xml:space="preserve"> Plotly, Dash, WordCloud kết hợp GeoJSON 63 tỉnh/thành Việt Nam. ( </w:t>
      </w:r>
      <w:r w:rsidDel="00000000" w:rsidR="00000000" w:rsidRPr="00000000">
        <w:rPr>
          <w:rtl w:val="0"/>
        </w:rPr>
        <w:t xml:space="preserve">có thể dùng streamlit)</w:t>
      </w:r>
      <w:r w:rsidDel="00000000" w:rsidR="00000000" w:rsidRPr="00000000">
        <w:rPr>
          <w:rtl w:val="0"/>
        </w:rPr>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Học máy (Machine Learning):</w:t>
      </w:r>
      <w:r w:rsidDel="00000000" w:rsidR="00000000" w:rsidRPr="00000000">
        <w:rPr>
          <w:rFonts w:ascii="Arial" w:cs="Arial" w:eastAsia="Arial" w:hAnsi="Arial"/>
          <w:rtl w:val="0"/>
        </w:rPr>
        <w:t xml:space="preserve"> Scikit-Learn, XGBoost, LightGBM, Joblib.</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Trợ lý ảo (Conversational AI):</w:t>
      </w:r>
      <w:r w:rsidDel="00000000" w:rsidR="00000000" w:rsidRPr="00000000">
        <w:rPr>
          <w:rFonts w:ascii="Arial" w:cs="Arial" w:eastAsia="Arial" w:hAnsi="Arial"/>
          <w:rtl w:val="0"/>
        </w:rPr>
        <w:t xml:space="preserve"> IBM Watson Assistant tích hợp Webhook FastAPI / Flask.</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1b365d"/>
        </w:rPr>
      </w:pPr>
      <w:r w:rsidDel="00000000" w:rsidR="00000000" w:rsidRPr="00000000">
        <w:rPr>
          <w:rFonts w:ascii="Arial" w:cs="Arial" w:eastAsia="Arial" w:hAnsi="Arial"/>
          <w:color w:val="1b365d"/>
          <w:rtl w:val="0"/>
        </w:rPr>
        <w:t xml:space="preserve">3. Kế hoạch Triển khai Chi tiết theo 5 Báo cáo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Giai đoạn 1 (Report 1 &amp; 2): Thu thập &amp; Tiền xử lý Dữ liệu</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Cào 8.000 – 15.000 tin đăng từ Bonbanh.com bao gồm cả text thông số và album ảnh.</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Bóc tách và chuẩn hóa giá (chuyển đổi Tỷ/Triệu về số thực triệu đồng), chuẩn hóa ODO sang số nguyên và làm sạch tên 63 tỉnh/thành.</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Trích xuất biến cờ nhị phân (0/1) từ mô tả bài viết: xe chính chủ, bảo dưỡng hãng đầy đủ, có phụ kiện/bảo hiểm.</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Loại bỏ ngoại lai (Outliers) bằng dải phân vị IQR.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Giai đoạn 2 (Report 3): Trực quan hóa Dữ liệu Đa chiều</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Choropleth Map:</w:t>
      </w:r>
      <w:r w:rsidDel="00000000" w:rsidR="00000000" w:rsidRPr="00000000">
        <w:rPr>
          <w:rFonts w:ascii="Arial" w:cs="Arial" w:eastAsia="Arial" w:hAnsi="Arial"/>
          <w:rtl w:val="0"/>
        </w:rPr>
        <w:t xml:space="preserve"> Vẽ bản đồ nhiệt thể hiện giá xe trung bình và mật độ xe bán trên 63 tỉnh/thành Việt Nam.</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Word Cloud:</w:t>
      </w:r>
      <w:r w:rsidDel="00000000" w:rsidR="00000000" w:rsidRPr="00000000">
        <w:rPr>
          <w:rFonts w:ascii="Arial" w:cs="Arial" w:eastAsia="Arial" w:hAnsi="Arial"/>
          <w:rtl w:val="0"/>
        </w:rPr>
        <w:t xml:space="preserve"> Khai phá từ khóa kỹ thuật phổ biến trong bài đăng (keo chỉ zin, bao test hãng, một chủ từ đầu).</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Biểu đồ tương quan:</w:t>
      </w:r>
      <w:r w:rsidDel="00000000" w:rsidR="00000000" w:rsidRPr="00000000">
        <w:rPr>
          <w:rFonts w:ascii="Arial" w:cs="Arial" w:eastAsia="Arial" w:hAnsi="Arial"/>
          <w:rtl w:val="0"/>
        </w:rPr>
        <w:t xml:space="preserve"> Phân tích khấu hao xe theo năm sản xuất và ODO; so sánh phân bố giá giữa các hãng xe trên Plotly/Dash.</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Giai đoạn 3 (Report 4): Trợ lý Ảo Đối thoại (Watson Assistant)</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Thiết lập Intents (#dinh_gia_xe, #tim_xe) và Entities (@hang_xe, @nam_sx, @odo, @dia_diem).</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Cấu hình luồng Slot-filling thu thập đủ thông số xe từ người dùng qua hội thoại.</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Kết nối Webhook FastAPI để gọi mô hình Machine Learning trả về khoảng giá thẩm định.</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Giai đoạn 4 (Report 5): Huấn luyện Mô hình Machine Learning</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Mã hóa biến danh mục (One-Hot Encoding) và chuẩn hóa biến số (Scaling); chia tập dữ liệu 80% Train - 20% Test.</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Huấn luyện và so sánh mô hình: Linear Regression, Decision Tree, Random Forest, XGBoost.</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Đánh giá chỉ số: R² (&gt; 0.85), MAE, RMSE; lưu trữ mô hình tốt nhất vào file car_pricing_model.pkl.</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Giai đoạn 5: Tích hợp Hệ thống &amp; Bảo vệ Cuối kỳ</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Kiểm thử kịch bản End-to-End: Chatbot -&gt; API Backend -&gt; Mô hình -&gt; Trả kết quả đánh giá đắt/rẻ.</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Chuẩn hóa mã nguồn GitHub theo chuẩn PEP8 và chuẩn bị Slide thuyết trình.</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rFonts w:ascii="Arial" w:cs="Arial" w:eastAsia="Arial" w:hAnsi="Arial"/>
          <w:color w:val="1b365d"/>
        </w:rPr>
      </w:pPr>
      <w:r w:rsidDel="00000000" w:rsidR="00000000" w:rsidRPr="00000000">
        <w:rPr>
          <w:rFonts w:ascii="Arial" w:cs="Arial" w:eastAsia="Arial" w:hAnsi="Arial"/>
          <w:color w:val="1b365d"/>
          <w:rtl w:val="0"/>
        </w:rPr>
        <w:t xml:space="preserve">4. Đặc tả Cấu trúc Dữ liệu (Dataset Schema)</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b365d"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Tên trường</w:t>
            </w:r>
          </w:p>
        </w:tc>
        <w:tc>
          <w:tcPr>
            <w:tcBorders>
              <w:top w:color="cccccc" w:space="0" w:sz="6" w:val="single"/>
              <w:left w:color="cccccc" w:space="0" w:sz="6" w:val="single"/>
              <w:bottom w:color="cccccc" w:space="0" w:sz="6" w:val="single"/>
              <w:right w:color="cccccc" w:space="0" w:sz="6" w:val="single"/>
            </w:tcBorders>
            <w:shd w:fill="1b365d"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1b365d"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Mô tả ý nghĩa</w:t>
            </w:r>
          </w:p>
        </w:tc>
        <w:tc>
          <w:tcPr>
            <w:tcBorders>
              <w:top w:color="cccccc" w:space="0" w:sz="6" w:val="single"/>
              <w:left w:color="cccccc" w:space="0" w:sz="6" w:val="single"/>
              <w:bottom w:color="cccccc" w:space="0" w:sz="6" w:val="single"/>
              <w:right w:color="cccccc" w:space="0" w:sz="6" w:val="single"/>
            </w:tcBorders>
            <w:shd w:fill="1b365d"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Mục đích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brand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Categorical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Hãng sản xuất xe (Toyota, BMW...)</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Feature ML, Bộ lọc Dashboard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model_name</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Categorical</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Dòng xe cụ thể (Vios, 520i...)</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Feature ML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manufacture_year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Integer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Năm sản xuất xe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Feature tính tuổi xe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odo_km</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Integer</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Quãng đường đã chạy (km)</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Feature đo độ hao mòn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gearbox</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Categorical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Hộp số (Tự động / Số sàn)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Feature ML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province</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Categorical</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Tỉnh/Thành phố bán xe</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Choropleth Map</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is_one_owner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Binary (0/1)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Xe một chủ từ đầu</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Feature NLP từ 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description</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Text</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Nội dung tin đăng chi tiết</w:t>
            </w:r>
          </w:p>
        </w:tc>
        <w:tc>
          <w:tcPr>
            <w:tcBorders>
              <w:top w:color="cccccc" w:space="0" w:sz="6" w:val="single"/>
              <w:left w:color="cccccc" w:space="0" w:sz="6" w:val="single"/>
              <w:bottom w:color="cccccc" w:space="0" w:sz="6" w:val="single"/>
              <w:right w:color="cccccc"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Word Cloud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price_vnd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Float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Giá niêm yết (Triệu VNĐ)</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Target Y cho Machine Learning</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rFonts w:ascii="Arial" w:cs="Arial" w:eastAsia="Arial" w:hAnsi="Arial"/>
          <w:color w:val="1b365d"/>
        </w:rPr>
      </w:pPr>
      <w:r w:rsidDel="00000000" w:rsidR="00000000" w:rsidRPr="00000000">
        <w:rPr>
          <w:rFonts w:ascii="Arial" w:cs="Arial" w:eastAsia="Arial" w:hAnsi="Arial"/>
          <w:color w:val="1b365d"/>
          <w:rtl w:val="0"/>
        </w:rPr>
        <w:t xml:space="preserve">5. Quản trị Rủi ro Kỹ thuật</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Chống chặn IP khi cào:</w:t>
      </w:r>
      <w:r w:rsidDel="00000000" w:rsidR="00000000" w:rsidRPr="00000000">
        <w:rPr>
          <w:rFonts w:ascii="Arial" w:cs="Arial" w:eastAsia="Arial" w:hAnsi="Arial"/>
          <w:rtl w:val="0"/>
        </w:rPr>
        <w:t xml:space="preserve"> Sử dụng </w:t>
      </w:r>
      <w:r w:rsidDel="00000000" w:rsidR="00000000" w:rsidRPr="00000000">
        <w:rPr>
          <w:rtl w:val="0"/>
        </w:rPr>
        <w:t xml:space="preserve">tool crawldata</w:t>
      </w:r>
      <w:r w:rsidDel="00000000" w:rsidR="00000000" w:rsidRPr="00000000">
        <w:rPr>
          <w:rFonts w:ascii="Arial" w:cs="Arial" w:eastAsia="Arial" w:hAnsi="Arial"/>
          <w:rtl w:val="0"/>
        </w:rPr>
        <w:t xml:space="preserve"> ngụy trang vân tay trình duyệt, thiết lập ngắt quãng ngẫu nhiên 2.0 – 4.0 giây giữa mỗi trang.</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Ngoại lai làm lệch mô hình:</w:t>
      </w:r>
      <w:r w:rsidDel="00000000" w:rsidR="00000000" w:rsidRPr="00000000">
        <w:rPr>
          <w:rFonts w:ascii="Arial" w:cs="Arial" w:eastAsia="Arial" w:hAnsi="Arial"/>
          <w:rtl w:val="0"/>
        </w:rPr>
        <w:t xml:space="preserve"> Lọc dữ liệu qua phân vị IQR cho từng nhóm tuổi xe và phân khúc giá.</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Độ trễ API Watson:</w:t>
      </w:r>
      <w:r w:rsidDel="00000000" w:rsidR="00000000" w:rsidRPr="00000000">
        <w:rPr>
          <w:rFonts w:ascii="Arial" w:cs="Arial" w:eastAsia="Arial" w:hAnsi="Arial"/>
          <w:rtl w:val="0"/>
        </w:rPr>
        <w:t xml:space="preserve"> Dựng sẵn script chạy mô hình offline dự phòng khi demo trực tiếp.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