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3E95" w14:textId="77777777" w:rsidR="00AC4BD4" w:rsidRDefault="00000000">
      <w:pPr>
        <w:spacing w:after="100"/>
        <w:jc w:val="center"/>
        <w:rPr>
          <w:b/>
          <w:bCs/>
          <w:color w:val="1F3864"/>
          <w:sz w:val="28"/>
          <w:szCs w:val="28"/>
        </w:rPr>
      </w:pPr>
      <w:r>
        <w:rPr>
          <w:b/>
          <w:bCs/>
          <w:color w:val="1F3864"/>
          <w:sz w:val="28"/>
          <w:szCs w:val="28"/>
        </w:rPr>
        <w:t>ĐỀ XUẤT DỰ ÁN — DAP391m</w:t>
      </w:r>
    </w:p>
    <w:p w14:paraId="203CA895" w14:textId="77777777" w:rsidR="00AC4BD4" w:rsidRDefault="00000000">
      <w:pPr>
        <w:spacing w:after="60"/>
        <w:jc w:val="center"/>
      </w:pPr>
      <w:r>
        <w:rPr>
          <w:b/>
          <w:bCs/>
        </w:rPr>
        <w:t>Đề tài:</w:t>
      </w:r>
      <w:r>
        <w:t xml:space="preserve"> Hệ thống Định giá &amp; Phân tích Thị trường Xe Ô tô Cũ tại Việt Nam</w:t>
      </w:r>
    </w:p>
    <w:p w14:paraId="521C166C" w14:textId="77777777" w:rsidR="00AC4BD4" w:rsidRDefault="00000000">
      <w:pPr>
        <w:spacing w:after="60"/>
        <w:jc w:val="center"/>
      </w:pPr>
      <w:r>
        <w:rPr>
          <w:b/>
          <w:bCs/>
        </w:rPr>
        <w:t>GVHD:</w:t>
      </w:r>
      <w:r>
        <w:t xml:space="preserve"> Bùi Thị Loan · </w:t>
      </w:r>
    </w:p>
    <w:p w14:paraId="1A951337" w14:textId="77777777" w:rsidR="00AC4BD4" w:rsidRDefault="00000000">
      <w:pPr>
        <w:spacing w:after="60"/>
        <w:jc w:val="center"/>
      </w:pPr>
      <w:r>
        <w:rPr>
          <w:b/>
          <w:bCs/>
        </w:rPr>
        <w:t>Lớp:</w:t>
      </w:r>
      <w:r>
        <w:t xml:space="preserve"> AI2013 — Nhóm 2</w:t>
      </w: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AC4BD4" w14:paraId="5D25CC70" w14:textId="77777777">
        <w:trPr>
          <w:trHeight w:val="1350"/>
          <w:jc w:val="center"/>
        </w:trPr>
        <w:tc>
          <w:tcPr>
            <w:tcW w:w="4514" w:type="dxa"/>
            <w:tcMar>
              <w:top w:w="100" w:type="dxa"/>
              <w:left w:w="100" w:type="dxa"/>
              <w:bottom w:w="100" w:type="dxa"/>
              <w:right w:w="100" w:type="dxa"/>
            </w:tcMar>
          </w:tcPr>
          <w:p w14:paraId="640EE09F" w14:textId="77777777" w:rsidR="00AC4BD4" w:rsidRDefault="00000000">
            <w:pPr>
              <w:spacing w:after="60"/>
              <w:jc w:val="center"/>
            </w:pPr>
            <w:r>
              <w:rPr>
                <w:b/>
                <w:bCs/>
              </w:rPr>
              <w:t>Đề tài:</w:t>
            </w:r>
            <w:r>
              <w:t xml:space="preserve"> Hệ thống Định giá &amp; Phân tích Thị trường Xe Ô tô Cũ tại Việt Nam</w:t>
            </w:r>
          </w:p>
        </w:tc>
        <w:tc>
          <w:tcPr>
            <w:tcW w:w="4514" w:type="dxa"/>
            <w:tcMar>
              <w:top w:w="100" w:type="dxa"/>
              <w:left w:w="100" w:type="dxa"/>
              <w:bottom w:w="100" w:type="dxa"/>
              <w:right w:w="100" w:type="dxa"/>
            </w:tcMar>
          </w:tcPr>
          <w:p w14:paraId="29CC2415" w14:textId="77777777" w:rsidR="00AC4BD4" w:rsidRDefault="00000000">
            <w:pPr>
              <w:spacing w:after="60"/>
              <w:jc w:val="center"/>
            </w:pPr>
            <w:r>
              <w:t xml:space="preserve">Nguyễn Huy Sơn (HE191357) </w:t>
            </w:r>
          </w:p>
          <w:p w14:paraId="1790F7D2" w14:textId="77777777" w:rsidR="00AC4BD4" w:rsidRDefault="00000000">
            <w:pPr>
              <w:spacing w:after="60"/>
              <w:jc w:val="center"/>
            </w:pPr>
            <w:r>
              <w:t xml:space="preserve">Đỗ Khánh Duy (HE200151)  </w:t>
            </w:r>
          </w:p>
          <w:p w14:paraId="2F8003FD" w14:textId="77777777" w:rsidR="00AC4BD4" w:rsidRDefault="00000000">
            <w:pPr>
              <w:spacing w:after="60"/>
              <w:jc w:val="center"/>
            </w:pPr>
            <w:r>
              <w:t>Quách Thiện Nhân (HE210429)</w:t>
            </w:r>
          </w:p>
        </w:tc>
      </w:tr>
    </w:tbl>
    <w:p w14:paraId="0E20C220" w14:textId="77777777" w:rsidR="00AC4BD4" w:rsidRDefault="00AC4BD4">
      <w:pPr>
        <w:spacing w:after="60"/>
        <w:jc w:val="center"/>
      </w:pPr>
    </w:p>
    <w:p w14:paraId="19C40C83" w14:textId="77777777" w:rsidR="00AC4BD4" w:rsidRDefault="00000000">
      <w:pPr>
        <w:pStyle w:val="Heading1"/>
        <w:keepNext w:val="0"/>
        <w:keepLines w:val="0"/>
        <w:spacing w:before="140" w:after="60"/>
        <w:rPr>
          <w:b/>
          <w:bCs/>
          <w:color w:val="1F3864"/>
          <w:sz w:val="21"/>
          <w:szCs w:val="21"/>
        </w:rPr>
      </w:pPr>
      <w:bookmarkStart w:id="0" w:name="_weg23s6xdxw0" w:colFirst="0" w:colLast="0"/>
      <w:bookmarkEnd w:id="0"/>
      <w:r>
        <w:rPr>
          <w:b/>
          <w:bCs/>
          <w:color w:val="1F3864"/>
          <w:sz w:val="21"/>
          <w:szCs w:val="21"/>
        </w:rPr>
        <w:t>1. Vấn đề</w:t>
      </w:r>
    </w:p>
    <w:p w14:paraId="1120AAA0" w14:textId="77777777" w:rsidR="00AC4BD4" w:rsidRDefault="00000000">
      <w:pPr>
        <w:spacing w:after="80"/>
        <w:jc w:val="both"/>
        <w:rPr>
          <w:sz w:val="20"/>
          <w:szCs w:val="20"/>
        </w:rPr>
      </w:pPr>
      <w:r>
        <w:rPr>
          <w:sz w:val="20"/>
          <w:szCs w:val="20"/>
        </w:rPr>
        <w:t>Thị trường xe ô tô cũ Việt Nam tồn tại bất cân xứng thông tin nghiêm trọng: người bán nắm rõ lịch sử sử dụng và tình trạng thực tế của xe, còn người mua chỉ biết những gì người bán công bố. Các sàn rao vặt chỉ đóng vai trò nơi đăng tin, không thẩm định giá, nên cùng một dòng xe và năm sản xuất có thể chênh nhau hàng trăm triệu mà người mua không có căn cứ khách quan nào để đánh giá.</w:t>
      </w:r>
    </w:p>
    <w:p w14:paraId="2D3E75F9" w14:textId="77777777" w:rsidR="00AC4BD4" w:rsidRDefault="00000000">
      <w:pPr>
        <w:pStyle w:val="Heading1"/>
        <w:keepNext w:val="0"/>
        <w:keepLines w:val="0"/>
        <w:spacing w:before="140" w:after="60"/>
        <w:rPr>
          <w:b/>
          <w:bCs/>
          <w:color w:val="1F3864"/>
          <w:sz w:val="21"/>
          <w:szCs w:val="21"/>
        </w:rPr>
      </w:pPr>
      <w:bookmarkStart w:id="1" w:name="_1dhq8hmdtc5t" w:colFirst="0" w:colLast="0"/>
      <w:bookmarkEnd w:id="1"/>
      <w:r>
        <w:rPr>
          <w:b/>
          <w:bCs/>
          <w:color w:val="1F3864"/>
          <w:sz w:val="21"/>
          <w:szCs w:val="21"/>
        </w:rPr>
        <w:t>2. Mục tiêu</w:t>
      </w:r>
    </w:p>
    <w:p w14:paraId="50408DA0" w14:textId="77777777" w:rsidR="00AC4BD4" w:rsidRDefault="00000000">
      <w:pPr>
        <w:spacing w:after="20" w:line="228" w:lineRule="auto"/>
        <w:ind w:left="600" w:hanging="240"/>
        <w:rPr>
          <w:sz w:val="20"/>
          <w:szCs w:val="20"/>
        </w:rPr>
      </w:pPr>
      <w:r>
        <w:rPr>
          <w:sz w:val="20"/>
          <w:szCs w:val="20"/>
        </w:rPr>
        <w:t>•</w:t>
      </w:r>
      <w:r>
        <w:rPr>
          <w:rFonts w:ascii="Times New Roman" w:eastAsia="Times New Roman" w:hAnsi="Times New Roman" w:cs="Times New Roman"/>
          <w:sz w:val="12"/>
          <w:szCs w:val="12"/>
        </w:rPr>
        <w:t xml:space="preserve">     </w:t>
      </w:r>
      <w:r>
        <w:rPr>
          <w:b/>
          <w:bCs/>
          <w:sz w:val="20"/>
          <w:szCs w:val="20"/>
        </w:rPr>
        <w:t>Thẩm định giá độc lập</w:t>
      </w:r>
      <w:r>
        <w:rPr>
          <w:sz w:val="20"/>
          <w:szCs w:val="20"/>
        </w:rPr>
        <w:t xml:space="preserve"> — mô hình hồi quy ước lượng giá thị trường hợp lý từ thông số kỹ thuật, tuổi xe và độ hao mòn.</w:t>
      </w:r>
    </w:p>
    <w:p w14:paraId="5786077E" w14:textId="77777777" w:rsidR="00AC4BD4" w:rsidRDefault="00000000">
      <w:pPr>
        <w:spacing w:after="20" w:line="228" w:lineRule="auto"/>
        <w:ind w:left="600" w:hanging="240"/>
        <w:rPr>
          <w:sz w:val="20"/>
          <w:szCs w:val="20"/>
        </w:rPr>
      </w:pPr>
      <w:r>
        <w:rPr>
          <w:sz w:val="20"/>
          <w:szCs w:val="20"/>
        </w:rPr>
        <w:t>•</w:t>
      </w:r>
      <w:r>
        <w:rPr>
          <w:rFonts w:ascii="Times New Roman" w:eastAsia="Times New Roman" w:hAnsi="Times New Roman" w:cs="Times New Roman"/>
          <w:sz w:val="12"/>
          <w:szCs w:val="12"/>
        </w:rPr>
        <w:t xml:space="preserve">     </w:t>
      </w:r>
      <w:r>
        <w:rPr>
          <w:b/>
          <w:bCs/>
          <w:sz w:val="20"/>
          <w:szCs w:val="20"/>
        </w:rPr>
        <w:t>Phát hiện Deal</w:t>
      </w:r>
      <w:r>
        <w:rPr>
          <w:sz w:val="20"/>
          <w:szCs w:val="20"/>
        </w:rPr>
        <w:t xml:space="preserve"> — đối chiếu giá niêm yết với giá dự đoán để phân loại tin đăng thành </w:t>
      </w:r>
      <w:r>
        <w:rPr>
          <w:i/>
          <w:iCs/>
          <w:sz w:val="20"/>
          <w:szCs w:val="20"/>
        </w:rPr>
        <w:t>Deal hời / Rẻ bất thường</w:t>
      </w:r>
      <w:r>
        <w:rPr>
          <w:sz w:val="20"/>
          <w:szCs w:val="20"/>
        </w:rPr>
        <w:t xml:space="preserve">, </w:t>
      </w:r>
      <w:r>
        <w:rPr>
          <w:i/>
          <w:iCs/>
          <w:sz w:val="20"/>
          <w:szCs w:val="20"/>
        </w:rPr>
        <w:t>Giá hợp lý</w:t>
      </w:r>
      <w:r>
        <w:rPr>
          <w:sz w:val="20"/>
          <w:szCs w:val="20"/>
        </w:rPr>
        <w:t xml:space="preserve">, </w:t>
      </w:r>
      <w:r>
        <w:rPr>
          <w:i/>
          <w:iCs/>
          <w:sz w:val="20"/>
          <w:szCs w:val="20"/>
        </w:rPr>
        <w:t>Hét giá cao</w:t>
      </w:r>
      <w:r>
        <w:rPr>
          <w:sz w:val="20"/>
          <w:szCs w:val="20"/>
        </w:rPr>
        <w:t>.</w:t>
      </w:r>
    </w:p>
    <w:p w14:paraId="4BDA5AD8" w14:textId="77777777" w:rsidR="00AC4BD4" w:rsidRDefault="00AC4BD4">
      <w:pPr>
        <w:spacing w:after="20" w:line="228" w:lineRule="auto"/>
        <w:ind w:left="600" w:hanging="240"/>
        <w:rPr>
          <w:sz w:val="20"/>
          <w:szCs w:val="20"/>
        </w:rPr>
      </w:pPr>
    </w:p>
    <w:p w14:paraId="12DBE3CB" w14:textId="77777777" w:rsidR="00AC4BD4" w:rsidRDefault="00000000">
      <w:pPr>
        <w:pStyle w:val="Heading1"/>
        <w:keepNext w:val="0"/>
        <w:keepLines w:val="0"/>
        <w:spacing w:before="140" w:after="60"/>
        <w:rPr>
          <w:b/>
          <w:bCs/>
          <w:color w:val="1F3864"/>
          <w:sz w:val="21"/>
          <w:szCs w:val="21"/>
        </w:rPr>
      </w:pPr>
      <w:bookmarkStart w:id="2" w:name="_roqj9odytw84" w:colFirst="0" w:colLast="0"/>
      <w:bookmarkEnd w:id="2"/>
      <w:r>
        <w:rPr>
          <w:b/>
          <w:bCs/>
          <w:color w:val="1F3864"/>
          <w:sz w:val="21"/>
          <w:szCs w:val="21"/>
        </w:rPr>
        <w:t>3. Dữ liệu</w:t>
      </w:r>
    </w:p>
    <w:p w14:paraId="18BE95A0" w14:textId="77777777" w:rsidR="00AC4BD4" w:rsidRDefault="00000000">
      <w:pPr>
        <w:spacing w:after="80"/>
        <w:jc w:val="both"/>
        <w:rPr>
          <w:sz w:val="20"/>
          <w:szCs w:val="20"/>
        </w:rPr>
      </w:pPr>
      <w:r>
        <w:rPr>
          <w:sz w:val="20"/>
          <w:szCs w:val="20"/>
        </w:rPr>
        <w:t xml:space="preserve">Thu thập từ API công khai của Chợ Tốt bắt đầu từ 14/09/2026: </w:t>
      </w:r>
      <w:r>
        <w:rPr>
          <w:b/>
          <w:bCs/>
          <w:sz w:val="20"/>
          <w:szCs w:val="20"/>
        </w:rPr>
        <w:t>15.000 tin đăng × 35 trường</w:t>
      </w:r>
      <w:r>
        <w:rPr>
          <w:sz w:val="20"/>
          <w:szCs w:val="20"/>
        </w:rPr>
        <w:t xml:space="preserve">, không trùng lặp, phủ </w:t>
      </w:r>
      <w:r>
        <w:rPr>
          <w:b/>
          <w:bCs/>
          <w:sz w:val="20"/>
          <w:szCs w:val="20"/>
        </w:rPr>
        <w:t>63/63 tỉnh thành</w:t>
      </w:r>
      <w:r>
        <w:rPr>
          <w:sz w:val="20"/>
          <w:szCs w:val="20"/>
        </w:rPr>
        <w:t>, 58 hãng và 422 dòng xe. Nhóm chọn Chợ Tốt thay cho Bonbanh vì API trả về JSON đã có cấu trúc, ổn định hơn phân tích HTML.</w:t>
      </w:r>
    </w:p>
    <w:p w14:paraId="627EDB69" w14:textId="77777777" w:rsidR="00AC4BD4" w:rsidRDefault="00000000">
      <w:pPr>
        <w:pStyle w:val="Heading1"/>
        <w:keepNext w:val="0"/>
        <w:keepLines w:val="0"/>
        <w:spacing w:before="140" w:after="60"/>
        <w:rPr>
          <w:b/>
          <w:bCs/>
          <w:color w:val="1F3864"/>
          <w:sz w:val="21"/>
          <w:szCs w:val="21"/>
        </w:rPr>
      </w:pPr>
      <w:bookmarkStart w:id="3" w:name="_2suvckp5ku07" w:colFirst="0" w:colLast="0"/>
      <w:bookmarkEnd w:id="3"/>
      <w:r>
        <w:rPr>
          <w:b/>
          <w:bCs/>
          <w:color w:val="1F3864"/>
          <w:sz w:val="21"/>
          <w:szCs w:val="21"/>
        </w:rPr>
        <w:t>4. Sản phẩm bàn giao</w:t>
      </w:r>
    </w:p>
    <w:p w14:paraId="37B44581" w14:textId="77777777" w:rsidR="00AC4BD4" w:rsidRDefault="00000000">
      <w:pPr>
        <w:numPr>
          <w:ilvl w:val="0"/>
          <w:numId w:val="1"/>
        </w:numPr>
        <w:jc w:val="both"/>
        <w:rPr>
          <w:sz w:val="20"/>
          <w:szCs w:val="20"/>
        </w:rPr>
      </w:pPr>
      <w:r>
        <w:rPr>
          <w:sz w:val="20"/>
          <w:szCs w:val="20"/>
        </w:rPr>
        <w:t xml:space="preserve">Bộ dữ liệu đã chuẩn hóa </w:t>
      </w:r>
    </w:p>
    <w:p w14:paraId="19DB3118" w14:textId="77777777" w:rsidR="00AC4BD4" w:rsidRDefault="00000000">
      <w:pPr>
        <w:numPr>
          <w:ilvl w:val="0"/>
          <w:numId w:val="1"/>
        </w:numPr>
        <w:jc w:val="both"/>
        <w:rPr>
          <w:sz w:val="20"/>
          <w:szCs w:val="20"/>
        </w:rPr>
      </w:pPr>
      <w:r>
        <w:rPr>
          <w:sz w:val="20"/>
          <w:szCs w:val="20"/>
        </w:rPr>
        <w:t>Notebook phân tích gồm bản đồ nhiệt 63 tỉnh và Word Cloud</w:t>
      </w:r>
    </w:p>
    <w:p w14:paraId="08F72749" w14:textId="77777777" w:rsidR="00AC4BD4" w:rsidRDefault="00000000">
      <w:pPr>
        <w:numPr>
          <w:ilvl w:val="0"/>
          <w:numId w:val="1"/>
        </w:numPr>
        <w:jc w:val="both"/>
        <w:rPr>
          <w:sz w:val="20"/>
          <w:szCs w:val="20"/>
        </w:rPr>
      </w:pPr>
      <w:r>
        <w:rPr>
          <w:sz w:val="20"/>
          <w:szCs w:val="20"/>
        </w:rPr>
        <w:t>Mô hình định giá đóng gói .pkl</w:t>
      </w:r>
    </w:p>
    <w:p w14:paraId="0CAACC87" w14:textId="77777777" w:rsidR="00AC4BD4" w:rsidRDefault="00000000">
      <w:pPr>
        <w:numPr>
          <w:ilvl w:val="0"/>
          <w:numId w:val="1"/>
        </w:numPr>
        <w:spacing w:after="80"/>
        <w:jc w:val="both"/>
        <w:rPr>
          <w:sz w:val="20"/>
          <w:szCs w:val="20"/>
        </w:rPr>
      </w:pPr>
      <w:r>
        <w:rPr>
          <w:sz w:val="20"/>
          <w:szCs w:val="20"/>
        </w:rPr>
        <w:t>Logic phát hiện Deal</w:t>
      </w:r>
    </w:p>
    <w:p w14:paraId="0F750294" w14:textId="77777777" w:rsidR="00AC4BD4" w:rsidRDefault="00000000">
      <w:pPr>
        <w:pStyle w:val="Heading1"/>
        <w:keepNext w:val="0"/>
        <w:keepLines w:val="0"/>
        <w:spacing w:before="140" w:after="60"/>
        <w:rPr>
          <w:b/>
          <w:bCs/>
          <w:color w:val="1F3864"/>
          <w:sz w:val="21"/>
          <w:szCs w:val="21"/>
        </w:rPr>
      </w:pPr>
      <w:bookmarkStart w:id="4" w:name="_rsnmv0fdrrpm" w:colFirst="0" w:colLast="0"/>
      <w:bookmarkEnd w:id="4"/>
      <w:r>
        <w:rPr>
          <w:b/>
          <w:bCs/>
          <w:color w:val="1F3864"/>
          <w:sz w:val="21"/>
          <w:szCs w:val="21"/>
        </w:rPr>
        <w:t>5. Tiêu chí thành công &amp; rủi ro</w:t>
      </w:r>
    </w:p>
    <w:p w14:paraId="16F0AFB3" w14:textId="3DDBA6FC" w:rsidR="00AC4BD4" w:rsidRDefault="00000000">
      <w:pPr>
        <w:spacing w:after="80"/>
        <w:jc w:val="both"/>
        <w:rPr>
          <w:sz w:val="20"/>
          <w:szCs w:val="20"/>
        </w:rPr>
      </w:pPr>
      <w:r>
        <w:rPr>
          <w:sz w:val="20"/>
          <w:szCs w:val="20"/>
        </w:rPr>
        <w:t xml:space="preserve">Mô hình đạt </w:t>
      </w:r>
      <w:r>
        <w:rPr>
          <w:b/>
          <w:bCs/>
          <w:sz w:val="20"/>
          <w:szCs w:val="20"/>
        </w:rPr>
        <w:t>R² &gt; 0,85</w:t>
      </w:r>
      <w:r>
        <w:rPr>
          <w:sz w:val="20"/>
          <w:szCs w:val="20"/>
        </w:rPr>
        <w:t xml:space="preserve"> trên tập kiểm tra; bản đồ nhiệt, Word Cloud hoạt động được; trả kết quả định giá qua kịch bản đầu-cuối.</w:t>
      </w:r>
    </w:p>
    <w:p w14:paraId="2A9127E4" w14:textId="77777777" w:rsidR="00AC4BD4" w:rsidRDefault="00000000">
      <w:pPr>
        <w:spacing w:after="80"/>
        <w:jc w:val="both"/>
        <w:rPr>
          <w:sz w:val="20"/>
          <w:szCs w:val="20"/>
        </w:rPr>
      </w:pPr>
      <w:r>
        <w:rPr>
          <w:sz w:val="20"/>
          <w:szCs w:val="20"/>
        </w:rPr>
        <w:t xml:space="preserve">Rủi ro lớn nhất: dữ liệu chỉ có tiêu đề tin đăng, </w:t>
      </w:r>
      <w:r>
        <w:rPr>
          <w:b/>
          <w:bCs/>
          <w:sz w:val="20"/>
          <w:szCs w:val="20"/>
        </w:rPr>
        <w:t>không có trường mô tả dài</w:t>
      </w:r>
      <w:r>
        <w:rPr>
          <w:sz w:val="20"/>
          <w:szCs w:val="20"/>
        </w:rPr>
        <w:t>, ảnh hưởng tới Word Cloud và các biến cờ trích từ văn bản — phương án là cào bổ sung trang chi tiết theo mã tin đã có, nếu không kịp thì thu hẹp phạm vi và nêu rõ giới hạn. Ngoài ra dữ liệu lệch mạnh về TP.HCM (46%) và Hà Nội (18%), nên bản đồ nhiệt sẽ dùng thang logarit và đánh dấu các tỉnh dưới 10 tin đăng là không đủ tin cậy.</w:t>
      </w:r>
    </w:p>
    <w:p w14:paraId="1DB422B5" w14:textId="77777777" w:rsidR="00AC4BD4" w:rsidRDefault="00AC4BD4">
      <w:pPr>
        <w:spacing w:after="160"/>
        <w:rPr>
          <w:b/>
          <w:bCs/>
          <w:color w:val="1F3864"/>
          <w:sz w:val="38"/>
          <w:szCs w:val="38"/>
        </w:rPr>
      </w:pPr>
    </w:p>
    <w:p w14:paraId="22A43B2B" w14:textId="77777777" w:rsidR="00AC4BD4" w:rsidRDefault="00AC4BD4">
      <w:pPr>
        <w:rPr>
          <w:sz w:val="20"/>
          <w:szCs w:val="20"/>
        </w:rPr>
      </w:pPr>
    </w:p>
    <w:sectPr w:rsidR="00AC4BD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BCE3A1-F2BC-4A46-8CC5-C5A38C9261A6}"/>
  </w:font>
  <w:font w:name="Cambria">
    <w:panose1 w:val="02040503050406030204"/>
    <w:charset w:val="00"/>
    <w:family w:val="roman"/>
    <w:pitch w:val="variable"/>
    <w:sig w:usb0="E00006FF" w:usb1="420024FF" w:usb2="02000000" w:usb3="00000000" w:csb0="0000019F" w:csb1="00000000"/>
    <w:embedRegular r:id="rId2" w:fontKey="{9A10ED35-12C2-4031-B0B6-92D27034F5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F4273"/>
    <w:multiLevelType w:val="multilevel"/>
    <w:tmpl w:val="32F8B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399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D4"/>
    <w:rsid w:val="00276B85"/>
    <w:rsid w:val="00AC4BD4"/>
    <w:rsid w:val="00E3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FFBC"/>
  <w15:docId w15:val="{2379FE35-DB74-40BE-98D8-9016986A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Sơn Nguyễn</cp:lastModifiedBy>
  <cp:revision>2</cp:revision>
  <dcterms:created xsi:type="dcterms:W3CDTF">2026-09-24T09:11:00Z</dcterms:created>
  <dcterms:modified xsi:type="dcterms:W3CDTF">2026-09-24T09:12:00Z</dcterms:modified>
</cp:coreProperties>
</file>