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00" w:after="160"/>
        <w:jc w:val="center"/>
      </w:pPr>
      <w:r>
        <w:rPr>
          <w:b/>
          <w:color w:val="1F4E79"/>
          <w:sz w:val="36"/>
        </w:rPr>
        <w:t>CẨM NANG TOÀN DIỆN VỀ THUẬT TOÁN XGBOOST</w:t>
        <w:br/>
        <w:t>(EXTREME GRADIENT BOOSTING)</w:t>
        <w:br/>
        <w:t>TRONG HỆ THỐNG PHÁT HIỆN XÂM NHẬP MẠNG (NIDS)</w:t>
      </w:r>
    </w:p>
    <w:p>
      <w:pPr>
        <w:spacing w:before="500" w:after="160"/>
        <w:jc w:val="center"/>
      </w:pPr>
      <w:r>
        <w:t>Đính chính ngày 16/10/2026: FPR đo Benign bị báo thành Attack (0.2324%); FNR đo Attack bị bỏ sót thành Benign (5.7481%). Số liệu lấy từ ma trận test 700,000 flow. Cột tuning cũ được đổi tên thành FNR; chưa có FPR từng cấu hình. Không suy ra FPR live từ số liệu offline.</w:t>
      </w:r>
    </w:p>
    <w:p>
      <w:pPr>
        <w:spacing w:after="400"/>
        <w:jc w:val="center"/>
      </w:pPr>
      <w:r>
        <w:rPr>
          <w:i/>
          <w:color w:val="595959"/>
          <w:sz w:val="22"/>
        </w:rPr>
        <w:t>Tài liệu nghiên cứu chuyên sâu về Khái niệm, Cơ sở Toán học, So sánh Entropy/Gini/Gain, Hệ thống Siêu tham số, Ý nghĩa Chỉ số và Bộ câu hỏi Bảo vệ Khóa luận</w:t>
      </w:r>
    </w:p>
    <w:tbl>
      <w:tblPr>
        <w:tblW w:type="auto" w:w="0"/>
        <w:jc w:val="center"/>
        <w:tblLook w:firstColumn="1" w:firstRow="1" w:lastColumn="0" w:lastRow="0" w:noHBand="0" w:noVBand="1" w:val="04A0"/>
      </w:tblPr>
      <w:tblGrid>
        <w:gridCol w:w="4680"/>
        <w:gridCol w:w="4680"/>
      </w:tblGrid>
      <w:tr>
        <w:tc>
          <w:tcPr>
            <w:tcW w:type="dxa" w:w="3312"/>
            <w:shd w:fill="EBF1F5"/>
            <w:tcMar>
              <w:top w:w="40" w:type="dxa"/>
              <w:bottom w:w="40" w:type="dxa"/>
              <w:left w:w="70" w:type="dxa"/>
              <w:right w:w="70" w:type="dxa"/>
            </w:tcMar>
          </w:tcPr>
          <w:p>
            <w:r>
              <w:rPr>
                <w:b/>
                <w:color w:val="1F4E79"/>
              </w:rPr>
              <w:t>Tên đầy đủ của thuật toán:</w:t>
            </w:r>
          </w:p>
        </w:tc>
        <w:tc>
          <w:tcPr>
            <w:tcW w:type="dxa" w:w="6048"/>
            <w:shd w:fill="F9FBFD"/>
            <w:tcMar>
              <w:top w:w="40" w:type="dxa"/>
              <w:bottom w:w="40" w:type="dxa"/>
              <w:left w:w="70" w:type="dxa"/>
              <w:right w:w="70" w:type="dxa"/>
            </w:tcMar>
          </w:tcPr>
          <w:p>
            <w:r>
              <w:t>eXtreme Gradient Boosting (XGBoost)</w:t>
            </w:r>
          </w:p>
        </w:tc>
      </w:tr>
      <w:tr>
        <w:tc>
          <w:tcPr>
            <w:tcW w:type="dxa" w:w="3312"/>
            <w:shd w:fill="EBF1F5"/>
            <w:tcMar>
              <w:top w:w="40" w:type="dxa"/>
              <w:bottom w:w="40" w:type="dxa"/>
              <w:left w:w="70" w:type="dxa"/>
              <w:right w:w="70" w:type="dxa"/>
            </w:tcMar>
          </w:tcPr>
          <w:p>
            <w:r>
              <w:rPr>
                <w:b/>
                <w:color w:val="1F4E79"/>
              </w:rPr>
              <w:t>Tác giả &amp; Xuất xứ:</w:t>
            </w:r>
          </w:p>
        </w:tc>
        <w:tc>
          <w:tcPr>
            <w:tcW w:type="dxa" w:w="6048"/>
            <w:shd w:fill="F9FBFD"/>
            <w:tcMar>
              <w:top w:w="40" w:type="dxa"/>
              <w:bottom w:w="40" w:type="dxa"/>
              <w:left w:w="70" w:type="dxa"/>
              <w:right w:w="70" w:type="dxa"/>
            </w:tcMar>
          </w:tcPr>
          <w:p>
            <w:r>
              <w:t>Tianqi Chen &amp; Carlos Guestrin (Đại học Washington - ACM SIGKDD 2016)</w:t>
            </w:r>
          </w:p>
        </w:tc>
      </w:tr>
      <w:tr>
        <w:tc>
          <w:tcPr>
            <w:tcW w:type="dxa" w:w="3312"/>
            <w:shd w:fill="EBF1F5"/>
            <w:tcMar>
              <w:top w:w="40" w:type="dxa"/>
              <w:bottom w:w="40" w:type="dxa"/>
              <w:left w:w="70" w:type="dxa"/>
              <w:right w:w="70" w:type="dxa"/>
            </w:tcMar>
          </w:tcPr>
          <w:p>
            <w:r>
              <w:rPr>
                <w:b/>
                <w:color w:val="1F4E79"/>
              </w:rPr>
              <w:t>Nguyên lý học cốt lõi:</w:t>
            </w:r>
          </w:p>
        </w:tc>
        <w:tc>
          <w:tcPr>
            <w:tcW w:type="dxa" w:w="6048"/>
            <w:shd w:fill="F9FBFD"/>
            <w:tcMar>
              <w:top w:w="40" w:type="dxa"/>
              <w:bottom w:w="40" w:type="dxa"/>
              <w:left w:w="70" w:type="dxa"/>
              <w:right w:w="70" w:type="dxa"/>
            </w:tcMar>
          </w:tcPr>
          <w:p>
            <w:r>
              <w:t>Sequential Ensemble Learning (Boosting) tối ưu hóa hàm mục tiêu bằng đạo hàm bậc 2</w:t>
            </w:r>
          </w:p>
        </w:tc>
      </w:tr>
      <w:tr>
        <w:tc>
          <w:tcPr>
            <w:tcW w:type="dxa" w:w="3312"/>
            <w:shd w:fill="EBF1F5"/>
            <w:tcMar>
              <w:top w:w="40" w:type="dxa"/>
              <w:bottom w:w="40" w:type="dxa"/>
              <w:left w:w="70" w:type="dxa"/>
              <w:right w:w="70" w:type="dxa"/>
            </w:tcMar>
          </w:tcPr>
          <w:p>
            <w:r>
              <w:rPr>
                <w:b/>
                <w:color w:val="1F4E79"/>
              </w:rPr>
              <w:t>Mục tiêu trong đề tài:</w:t>
            </w:r>
          </w:p>
        </w:tc>
        <w:tc>
          <w:tcPr>
            <w:tcW w:type="dxa" w:w="6048"/>
            <w:shd w:fill="F9FBFD"/>
            <w:tcMar>
              <w:top w:w="40" w:type="dxa"/>
              <w:bottom w:w="40" w:type="dxa"/>
              <w:left w:w="70" w:type="dxa"/>
              <w:right w:w="70" w:type="dxa"/>
            </w:tcMar>
          </w:tcPr>
          <w:p>
            <w:r>
              <w:t>Mô hình lõi giải quyết RQ1 (Phát hiện đa lớp 15 nhãn) và làm đầu vào cho TreeSHAP (RQ2)</w:t>
            </w:r>
          </w:p>
        </w:tc>
      </w:tr>
      <w:tr>
        <w:tc>
          <w:tcPr>
            <w:tcW w:type="dxa" w:w="3312"/>
            <w:shd w:fill="EBF1F5"/>
            <w:tcMar>
              <w:top w:w="40" w:type="dxa"/>
              <w:bottom w:w="40" w:type="dxa"/>
              <w:left w:w="70" w:type="dxa"/>
              <w:right w:w="70" w:type="dxa"/>
            </w:tcMar>
          </w:tcPr>
          <w:p>
            <w:r>
              <w:rPr>
                <w:b/>
                <w:color w:val="1F4E79"/>
              </w:rPr>
              <w:t>Tập dữ liệu áp dụng:</w:t>
            </w:r>
          </w:p>
        </w:tc>
        <w:tc>
          <w:tcPr>
            <w:tcW w:type="dxa" w:w="6048"/>
            <w:shd w:fill="F9FBFD"/>
            <w:tcMar>
              <w:top w:w="40" w:type="dxa"/>
              <w:bottom w:w="40" w:type="dxa"/>
              <w:left w:w="70" w:type="dxa"/>
              <w:right w:w="70" w:type="dxa"/>
            </w:tcMar>
          </w:tcPr>
          <w:p>
            <w:r>
              <w:t>CSE-CIC-IDS2018 (3.5 triệu dòng: 2.8M Train / 700k Test độc lập, 78 đặc trưng)</w:t>
            </w:r>
          </w:p>
        </w:tc>
      </w:tr>
      <w:tr>
        <w:tc>
          <w:tcPr>
            <w:tcW w:type="dxa" w:w="3312"/>
            <w:shd w:fill="EBF1F5"/>
            <w:tcMar>
              <w:top w:w="40" w:type="dxa"/>
              <w:bottom w:w="40" w:type="dxa"/>
              <w:left w:w="70" w:type="dxa"/>
              <w:right w:w="70" w:type="dxa"/>
            </w:tcMar>
          </w:tcPr>
          <w:p>
            <w:r>
              <w:rPr>
                <w:b/>
                <w:color w:val="1F4E79"/>
              </w:rPr>
              <w:t>Hiệu năng thực nghiệm:</w:t>
            </w:r>
          </w:p>
        </w:tc>
        <w:tc>
          <w:tcPr>
            <w:tcW w:type="dxa" w:w="6048"/>
            <w:shd w:fill="F9FBFD"/>
            <w:tcMar>
              <w:top w:w="40" w:type="dxa"/>
              <w:bottom w:w="40" w:type="dxa"/>
              <w:left w:w="70" w:type="dxa"/>
              <w:right w:w="70" w:type="dxa"/>
            </w:tcMar>
          </w:tcPr>
          <w:p>
            <w:r>
              <w:t xml:space="preserve">Accuracy = 97.91%, Macro Precision = 90.84%, Macro F1 = 85.81%, FPR Benign = 0.2324%</w:t>
            </w:r>
          </w:p>
        </w:tc>
      </w:tr>
    </w:tbl>
    <w:p>
      <w:pPr>
        <w:spacing w:after="300"/>
      </w:pPr>
    </w:p>
    <w:p>
      <w:pPr>
        <w:pStyle w:val="Heading1"/>
        <w:spacing w:before="360" w:after="160"/>
      </w:pPr>
      <w:r>
        <w:rPr>
          <w:b/>
          <w:color w:val="1F4E79"/>
          <w:sz w:val="30"/>
        </w:rPr>
        <w:t>1. Khái niệm, Lịch sử và Triết lý Học của XGBoost</w:t>
      </w:r>
    </w:p>
    <w:p>
      <w:pPr>
        <w:pStyle w:val="Heading2"/>
        <w:spacing w:before="280" w:after="120"/>
      </w:pPr>
      <w:r>
        <w:rPr>
          <w:b/>
          <w:color w:val="2E75B6"/>
          <w:sz w:val="25"/>
        </w:rPr>
        <w:t>1.1. XGBoost là gì?</w:t>
      </w:r>
    </w:p>
    <w:p>
      <w:r>
        <w:t>XGBoost (viết tắt của eXtreme Gradient Boosting) là một thư viện và thuật toán học máy mã nguồn mở tiên tiến thuộc họ thuật toán Ensemble Trees (Rừng cây quyết định). Thuật toán được phát triển bởi Tianqi Chen vào năm 2014 và công bố chính thức tại hội nghị khoa học hàng đầu thế giới ACM KDD 2016. XGBoost đã trở thành thuật toán thống trị tuyệt đối trong các cuộc thi Khoa học dữ liệu (Kaggle) và được ứng dụng rộng rãi trong các hệ thống An ninh mạng thời gian thực.</w:t>
      </w:r>
    </w:p>
    <w:p>
      <w:pPr>
        <w:pStyle w:val="Heading2"/>
        <w:spacing w:before="280" w:after="120"/>
      </w:pPr>
      <w:r>
        <w:rPr>
          <w:b/>
          <w:color w:val="2E75B6"/>
          <w:sz w:val="25"/>
        </w:rPr>
        <w:t>1.2. Triết lý Học Tuần tự (Boosting vs Bagging)</w:t>
      </w:r>
    </w:p>
    <w:p>
      <w:r>
        <w:t>Để hiểu rõ XGBoost, cần phân biệt hai triết lý học kết hợp (Ensemble Learning) kinh điển:</w:t>
      </w:r>
    </w:p>
    <w:p>
      <w:r>
        <w:t>1. Triết lý Bagging (Bootstrap Aggregating - Điển hình là Random Forest):</w:t>
        <w:br/>
        <w:t>• Cơ chế: Xây dựng đồng thời hàng trăm cây quyết định độc lập, song song. Mỗi cây được huấn luyện trên một tập con dữ liệu ngẫu nhiên (có hoàn lại). Quyết định cuối cùng được đưa ra dựa trên biểu quyết số đông (Majority Vote).</w:t>
        <w:br/>
        <w:t>• Điểm yếu: Các cây hoàn toàn không biết đến sai sót của nhau. Nếu một mẫu tấn công hiếm bị phân loại sai, các cây sau vẫn có xu hướng lặp lại sai lầm đó.</w:t>
      </w:r>
    </w:p>
    <w:p>
      <w:r>
        <w:t>2. Triết lý Boosting (Điển hình là XGBoost):</w:t>
        <w:br/>
        <w:t>• Cơ chế: Xây dựng các cây quyết định nối tiếp tuần tự (Sequential). Cây thứ t không cố gắng dự đoán lại toàn bộ dữ liệu, mà chỉ tập trung học và 'sửa chữa sai số' (Residual Errors) của tập hợp t-1 cây trước đó.</w:t>
        <w:br/>
        <w:t>• Điểm mạnh: Trọng số của các mẫu khó, các lớp tấn công hiếm liên tục được đẩy cao, giúp mô hình sửa sai triệt để sau từng vòng lặp. Nhờ vậy, Macro Precision của XGBoost đạt tới 90.84% (vượt trội hơn 78.65% của Random Forest).</w:t>
      </w:r>
    </w:p>
    <w:p>
      <w:pPr>
        <w:pStyle w:val="Heading1"/>
        <w:spacing w:before="360" w:after="160"/>
      </w:pPr>
      <w:r>
        <w:rPr>
          <w:b/>
          <w:color w:val="1F4E79"/>
          <w:sz w:val="30"/>
        </w:rPr>
        <w:t>2. Cơ sở Toán học Đột phá của XGBoost</w:t>
      </w:r>
    </w:p>
    <w:p>
      <w:r>
        <w:t>Sự vượt trội của XGBoost so với các thuật toán học máy truyền thống bắt nguồn từ nền tảng toán học tối ưu hóa chặt chẽ:</w:t>
      </w:r>
    </w:p>
    <w:p>
      <w:pPr>
        <w:pStyle w:val="Heading2"/>
        <w:spacing w:before="280" w:after="120"/>
      </w:pPr>
      <w:r>
        <w:rPr>
          <w:b/>
          <w:color w:val="2E75B6"/>
          <w:sz w:val="25"/>
        </w:rPr>
        <w:t>2.1. Hàm Mục tiêu Tổng quát (Objective Function)</w:t>
      </w:r>
    </w:p>
    <w:p>
      <w:r>
        <w:t>Tại mỗi vòng lặp thứ t, XGBoost tìm kiếm cây mới f_t(x) để tối thiểu hóa hàm mục tiêu bao gồm hai thành phần:</w:t>
      </w:r>
    </w:p>
    <w:p>
      <w:r>
        <w:t>Obj^(t) = Sum_{i=1}^N l(y_i, y_hat_i^(t-1) + f_t(x_i)) + Omega(f_t)</w:t>
        <w:br/>
        <w:t>Trong đó:</w:t>
        <w:br/>
        <w:t>• Thành phần 1: l(y_i, y_hat_i) là hàm mất mát (Training Loss) đo lường sai số giữa nhãn thực tế và dự đoán (ví dụ hàm Cross-Entropy / multi:softprob cho 15 phân lớp tấn công).</w:t>
        <w:br/>
        <w:t>• Thành phần 2: Omega(f_t) là hàm phạt điều hòa (Regularization Term) nhằm kiểm soát độ phức tạp của cây, chống hiện tượng Overfitting.</w:t>
      </w:r>
    </w:p>
    <w:p>
      <w:pPr>
        <w:pStyle w:val="Heading2"/>
        <w:spacing w:before="280" w:after="120"/>
      </w:pPr>
      <w:r>
        <w:rPr>
          <w:b/>
          <w:color w:val="2E75B6"/>
          <w:sz w:val="25"/>
        </w:rPr>
        <w:t>2.2. Khai triển Chuỗi Taylor Bậc 2 (Second-order Taylor Expansion)</w:t>
      </w:r>
    </w:p>
    <w:p>
      <w:r>
        <w:t>Khác với Gradient Boosting truyền thống chỉ sử dụng đạo hàm bậc 1 (Gradient Descent), XGBoost áp dụng khai triển chuỗi Taylor bậc 2 để xấp xỉ hàm mất mát:</w:t>
      </w:r>
    </w:p>
    <w:p>
      <w:r>
        <w:t>Obj^(t) ≈ Sum_{i=1}^N [ l(y_i, y_hat_i^(t-1)) + g_i * f_t(x_i) + 0.5 * h_i * (f_t(x_i))^2 ] + Omega(f_t)</w:t>
        <w:br/>
        <w:t>Trong đó:</w:t>
        <w:br/>
        <w:t>• Gradient bậc 1 (g_i): Đạo hàm bậc 1 của hàm mất mát theo dự đoán cũ: g_i = d(l(y_i, y_hat_i^(t-1))) / d(y_hat_i^(t-1)). Đại diện cho độ dốc và hướng giảm sai số.</w:t>
        <w:br/>
        <w:t>• Hessian bậc 2 (h_i): Đạo hàm bậc 2 của hàm mất mát theo dự đoán cũ: h_i = d^2(l(y_i, y_hat_i^(t-1))) / d(y_hat_i^(t-1))^2. Đại diện cho độ cong (curvature) của bề mặt sai số.</w:t>
        <w:br/>
        <w:t>==&gt; Ý nghĩa: Việc kết hợp cả g_i và h_i (phương pháp Newton-Raphson) giúp XGBoost xác định chính xác bước nhảy tối ưu, giúp mô hình hội tụ nhanh gấp nhiều lần so với Gradient Boosting truyền thống.</w:t>
      </w:r>
    </w:p>
    <w:p>
      <w:pPr>
        <w:pStyle w:val="Heading2"/>
        <w:spacing w:before="280" w:after="120"/>
      </w:pPr>
      <w:r>
        <w:rPr>
          <w:b/>
          <w:color w:val="2E75B6"/>
          <w:sz w:val="25"/>
        </w:rPr>
        <w:t>2.3. Hàm Phạt Điều hòa (Regularization) và Trọng số Lá Tối ưu</w:t>
      </w:r>
    </w:p>
    <w:p>
      <w:r>
        <w:t>Hàm điều hòa Omega(f_t) của một cây có T nút lá được định nghĩa:</w:t>
      </w:r>
    </w:p>
    <w:p>
      <w:r>
        <w:t>Omega(f_t) = gamma * T + 0.5 * lambda * Sum_{j=1}^T (w_j)^2 + alpha * Sum_{j=1}^T |w_j|</w:t>
        <w:br/>
        <w:t>• gamma: Phạt số lượng nút lá T (ngăn cây mọc quá nhiều nhánh rác).</w:t>
        <w:br/>
        <w:t>• lambda (L2 regularization) &amp; alpha (L1 regularization): Phạt độ lớn của trọng số lá w_j (ngăn việc phụ thuộc quá mức vào một vài nút lá cá biệt).</w:t>
        <w:br/>
        <w:t>• Trọng số tối ưu tại mỗi lá j được tính bằng công thức đóng:</w:t>
        <w:br/>
        <w:t xml:space="preserve">  w_j^* = - (Sum_{i in I_j} g_i) / (Sum_{i in I_j} h_i + lambda)</w:t>
      </w:r>
    </w:p>
    <w:p>
      <w:pPr>
        <w:pStyle w:val="Heading2"/>
        <w:spacing w:before="280" w:after="120"/>
      </w:pPr>
      <w:r>
        <w:rPr>
          <w:b/>
          <w:color w:val="2E75B6"/>
          <w:sz w:val="25"/>
        </w:rPr>
        <w:t>2.4. Công thức Phân nhánh Cây (Exact Split Gain / Loss Reduction Gain)</w:t>
      </w:r>
    </w:p>
    <w:p>
      <w:r>
        <w:t>Để quyết định có nên chia một nút lá thành 2 nhánh con (Trái và Phải) hay không, XGBoost tính toán độ suy giảm sai số (Gain):</w:t>
      </w:r>
    </w:p>
    <w:p>
      <w:r>
        <w:t>Gain = 0.5 * [ (G_L^2 / (H_L + lambda)) + (G_R^2 / (H_R + lambda)) - ((G_L + G_R)^2 / (H_L + H_R + lambda)) ] - gamma</w:t>
        <w:br/>
        <w:t>Trong đó: G_L, G_R là tổng Gradient của nhánh trái và phải; H_L, H_R là tổng Hessian của nhánh trái và phải.</w:t>
        <w:br/>
        <w:t>==&gt; Ý nghĩa: Nếu Gain &gt; 0, việc phân nhánh mới được chấp nhận; nếu Gain &lt;= 0, XGBoost sẽ tự động cắt tỉa (prune) nhánh đó.</w:t>
      </w:r>
    </w:p>
    <w:p>
      <w:pPr>
        <w:pStyle w:val="Heading1"/>
        <w:spacing w:before="360" w:after="160"/>
      </w:pPr>
      <w:r>
        <w:rPr>
          <w:b/>
          <w:color w:val="1F4E79"/>
          <w:sz w:val="30"/>
        </w:rPr>
        <w:t>3. So sánh Bản chất: Entropy, Information Gain, Gini Impurity và XGBoost Gain</w:t>
      </w:r>
    </w:p>
    <w:p>
      <w:r>
        <w:t>Trong lĩnh vực học máy dựa trên cây, 4 khái niệm này đại diện cho 4 thế hệ tiêu chuẩn phân nhánh (Splitting Criteria):</w:t>
      </w:r>
    </w:p>
    <w:tbl>
      <w:tblPr>
        <w:tblW w:type="auto" w:w="0"/>
        <w:jc w:val="center"/>
        <w:tblLook w:firstColumn="1" w:firstRow="1" w:lastColumn="0" w:lastRow="0" w:noHBand="0" w:noVBand="1" w:val="04A0"/>
      </w:tblPr>
      <w:tblGrid>
        <w:gridCol w:w="1872"/>
        <w:gridCol w:w="1872"/>
        <w:gridCol w:w="1872"/>
        <w:gridCol w:w="1872"/>
        <w:gridCol w:w="1872"/>
      </w:tblGrid>
      <w:tr>
        <w:tc>
          <w:tcPr>
            <w:tcW w:type="dxa" w:w="1584"/>
            <w:shd w:fill="1F4E79"/>
            <w:tcMar>
              <w:top w:w="120" w:type="dxa"/>
              <w:bottom w:w="120" w:type="dxa"/>
              <w:left w:w="130" w:type="dxa"/>
              <w:right w:w="130" w:type="dxa"/>
            </w:tcMar>
          </w:tcPr>
          <w:p>
            <w:pPr>
              <w:jc w:val="center"/>
            </w:pPr>
            <w:r>
              <w:rPr>
                <w:b/>
                <w:color w:val="FFFFFF"/>
                <w:sz w:val="19"/>
              </w:rPr>
              <w:t>Tiêu chí</w:t>
            </w:r>
          </w:p>
        </w:tc>
        <w:tc>
          <w:tcPr>
            <w:tcW w:type="dxa" w:w="1728"/>
            <w:shd w:fill="1F4E79"/>
            <w:tcMar>
              <w:top w:w="120" w:type="dxa"/>
              <w:bottom w:w="120" w:type="dxa"/>
              <w:left w:w="130" w:type="dxa"/>
              <w:right w:w="130" w:type="dxa"/>
            </w:tcMar>
          </w:tcPr>
          <w:p>
            <w:pPr>
              <w:jc w:val="center"/>
            </w:pPr>
            <w:r>
              <w:rPr>
                <w:b/>
                <w:color w:val="FFFFFF"/>
                <w:sz w:val="19"/>
              </w:rPr>
              <w:t>Mô hình ứng dụng</w:t>
            </w:r>
          </w:p>
        </w:tc>
        <w:tc>
          <w:tcPr>
            <w:tcW w:type="dxa" w:w="2304"/>
            <w:shd w:fill="1F4E79"/>
            <w:tcMar>
              <w:top w:w="120" w:type="dxa"/>
              <w:bottom w:w="120" w:type="dxa"/>
              <w:left w:w="130" w:type="dxa"/>
              <w:right w:w="130" w:type="dxa"/>
            </w:tcMar>
          </w:tcPr>
          <w:p>
            <w:pPr>
              <w:jc w:val="center"/>
            </w:pPr>
            <w:r>
              <w:rPr>
                <w:b/>
                <w:color w:val="FFFFFF"/>
                <w:sz w:val="19"/>
              </w:rPr>
              <w:t>Công thức Toán học</w:t>
            </w:r>
          </w:p>
        </w:tc>
        <w:tc>
          <w:tcPr>
            <w:tcW w:type="dxa" w:w="2304"/>
            <w:shd w:fill="1F4E79"/>
            <w:tcMar>
              <w:top w:w="120" w:type="dxa"/>
              <w:bottom w:w="120" w:type="dxa"/>
              <w:left w:w="130" w:type="dxa"/>
              <w:right w:w="130" w:type="dxa"/>
            </w:tcMar>
          </w:tcPr>
          <w:p>
            <w:pPr>
              <w:jc w:val="center"/>
            </w:pPr>
            <w:r>
              <w:rPr>
                <w:b/>
                <w:color w:val="FFFFFF"/>
                <w:sz w:val="19"/>
              </w:rPr>
              <w:t>Bản chất Ý nghĩa</w:t>
            </w:r>
          </w:p>
        </w:tc>
        <w:tc>
          <w:tcPr>
            <w:tcW w:type="dxa" w:w="2160"/>
            <w:shd w:fill="1F4E79"/>
            <w:tcMar>
              <w:top w:w="120" w:type="dxa"/>
              <w:bottom w:w="120" w:type="dxa"/>
              <w:left w:w="130" w:type="dxa"/>
              <w:right w:w="130" w:type="dxa"/>
            </w:tcMar>
          </w:tcPr>
          <w:p>
            <w:pPr>
              <w:jc w:val="center"/>
            </w:pPr>
            <w:r>
              <w:rPr>
                <w:b/>
                <w:color w:val="FFFFFF"/>
                <w:sz w:val="19"/>
              </w:rPr>
              <w:t>Ưu điểm &amp; Nhược điểm</w:t>
            </w:r>
          </w:p>
        </w:tc>
      </w:tr>
      <w:tr>
        <w:tc>
          <w:tcPr>
            <w:tcW w:type="dxa" w:w="1584"/>
            <w:shd w:fill="F2F5F8"/>
            <w:tcMar>
              <w:top w:w="70" w:type="dxa"/>
              <w:bottom w:w="70" w:type="dxa"/>
              <w:left w:w="100" w:type="dxa"/>
              <w:right w:w="100" w:type="dxa"/>
            </w:tcMar>
          </w:tcPr>
          <w:p>
            <w:r>
              <w:rPr>
                <w:color w:val="282828"/>
                <w:sz w:val="18"/>
              </w:rPr>
              <w:t>Entropy</w:t>
            </w:r>
          </w:p>
        </w:tc>
        <w:tc>
          <w:tcPr>
            <w:tcW w:type="dxa" w:w="1728"/>
            <w:shd w:fill="F2F5F8"/>
            <w:tcMar>
              <w:top w:w="70" w:type="dxa"/>
              <w:bottom w:w="70" w:type="dxa"/>
              <w:left w:w="100" w:type="dxa"/>
              <w:right w:w="100" w:type="dxa"/>
            </w:tcMar>
          </w:tcPr>
          <w:p>
            <w:r>
              <w:rPr>
                <w:color w:val="282828"/>
                <w:sz w:val="18"/>
              </w:rPr>
              <w:t>ID3, C4.5, Cây quyết định</w:t>
            </w:r>
          </w:p>
        </w:tc>
        <w:tc>
          <w:tcPr>
            <w:tcW w:type="dxa" w:w="2304"/>
            <w:shd w:fill="F2F5F8"/>
            <w:tcMar>
              <w:top w:w="70" w:type="dxa"/>
              <w:bottom w:w="70" w:type="dxa"/>
              <w:left w:w="100" w:type="dxa"/>
              <w:right w:w="100" w:type="dxa"/>
            </w:tcMar>
          </w:tcPr>
          <w:p>
            <w:r>
              <w:rPr>
                <w:color w:val="282828"/>
                <w:sz w:val="18"/>
              </w:rPr>
              <w:t>- Sum(p_i * log2(p_i))</w:t>
            </w:r>
          </w:p>
        </w:tc>
        <w:tc>
          <w:tcPr>
            <w:tcW w:type="dxa" w:w="2304"/>
            <w:shd w:fill="F2F5F8"/>
            <w:tcMar>
              <w:top w:w="70" w:type="dxa"/>
              <w:bottom w:w="70" w:type="dxa"/>
              <w:left w:w="100" w:type="dxa"/>
              <w:right w:w="100" w:type="dxa"/>
            </w:tcMar>
          </w:tcPr>
          <w:p>
            <w:r>
              <w:rPr>
                <w:color w:val="282828"/>
                <w:sz w:val="18"/>
              </w:rPr>
              <w:t>Đo mức độ hỗn loạn thông tin Shannon trong nhóm gói tin.</w:t>
            </w:r>
          </w:p>
        </w:tc>
        <w:tc>
          <w:tcPr>
            <w:tcW w:type="dxa" w:w="2160"/>
            <w:shd w:fill="F2F5F8"/>
            <w:tcMar>
              <w:top w:w="70" w:type="dxa"/>
              <w:bottom w:w="70" w:type="dxa"/>
              <w:left w:w="100" w:type="dxa"/>
              <w:right w:w="100" w:type="dxa"/>
            </w:tcMar>
          </w:tcPr>
          <w:p>
            <w:r>
              <w:rPr>
                <w:color w:val="282828"/>
                <w:sz w:val="18"/>
              </w:rPr>
              <w:t>Chuẩn xác nhưng tính hàm Log2 tốn CPU.</w:t>
            </w:r>
          </w:p>
        </w:tc>
      </w:tr>
      <w:tr>
        <w:tc>
          <w:tcPr>
            <w:tcW w:type="dxa" w:w="1584"/>
            <w:shd w:fill="FFFFFF"/>
            <w:tcMar>
              <w:top w:w="70" w:type="dxa"/>
              <w:bottom w:w="70" w:type="dxa"/>
              <w:left w:w="100" w:type="dxa"/>
              <w:right w:w="100" w:type="dxa"/>
            </w:tcMar>
          </w:tcPr>
          <w:p>
            <w:r>
              <w:rPr>
                <w:color w:val="282828"/>
                <w:sz w:val="18"/>
              </w:rPr>
              <w:t>Information Gain (IG)</w:t>
            </w:r>
          </w:p>
        </w:tc>
        <w:tc>
          <w:tcPr>
            <w:tcW w:type="dxa" w:w="1728"/>
            <w:shd w:fill="FFFFFF"/>
            <w:tcMar>
              <w:top w:w="70" w:type="dxa"/>
              <w:bottom w:w="70" w:type="dxa"/>
              <w:left w:w="100" w:type="dxa"/>
              <w:right w:w="100" w:type="dxa"/>
            </w:tcMar>
          </w:tcPr>
          <w:p>
            <w:r>
              <w:rPr>
                <w:color w:val="282828"/>
                <w:sz w:val="18"/>
              </w:rPr>
              <w:t>Cây quyết định, Random Forest</w:t>
            </w:r>
          </w:p>
        </w:tc>
        <w:tc>
          <w:tcPr>
            <w:tcW w:type="dxa" w:w="2304"/>
            <w:shd w:fill="FFFFFF"/>
            <w:tcMar>
              <w:top w:w="70" w:type="dxa"/>
              <w:bottom w:w="70" w:type="dxa"/>
              <w:left w:w="100" w:type="dxa"/>
              <w:right w:w="100" w:type="dxa"/>
            </w:tcMar>
          </w:tcPr>
          <w:p>
            <w:r>
              <w:rPr>
                <w:color w:val="282828"/>
                <w:sz w:val="18"/>
              </w:rPr>
              <w:t>Entropy(Cha) - Sum(Tỷ_lệ * Entropy(Con))</w:t>
            </w:r>
          </w:p>
        </w:tc>
        <w:tc>
          <w:tcPr>
            <w:tcW w:type="dxa" w:w="2304"/>
            <w:shd w:fill="FFFFFF"/>
            <w:tcMar>
              <w:top w:w="70" w:type="dxa"/>
              <w:bottom w:w="70" w:type="dxa"/>
              <w:left w:w="100" w:type="dxa"/>
              <w:right w:w="100" w:type="dxa"/>
            </w:tcMar>
          </w:tcPr>
          <w:p>
            <w:r>
              <w:rPr>
                <w:color w:val="282828"/>
                <w:sz w:val="18"/>
              </w:rPr>
              <w:t>Đo lượng hỗn loạn giảm đi sau khi cắt dữ liệu theo 1 đặc trưng.</w:t>
            </w:r>
          </w:p>
        </w:tc>
        <w:tc>
          <w:tcPr>
            <w:tcW w:type="dxa" w:w="2160"/>
            <w:shd w:fill="FFFFFF"/>
            <w:tcMar>
              <w:top w:w="70" w:type="dxa"/>
              <w:bottom w:w="70" w:type="dxa"/>
              <w:left w:w="100" w:type="dxa"/>
              <w:right w:w="100" w:type="dxa"/>
            </w:tcMar>
          </w:tcPr>
          <w:p>
            <w:r>
              <w:rPr>
                <w:color w:val="282828"/>
                <w:sz w:val="18"/>
              </w:rPr>
              <w:t>Dễ bị thiên vị với các đặc trưng có nhiều giá trị rời rạc.</w:t>
            </w:r>
          </w:p>
        </w:tc>
      </w:tr>
      <w:tr>
        <w:tc>
          <w:tcPr>
            <w:tcW w:type="dxa" w:w="1584"/>
            <w:shd w:fill="F2F5F8"/>
            <w:tcMar>
              <w:top w:w="70" w:type="dxa"/>
              <w:bottom w:w="70" w:type="dxa"/>
              <w:left w:w="100" w:type="dxa"/>
              <w:right w:w="100" w:type="dxa"/>
            </w:tcMar>
          </w:tcPr>
          <w:p>
            <w:r>
              <w:rPr>
                <w:color w:val="282828"/>
                <w:sz w:val="18"/>
              </w:rPr>
              <w:t>Gini Impurity</w:t>
            </w:r>
          </w:p>
        </w:tc>
        <w:tc>
          <w:tcPr>
            <w:tcW w:type="dxa" w:w="1728"/>
            <w:shd w:fill="F2F5F8"/>
            <w:tcMar>
              <w:top w:w="70" w:type="dxa"/>
              <w:bottom w:w="70" w:type="dxa"/>
              <w:left w:w="100" w:type="dxa"/>
              <w:right w:w="100" w:type="dxa"/>
            </w:tcMar>
          </w:tcPr>
          <w:p>
            <w:r>
              <w:rPr>
                <w:color w:val="282828"/>
                <w:sz w:val="18"/>
              </w:rPr>
              <w:t>CART, Random Forest (Scikit-Learn)</w:t>
            </w:r>
          </w:p>
        </w:tc>
        <w:tc>
          <w:tcPr>
            <w:tcW w:type="dxa" w:w="2304"/>
            <w:shd w:fill="F2F5F8"/>
            <w:tcMar>
              <w:top w:w="70" w:type="dxa"/>
              <w:bottom w:w="70" w:type="dxa"/>
              <w:left w:w="100" w:type="dxa"/>
              <w:right w:w="100" w:type="dxa"/>
            </w:tcMar>
          </w:tcPr>
          <w:p>
            <w:r>
              <w:rPr>
                <w:color w:val="282828"/>
                <w:sz w:val="18"/>
              </w:rPr>
              <w:t>1 - Sum(p_i^2)</w:t>
            </w:r>
          </w:p>
        </w:tc>
        <w:tc>
          <w:tcPr>
            <w:tcW w:type="dxa" w:w="2304"/>
            <w:shd w:fill="F2F5F8"/>
            <w:tcMar>
              <w:top w:w="70" w:type="dxa"/>
              <w:bottom w:w="70" w:type="dxa"/>
              <w:left w:w="100" w:type="dxa"/>
              <w:right w:w="100" w:type="dxa"/>
            </w:tcMar>
          </w:tcPr>
          <w:p>
            <w:r>
              <w:rPr>
                <w:color w:val="282828"/>
                <w:sz w:val="18"/>
              </w:rPr>
              <w:t>Đo xác suất gán nhãn sai khi bốc ngẫu nhiên 1 mẫu trong nút.</w:t>
            </w:r>
          </w:p>
        </w:tc>
        <w:tc>
          <w:tcPr>
            <w:tcW w:type="dxa" w:w="2160"/>
            <w:shd w:fill="F2F5F8"/>
            <w:tcMar>
              <w:top w:w="70" w:type="dxa"/>
              <w:bottom w:w="70" w:type="dxa"/>
              <w:left w:w="100" w:type="dxa"/>
              <w:right w:w="100" w:type="dxa"/>
            </w:tcMar>
          </w:tcPr>
          <w:p>
            <w:r>
              <w:rPr>
                <w:color w:val="282828"/>
                <w:sz w:val="18"/>
              </w:rPr>
              <w:t>Chỉ dùng phép trừ/nhân nên tính toán siêu nhanh; hiệu năng tương đương Entropy.</w:t>
            </w:r>
          </w:p>
        </w:tc>
      </w:tr>
      <w:tr>
        <w:tc>
          <w:tcPr>
            <w:tcW w:type="dxa" w:w="1584"/>
            <w:shd w:fill="FFFFFF"/>
            <w:tcMar>
              <w:top w:w="70" w:type="dxa"/>
              <w:bottom w:w="70" w:type="dxa"/>
              <w:left w:w="100" w:type="dxa"/>
              <w:right w:w="100" w:type="dxa"/>
            </w:tcMar>
          </w:tcPr>
          <w:p>
            <w:r>
              <w:rPr>
                <w:color w:val="282828"/>
                <w:sz w:val="18"/>
              </w:rPr>
              <w:t>Loss Reduction Gain</w:t>
            </w:r>
          </w:p>
        </w:tc>
        <w:tc>
          <w:tcPr>
            <w:tcW w:type="dxa" w:w="1728"/>
            <w:shd w:fill="FFFFFF"/>
            <w:tcMar>
              <w:top w:w="70" w:type="dxa"/>
              <w:bottom w:w="70" w:type="dxa"/>
              <w:left w:w="100" w:type="dxa"/>
              <w:right w:w="100" w:type="dxa"/>
            </w:tcMar>
          </w:tcPr>
          <w:p>
            <w:r>
              <w:rPr>
                <w:color w:val="282828"/>
                <w:sz w:val="18"/>
              </w:rPr>
              <w:t>XGBoost (Extreme Gradient Boosting)</w:t>
            </w:r>
          </w:p>
        </w:tc>
        <w:tc>
          <w:tcPr>
            <w:tcW w:type="dxa" w:w="2304"/>
            <w:shd w:fill="FFFFFF"/>
            <w:tcMar>
              <w:top w:w="70" w:type="dxa"/>
              <w:bottom w:w="70" w:type="dxa"/>
              <w:left w:w="100" w:type="dxa"/>
              <w:right w:w="100" w:type="dxa"/>
            </w:tcMar>
          </w:tcPr>
          <w:p>
            <w:r>
              <w:rPr>
                <w:color w:val="282828"/>
                <w:sz w:val="18"/>
              </w:rPr>
              <w:t>Gain = 0.5 * [Score_L + Score_R - Score_Cha] - gamma</w:t>
            </w:r>
          </w:p>
        </w:tc>
        <w:tc>
          <w:tcPr>
            <w:tcW w:type="dxa" w:w="2304"/>
            <w:shd w:fill="FFFFFF"/>
            <w:tcMar>
              <w:top w:w="70" w:type="dxa"/>
              <w:bottom w:w="70" w:type="dxa"/>
              <w:left w:w="100" w:type="dxa"/>
              <w:right w:w="100" w:type="dxa"/>
            </w:tcMar>
          </w:tcPr>
          <w:p>
            <w:r>
              <w:rPr>
                <w:color w:val="282828"/>
                <w:sz w:val="18"/>
              </w:rPr>
              <w:t>Đo trực tiếp lượng hàm mất mát giảm được dựa trên Gradient bậc 2.</w:t>
            </w:r>
          </w:p>
        </w:tc>
        <w:tc>
          <w:tcPr>
            <w:tcW w:type="dxa" w:w="2160"/>
            <w:shd w:fill="FFFFFF"/>
            <w:tcMar>
              <w:top w:w="70" w:type="dxa"/>
              <w:bottom w:w="70" w:type="dxa"/>
              <w:left w:w="100" w:type="dxa"/>
              <w:right w:w="100" w:type="dxa"/>
            </w:tcMar>
          </w:tcPr>
          <w:p>
            <w:r>
              <w:rPr>
                <w:color w:val="282828"/>
                <w:sz w:val="18"/>
              </w:rPr>
              <w:t>Tối ưu trực tiếp sai số phân loại đa lớp; tự động cắt tỉa chống Overfitting.</w:t>
            </w:r>
          </w:p>
        </w:tc>
      </w:tr>
    </w:tbl>
    <w:p>
      <w:pPr>
        <w:pStyle w:val="Heading1"/>
        <w:spacing w:before="360" w:after="160"/>
      </w:pPr>
      <w:r>
        <w:rPr>
          <w:b/>
          <w:color w:val="1F4E79"/>
          <w:sz w:val="30"/>
        </w:rPr>
        <w:t>4. Bảng So sánh Đối đầu: Gradient Boosting Truyền thống (GBM) vs XGBoost</w:t>
      </w:r>
    </w:p>
    <w:p>
      <w:r>
        <w:t>Bảng đối chiếu 6 yếu tố công nghệ đột phá giúp XGBoost vượt trội hơn hẳn mô hình Gradient Boosting cổ điển:</w:t>
      </w:r>
    </w:p>
    <w:tbl>
      <w:tblPr>
        <w:tblW w:type="auto" w:w="0"/>
        <w:jc w:val="center"/>
        <w:tblLook w:firstColumn="1" w:firstRow="1" w:lastColumn="0" w:lastRow="0" w:noHBand="0" w:noVBand="1" w:val="04A0"/>
      </w:tblPr>
      <w:tblGrid>
        <w:gridCol w:w="2340"/>
        <w:gridCol w:w="2340"/>
        <w:gridCol w:w="2340"/>
        <w:gridCol w:w="2340"/>
      </w:tblGrid>
      <w:tr>
        <w:tc>
          <w:tcPr>
            <w:tcW w:type="dxa" w:w="2016"/>
            <w:shd w:fill="2E75B6"/>
            <w:tcMar>
              <w:top w:w="120" w:type="dxa"/>
              <w:bottom w:w="120" w:type="dxa"/>
              <w:left w:w="130" w:type="dxa"/>
              <w:right w:w="130" w:type="dxa"/>
            </w:tcMar>
          </w:tcPr>
          <w:p>
            <w:pPr>
              <w:jc w:val="center"/>
            </w:pPr>
            <w:r>
              <w:rPr>
                <w:b/>
                <w:color w:val="FFFFFF"/>
                <w:sz w:val="19"/>
              </w:rPr>
              <w:t>Đặc tính So sánh</w:t>
            </w:r>
          </w:p>
        </w:tc>
        <w:tc>
          <w:tcPr>
            <w:tcW w:type="dxa" w:w="2304"/>
            <w:shd w:fill="2E75B6"/>
            <w:tcMar>
              <w:top w:w="120" w:type="dxa"/>
              <w:bottom w:w="120" w:type="dxa"/>
              <w:left w:w="130" w:type="dxa"/>
              <w:right w:w="130" w:type="dxa"/>
            </w:tcMar>
          </w:tcPr>
          <w:p>
            <w:pPr>
              <w:jc w:val="center"/>
            </w:pPr>
            <w:r>
              <w:rPr>
                <w:b/>
                <w:color w:val="FFFFFF"/>
                <w:sz w:val="19"/>
              </w:rPr>
              <w:t>Gradient Boosting Gốc (GBM)</w:t>
            </w:r>
          </w:p>
        </w:tc>
        <w:tc>
          <w:tcPr>
            <w:tcW w:type="dxa" w:w="2592"/>
            <w:shd w:fill="2E75B6"/>
            <w:tcMar>
              <w:top w:w="120" w:type="dxa"/>
              <w:bottom w:w="120" w:type="dxa"/>
              <w:left w:w="130" w:type="dxa"/>
              <w:right w:w="130" w:type="dxa"/>
            </w:tcMar>
          </w:tcPr>
          <w:p>
            <w:pPr>
              <w:jc w:val="center"/>
            </w:pPr>
            <w:r>
              <w:rPr>
                <w:b/>
                <w:color w:val="FFFFFF"/>
                <w:sz w:val="19"/>
              </w:rPr>
              <w:t>XGBoost (Extreme GBM)</w:t>
            </w:r>
          </w:p>
        </w:tc>
        <w:tc>
          <w:tcPr>
            <w:tcW w:type="dxa" w:w="2448"/>
            <w:shd w:fill="2E75B6"/>
            <w:tcMar>
              <w:top w:w="120" w:type="dxa"/>
              <w:bottom w:w="120" w:type="dxa"/>
              <w:left w:w="130" w:type="dxa"/>
              <w:right w:w="130" w:type="dxa"/>
            </w:tcMar>
          </w:tcPr>
          <w:p>
            <w:pPr>
              <w:jc w:val="center"/>
            </w:pPr>
            <w:r>
              <w:rPr>
                <w:b/>
                <w:color w:val="FFFFFF"/>
                <w:sz w:val="19"/>
              </w:rPr>
              <w:t>Tác động trong NIDS</w:t>
            </w:r>
          </w:p>
        </w:tc>
      </w:tr>
      <w:tr>
        <w:tc>
          <w:tcPr>
            <w:tcW w:type="dxa" w:w="2016"/>
            <w:shd w:fill="F2F5F8"/>
            <w:tcMar>
              <w:top w:w="70" w:type="dxa"/>
              <w:bottom w:w="70" w:type="dxa"/>
              <w:left w:w="100" w:type="dxa"/>
              <w:right w:w="100" w:type="dxa"/>
            </w:tcMar>
          </w:tcPr>
          <w:p>
            <w:r>
              <w:rPr>
                <w:color w:val="282828"/>
                <w:sz w:val="18"/>
              </w:rPr>
              <w:t>Bậc đạo hàm tối ưu</w:t>
            </w:r>
          </w:p>
        </w:tc>
        <w:tc>
          <w:tcPr>
            <w:tcW w:type="dxa" w:w="2304"/>
            <w:shd w:fill="F2F5F8"/>
            <w:tcMar>
              <w:top w:w="70" w:type="dxa"/>
              <w:bottom w:w="70" w:type="dxa"/>
              <w:left w:w="100" w:type="dxa"/>
              <w:right w:w="100" w:type="dxa"/>
            </w:tcMar>
          </w:tcPr>
          <w:p>
            <w:r>
              <w:rPr>
                <w:color w:val="282828"/>
                <w:sz w:val="18"/>
              </w:rPr>
              <w:t>Đạo hàm bậc 1 (First-order Gradient)</w:t>
            </w:r>
          </w:p>
        </w:tc>
        <w:tc>
          <w:tcPr>
            <w:tcW w:type="dxa" w:w="2592"/>
            <w:shd w:fill="F2F5F8"/>
            <w:tcMar>
              <w:top w:w="70" w:type="dxa"/>
              <w:bottom w:w="70" w:type="dxa"/>
              <w:left w:w="100" w:type="dxa"/>
              <w:right w:w="100" w:type="dxa"/>
            </w:tcMar>
          </w:tcPr>
          <w:p>
            <w:r>
              <w:rPr>
                <w:color w:val="282828"/>
                <w:sz w:val="18"/>
              </w:rPr>
              <w:t>Đạo hàm bậc 2 (Gradient + Hessian)</w:t>
            </w:r>
          </w:p>
        </w:tc>
        <w:tc>
          <w:tcPr>
            <w:tcW w:type="dxa" w:w="2448"/>
            <w:shd w:fill="F2F5F8"/>
            <w:tcMar>
              <w:top w:w="70" w:type="dxa"/>
              <w:bottom w:w="70" w:type="dxa"/>
              <w:left w:w="100" w:type="dxa"/>
              <w:right w:w="100" w:type="dxa"/>
            </w:tcMar>
          </w:tcPr>
          <w:p>
            <w:r>
              <w:rPr>
                <w:color w:val="282828"/>
                <w:sz w:val="18"/>
              </w:rPr>
              <w:t>Hội tụ cực nhanh, tìm chính xác hướng giảm lỗi trên 15 lớp</w:t>
            </w:r>
          </w:p>
        </w:tc>
      </w:tr>
      <w:tr>
        <w:tc>
          <w:tcPr>
            <w:tcW w:type="dxa" w:w="2016"/>
            <w:shd w:fill="FFFFFF"/>
            <w:tcMar>
              <w:top w:w="70" w:type="dxa"/>
              <w:bottom w:w="70" w:type="dxa"/>
              <w:left w:w="100" w:type="dxa"/>
              <w:right w:w="100" w:type="dxa"/>
            </w:tcMar>
          </w:tcPr>
          <w:p>
            <w:r>
              <w:rPr>
                <w:color w:val="282828"/>
                <w:sz w:val="18"/>
              </w:rPr>
              <w:t>Chống Overfitting</w:t>
            </w:r>
          </w:p>
        </w:tc>
        <w:tc>
          <w:tcPr>
            <w:tcW w:type="dxa" w:w="2304"/>
            <w:shd w:fill="FFFFFF"/>
            <w:tcMar>
              <w:top w:w="70" w:type="dxa"/>
              <w:bottom w:w="70" w:type="dxa"/>
              <w:left w:w="100" w:type="dxa"/>
              <w:right w:w="100" w:type="dxa"/>
            </w:tcMar>
          </w:tcPr>
          <w:p>
            <w:r>
              <w:rPr>
                <w:color w:val="282828"/>
                <w:sz w:val="18"/>
              </w:rPr>
              <w:t>Không có chuẩn hóa trong hàm loss</w:t>
            </w:r>
          </w:p>
        </w:tc>
        <w:tc>
          <w:tcPr>
            <w:tcW w:type="dxa" w:w="2592"/>
            <w:shd w:fill="FFFFFF"/>
            <w:tcMar>
              <w:top w:w="70" w:type="dxa"/>
              <w:bottom w:w="70" w:type="dxa"/>
              <w:left w:w="100" w:type="dxa"/>
              <w:right w:w="100" w:type="dxa"/>
            </w:tcMar>
          </w:tcPr>
          <w:p>
            <w:r>
              <w:rPr>
                <w:color w:val="282828"/>
                <w:sz w:val="18"/>
              </w:rPr>
              <w:t>Tích hợp sẵn chuẩn hóa L1 (alpha) &amp; L2 (lambda)</w:t>
            </w:r>
          </w:p>
        </w:tc>
        <w:tc>
          <w:tcPr>
            <w:tcW w:type="dxa" w:w="2448"/>
            <w:shd w:fill="FFFFFF"/>
            <w:tcMar>
              <w:top w:w="70" w:type="dxa"/>
              <w:bottom w:w="70" w:type="dxa"/>
              <w:left w:w="100" w:type="dxa"/>
              <w:right w:w="100" w:type="dxa"/>
            </w:tcMar>
          </w:tcPr>
          <w:p>
            <w:r>
              <w:rPr>
                <w:color w:val="282828"/>
                <w:sz w:val="18"/>
              </w:rPr>
              <w:t>Giúp mô hình không học vẹt các nhiễu lưu lượng mạng</w:t>
            </w:r>
          </w:p>
        </w:tc>
      </w:tr>
      <w:tr>
        <w:tc>
          <w:tcPr>
            <w:tcW w:type="dxa" w:w="2016"/>
            <w:shd w:fill="F2F5F8"/>
            <w:tcMar>
              <w:top w:w="70" w:type="dxa"/>
              <w:bottom w:w="70" w:type="dxa"/>
              <w:left w:w="100" w:type="dxa"/>
              <w:right w:w="100" w:type="dxa"/>
            </w:tcMar>
          </w:tcPr>
          <w:p>
            <w:r>
              <w:rPr>
                <w:color w:val="282828"/>
                <w:sz w:val="18"/>
              </w:rPr>
              <w:t>Thuật toán dựng cây</w:t>
            </w:r>
          </w:p>
        </w:tc>
        <w:tc>
          <w:tcPr>
            <w:tcW w:type="dxa" w:w="2304"/>
            <w:shd w:fill="F2F5F8"/>
            <w:tcMar>
              <w:top w:w="70" w:type="dxa"/>
              <w:bottom w:w="70" w:type="dxa"/>
              <w:left w:w="100" w:type="dxa"/>
              <w:right w:w="100" w:type="dxa"/>
            </w:tcMar>
          </w:tcPr>
          <w:p>
            <w:r>
              <w:rPr>
                <w:color w:val="282828"/>
                <w:sz w:val="18"/>
              </w:rPr>
              <w:t>Exact Greedy (quét từng giá trị thực)</w:t>
            </w:r>
          </w:p>
        </w:tc>
        <w:tc>
          <w:tcPr>
            <w:tcW w:type="dxa" w:w="2592"/>
            <w:shd w:fill="F2F5F8"/>
            <w:tcMar>
              <w:top w:w="70" w:type="dxa"/>
              <w:bottom w:w="70" w:type="dxa"/>
              <w:left w:w="100" w:type="dxa"/>
              <w:right w:w="100" w:type="dxa"/>
            </w:tcMar>
          </w:tcPr>
          <w:p>
            <w:r>
              <w:rPr>
                <w:color w:val="282828"/>
                <w:sz w:val="18"/>
              </w:rPr>
              <w:t>Histogram Binning (gom 256 thùng)</w:t>
            </w:r>
          </w:p>
        </w:tc>
        <w:tc>
          <w:tcPr>
            <w:tcW w:type="dxa" w:w="2448"/>
            <w:shd w:fill="F2F5F8"/>
            <w:tcMar>
              <w:top w:w="70" w:type="dxa"/>
              <w:bottom w:w="70" w:type="dxa"/>
              <w:left w:w="100" w:type="dxa"/>
              <w:right w:w="100" w:type="dxa"/>
            </w:tcMar>
          </w:tcPr>
          <w:p>
            <w:r>
              <w:rPr>
                <w:color w:val="282828"/>
                <w:sz w:val="18"/>
              </w:rPr>
              <w:t>Tăng tốc train gấp 10-15 lần trên 2.8 triệu dòng</w:t>
            </w:r>
          </w:p>
        </w:tc>
      </w:tr>
      <w:tr>
        <w:tc>
          <w:tcPr>
            <w:tcW w:type="dxa" w:w="2016"/>
            <w:shd w:fill="FFFFFF"/>
            <w:tcMar>
              <w:top w:w="70" w:type="dxa"/>
              <w:bottom w:w="70" w:type="dxa"/>
              <w:left w:w="100" w:type="dxa"/>
              <w:right w:w="100" w:type="dxa"/>
            </w:tcMar>
          </w:tcPr>
          <w:p>
            <w:r>
              <w:rPr>
                <w:color w:val="282828"/>
                <w:sz w:val="18"/>
              </w:rPr>
              <w:t>Cắt tỉa cây (Pruning)</w:t>
            </w:r>
          </w:p>
        </w:tc>
        <w:tc>
          <w:tcPr>
            <w:tcW w:type="dxa" w:w="2304"/>
            <w:shd w:fill="FFFFFF"/>
            <w:tcMar>
              <w:top w:w="70" w:type="dxa"/>
              <w:bottom w:w="70" w:type="dxa"/>
              <w:left w:w="100" w:type="dxa"/>
              <w:right w:w="100" w:type="dxa"/>
            </w:tcMar>
          </w:tcPr>
          <w:p>
            <w:r>
              <w:rPr>
                <w:color w:val="282828"/>
                <w:sz w:val="18"/>
              </w:rPr>
              <w:t>Dừng sớm khi không giảm lỗi (Greedy)</w:t>
            </w:r>
          </w:p>
        </w:tc>
        <w:tc>
          <w:tcPr>
            <w:tcW w:type="dxa" w:w="2592"/>
            <w:shd w:fill="FFFFFF"/>
            <w:tcMar>
              <w:top w:w="70" w:type="dxa"/>
              <w:bottom w:w="70" w:type="dxa"/>
              <w:left w:w="100" w:type="dxa"/>
              <w:right w:w="100" w:type="dxa"/>
            </w:tcMar>
          </w:tcPr>
          <w:p>
            <w:r>
              <w:rPr>
                <w:color w:val="282828"/>
                <w:sz w:val="18"/>
              </w:rPr>
              <w:t>Dựng tối đa rồi tỉa ngược với tham số Gamma</w:t>
            </w:r>
          </w:p>
        </w:tc>
        <w:tc>
          <w:tcPr>
            <w:tcW w:type="dxa" w:w="2448"/>
            <w:shd w:fill="FFFFFF"/>
            <w:tcMar>
              <w:top w:w="70" w:type="dxa"/>
              <w:bottom w:w="70" w:type="dxa"/>
              <w:left w:w="100" w:type="dxa"/>
              <w:right w:w="100" w:type="dxa"/>
            </w:tcMar>
          </w:tcPr>
          <w:p>
            <w:r>
              <w:rPr>
                <w:color w:val="282828"/>
                <w:sz w:val="18"/>
              </w:rPr>
              <w:t>Giữ lại các nhánh sâu có giá trị cho lớp tấn công hiếm</w:t>
            </w:r>
          </w:p>
        </w:tc>
      </w:tr>
      <w:tr>
        <w:tc>
          <w:tcPr>
            <w:tcW w:type="dxa" w:w="2016"/>
            <w:shd w:fill="F2F5F8"/>
            <w:tcMar>
              <w:top w:w="70" w:type="dxa"/>
              <w:bottom w:w="70" w:type="dxa"/>
              <w:left w:w="100" w:type="dxa"/>
              <w:right w:w="100" w:type="dxa"/>
            </w:tcMar>
          </w:tcPr>
          <w:p>
            <w:r>
              <w:rPr>
                <w:color w:val="282828"/>
                <w:sz w:val="18"/>
              </w:rPr>
              <w:t>Xử lý dữ liệu thiếu</w:t>
            </w:r>
          </w:p>
        </w:tc>
        <w:tc>
          <w:tcPr>
            <w:tcW w:type="dxa" w:w="2304"/>
            <w:shd w:fill="F2F5F8"/>
            <w:tcMar>
              <w:top w:w="70" w:type="dxa"/>
              <w:bottom w:w="70" w:type="dxa"/>
              <w:left w:w="100" w:type="dxa"/>
              <w:right w:w="100" w:type="dxa"/>
            </w:tcMar>
          </w:tcPr>
          <w:p>
            <w:r>
              <w:rPr>
                <w:color w:val="282828"/>
                <w:sz w:val="18"/>
              </w:rPr>
              <w:t>Lỗi hoặc phải impute thủ công</w:t>
            </w:r>
          </w:p>
        </w:tc>
        <w:tc>
          <w:tcPr>
            <w:tcW w:type="dxa" w:w="2592"/>
            <w:shd w:fill="F2F5F8"/>
            <w:tcMar>
              <w:top w:w="70" w:type="dxa"/>
              <w:bottom w:w="70" w:type="dxa"/>
              <w:left w:w="100" w:type="dxa"/>
              <w:right w:w="100" w:type="dxa"/>
            </w:tcMar>
          </w:tcPr>
          <w:p>
            <w:r>
              <w:rPr>
                <w:color w:val="282828"/>
                <w:sz w:val="18"/>
              </w:rPr>
              <w:t>Sparsity-aware (tự học hướng đi tối ưu)</w:t>
            </w:r>
          </w:p>
        </w:tc>
        <w:tc>
          <w:tcPr>
            <w:tcW w:type="dxa" w:w="2448"/>
            <w:shd w:fill="F2F5F8"/>
            <w:tcMar>
              <w:top w:w="70" w:type="dxa"/>
              <w:bottom w:w="70" w:type="dxa"/>
              <w:left w:w="100" w:type="dxa"/>
              <w:right w:w="100" w:type="dxa"/>
            </w:tcMar>
          </w:tcPr>
          <w:p>
            <w:r>
              <w:rPr>
                <w:color w:val="282828"/>
                <w:sz w:val="18"/>
              </w:rPr>
              <w:t>Xử lý mượt mà các luồng mạng thiếu trường thông tin</w:t>
            </w:r>
          </w:p>
        </w:tc>
      </w:tr>
      <w:tr>
        <w:tc>
          <w:tcPr>
            <w:tcW w:type="dxa" w:w="2016"/>
            <w:shd w:fill="FFFFFF"/>
            <w:tcMar>
              <w:top w:w="70" w:type="dxa"/>
              <w:bottom w:w="70" w:type="dxa"/>
              <w:left w:w="100" w:type="dxa"/>
              <w:right w:w="100" w:type="dxa"/>
            </w:tcMar>
          </w:tcPr>
          <w:p>
            <w:r>
              <w:rPr>
                <w:color w:val="282828"/>
                <w:sz w:val="18"/>
              </w:rPr>
              <w:t>Khả năng tính toán</w:t>
            </w:r>
          </w:p>
        </w:tc>
        <w:tc>
          <w:tcPr>
            <w:tcW w:type="dxa" w:w="2304"/>
            <w:shd w:fill="FFFFFF"/>
            <w:tcMar>
              <w:top w:w="70" w:type="dxa"/>
              <w:bottom w:w="70" w:type="dxa"/>
              <w:left w:w="100" w:type="dxa"/>
              <w:right w:w="100" w:type="dxa"/>
            </w:tcMar>
          </w:tcPr>
          <w:p>
            <w:r>
              <w:rPr>
                <w:color w:val="282828"/>
                <w:sz w:val="18"/>
              </w:rPr>
              <w:t>Chạy tuần tự, đơn luồng</w:t>
            </w:r>
          </w:p>
        </w:tc>
        <w:tc>
          <w:tcPr>
            <w:tcW w:type="dxa" w:w="2592"/>
            <w:shd w:fill="FFFFFF"/>
            <w:tcMar>
              <w:top w:w="70" w:type="dxa"/>
              <w:bottom w:w="70" w:type="dxa"/>
              <w:left w:w="100" w:type="dxa"/>
              <w:right w:w="100" w:type="dxa"/>
            </w:tcMar>
          </w:tcPr>
          <w:p>
            <w:r>
              <w:rPr>
                <w:color w:val="282828"/>
                <w:sz w:val="18"/>
              </w:rPr>
              <w:t>Song song hóa đa nhân CPU / Hỗ trợ GPU</w:t>
            </w:r>
          </w:p>
        </w:tc>
        <w:tc>
          <w:tcPr>
            <w:tcW w:type="dxa" w:w="2448"/>
            <w:shd w:fill="FFFFFF"/>
            <w:tcMar>
              <w:top w:w="70" w:type="dxa"/>
              <w:bottom w:w="70" w:type="dxa"/>
              <w:left w:w="100" w:type="dxa"/>
              <w:right w:w="100" w:type="dxa"/>
            </w:tcMar>
          </w:tcPr>
          <w:p>
            <w:r>
              <w:rPr>
                <w:color w:val="282828"/>
                <w:sz w:val="18"/>
              </w:rPr>
              <w:t>Rút ngắn thời gian train từ hàng giờ xuống 2.67 phút</w:t>
            </w:r>
          </w:p>
        </w:tc>
      </w:tr>
    </w:tbl>
    <w:p>
      <w:pPr>
        <w:pStyle w:val="Heading1"/>
        <w:spacing w:before="360" w:after="160"/>
      </w:pPr>
      <w:r>
        <w:rPr>
          <w:b/>
          <w:color w:val="1F4E79"/>
          <w:sz w:val="30"/>
        </w:rPr>
        <w:t>5. Hệ thống Siêu tham số Toàn diện của XGBoost &amp; Luận cứ Cấu hình Tối ưu</w:t>
      </w:r>
    </w:p>
    <w:p>
      <w:pPr>
        <w:pStyle w:val="Heading2"/>
        <w:spacing w:before="280" w:after="120"/>
      </w:pPr>
      <w:r>
        <w:rPr>
          <w:b/>
          <w:color w:val="2E75B6"/>
          <w:sz w:val="25"/>
        </w:rPr>
        <w:t>5.1. Phân loại Toàn bộ Siêu tham số Cốt lõi</w:t>
      </w:r>
    </w:p>
    <w:p>
      <w:r>
        <w:t>1. Nhóm Tham số Kiểm soát Cấu trúc Cây (Tree Booster Parameters):</w:t>
        <w:br/>
        <w:t>• max_depth: Độ sâu tối đa của cây (mặc định = 6). Giá trị càng cao mô hình học càng chi tiết nhưng dễ Overfitting.</w:t>
        <w:br/>
        <w:t>• min_child_weight: Tổng trọng số Hessian tối thiểu tại một nút con. Giúp ngăn cây tạo ra các nhánh chỉ chứa 1-2 mẫu cá biệt.</w:t>
        <w:br/>
        <w:t>• gamma (min_split_loss): Ngưỡng Gain tối thiểu để chấp nhận phân nhánh. Đóng vai trò chốt chặn chống cây mọc rác.</w:t>
      </w:r>
    </w:p>
    <w:p>
      <w:r>
        <w:t>2. Nhóm Tham số Kiểm soát Quá trình Học (Learning Parameters):</w:t>
        <w:br/>
        <w:t>• learning_rate (eta): Tốc độ co rút trọng số (0.01 - 0.3). Giá trị nhỏ giúp mô hình ổn định và tổng quát hóa tốt hơn.</w:t>
        <w:br/>
        <w:t>• n_estimators: Tổng số lượng cây được xây dựng tuần tự trong mô hình.</w:t>
      </w:r>
    </w:p>
    <w:p>
      <w:r>
        <w:t>3. Nhóm Tham số Lấy mẫu Ngẫu nhiên &amp; Chuẩn hóa (Regularization &amp; Subsampling):</w:t>
        <w:br/>
        <w:t>• subsample: Tỷ lệ mẫu dữ liệu lấy ngẫu nhiên để huấn luyện mỗi cây (thường chọn 0.8 - 1.0).</w:t>
        <w:br/>
        <w:t>• colsample_bytree: Tỷ lệ đặc trưng (features) chọn ngẫu nhiên khi dựng một cây mới (ngăn mô hình bị chi phối bởi 1 vài đặc trưng áp đảo như Dst Port).</w:t>
        <w:br/>
        <w:t>• reg_alpha (L1) &amp; reg_lambda (L2): Hệ số phạt chuẩn hóa trọng số lá.</w:t>
      </w:r>
    </w:p>
    <w:p>
      <w:r>
        <w:t>4. Nhóm Tham số Thuật toán &amp; Tối ưu Phần cứng:</w:t>
        <w:br/>
        <w:t>• tree_method = 'hist': Thuật toán dựng cây dựa trên Histogram gom 256 bins, tối ưu hóa tốc độ bộ nhớ Cache.</w:t>
        <w:br/>
        <w:t>• objective = 'multi:softprob': Hàm mục tiêu phân loại xác suất đa lớp (trả về vector xác suất 15 lớp cho từng luồng mạng).</w:t>
      </w:r>
    </w:p>
    <w:p>
      <w:pPr>
        <w:pStyle w:val="Heading2"/>
        <w:spacing w:before="280" w:after="120"/>
      </w:pPr>
      <w:r>
        <w:rPr>
          <w:b/>
          <w:color w:val="2E75B6"/>
          <w:sz w:val="25"/>
        </w:rPr>
        <w:t>5.2. Căn cứ Khoa học Chọn Cấu hình Tối ưu trong Đề tài (max_depth=8, lr=0.08, n_estimators=100)</w:t>
      </w:r>
    </w:p>
    <w:p>
      <w:r>
        <w:t>Trong quá trình thực nghiệm, mô hình đã được quét qua 7 cấu hình thực tế trên 2,800,000 dòng Train và kiểm thử trên 700,000 dòng Test. Kết quả cho thấy:</w:t>
      </w:r>
    </w:p>
    <w:p>
      <w:r>
        <w:t xml:space="preserve">• Tại sao không chọn depth = 4 hoặc 6? Vì mô hình bị Underfitting, không đủ dung lượng để phân tách các lớp tấn công tinh vi (Infiltration, Web Attack), khiến Macro F1 chỉ đạt 84.56% và FNR trên Attack khoảng 6.11%.</w:t>
        <w:br/>
        <w:t>• Tại sao không chọn depth = 12? Vì mô hình bắt đầu bị Overfitting nhẹ, kích thước cây quá sâu làm tăng nguy cơ ghi nhớ nhiễu, thời gian train tăng vọt lên 344.8 giây (gấp hơn 2 lần) và độ trễ suy luận tăng, gây khó khăn cho việc xử lý Real-time (RQ3).</w:t>
        <w:br/>
        <w:t xml:space="preserve">• Cấu hình max_depth=8, lr=0.08, n_estimators=100 chính là 'Sweet Spot' cân bằng hoàn hảo giữa Khả năng phân loại (Macro F1 = 85.81%, Macro Precision = 90.84%), FPR trên tập test là 0.2324% và Tốc độ thực thi (chỉ mất 160.33 giây).</w:t>
      </w:r>
    </w:p>
    <w:p>
      <w:pPr>
        <w:pStyle w:val="Heading1"/>
        <w:spacing w:before="360" w:after="160"/>
      </w:pPr>
      <w:r>
        <w:rPr>
          <w:b/>
          <w:color w:val="1F4E79"/>
          <w:sz w:val="30"/>
        </w:rPr>
        <w:t>6. Ý nghĩa Toàn diện của các Chỉ số Đánh giá Hiệu năng (Metrics)</w:t>
      </w:r>
    </w:p>
    <w:p>
      <w:r>
        <w:t>Trong bài toán An ninh mạng NIDS với 15 phân lớp, mỗi chỉ số mang một ý nghĩa vận hành thực tế sống còn:</w:t>
      </w:r>
    </w:p>
    <w:p>
      <w:r>
        <w:t>1. Accuracy (97.91%): Tỷ lệ đoán đúng trên toàn bộ 700k mẫu test. Tuy nhiên do Benign chiếm 70%, Accuracy chỉ là điều kiện cần chứ không phản ánh được năng lực bắt tấn công hiếm.</w:t>
        <w:br/>
        <w:br/>
        <w:t>2. Macro Precision (90.84% - Sub-RQ 1.1): Độ tin cậy của cảnh báo. Khi hệ thống báo có tấn công, xác suất đúng lên tới 90.84%, giúp giải phóng chuyên viên SOC khỏi các cảnh báo rác (False Alarms).</w:t>
        <w:br/>
        <w:br/>
        <w:t>3. Macro Recall (83.99%): Độ bao phủ phát hiện tội phạm. Trong 100 cuộc tấn công mạng diễn ra, mô hình bắt giữ thành công 84 cuộc trên bình diện 15 phân lớp.</w:t>
        <w:br/>
        <w:br/>
        <w:t>4. Macro F1-score (85.81% - Tiêu chuẩn vàng): Thước đo trung thực nhất cho tập dữ liệu mất cân bằng. Coi 17 mẫu SQL Injection bình đẳng như 490,000 mẫu Benign. Macro F1 = 85.81% chứng minh mô hình không bỏ rơi bất kỳ lớp tấn công hiếm nào.</w:t>
        <w:br/>
        <w:br/>
        <w:t>5. Weighted F1-score (97.32%): Thước đo hiệu năng theo tỷ trọng lưu lượng thực tế hàng ngày trên đường truyền gateway mạng.</w:t>
        <w:br/>
        <w:br/>
        <w:t xml:space="preserve">6. FPR trên Benign (0.2324% - Sub-RQ 1.2): Tỷ lệ báo động giả trên lưu lượng người dùng sạch. FPR offline là 0.2324%; FNR là 5.7481%. Cần đánh giá tải cảnh báo trên traffic thực tế trước khi kết luận về SOC.</w:t>
      </w:r>
    </w:p>
    <w:p>
      <w:pPr>
        <w:pStyle w:val="Heading1"/>
        <w:spacing w:before="360" w:after="160"/>
      </w:pPr>
      <w:r>
        <w:rPr>
          <w:b/>
          <w:color w:val="1F4E79"/>
          <w:sz w:val="30"/>
        </w:rPr>
        <w:t>7. Bộ Câu hỏi &amp; Trả lời Mẫu Xuất sắc khi Bảo vệ Khóa luận</w:t>
      </w:r>
    </w:p>
    <w:p>
      <w:pPr>
        <w:pStyle w:val="Heading2"/>
        <w:spacing w:before="280" w:after="120"/>
      </w:pPr>
      <w:r>
        <w:rPr>
          <w:b/>
          <w:color w:val="2E75B6"/>
          <w:sz w:val="25"/>
        </w:rPr>
        <w:t>Câu hỏi 1: Tại sao em lại chọn XGBoost mà không dùng Random Forest hay Deep Learning?</w:t>
      </w:r>
    </w:p>
    <w:p>
      <w:r>
        <w:t>Trả lời mẫu:</w:t>
        <w:br/>
        <w:t xml:space="preserve">• So với Random Forest: XGBoost vượt trội hơn toàn diện trên số liệu thực nghiệm thực tế (Macro Precision đạt 90.84% so với 78.65% của RF; Macro F1 đạt 85.81% so với 80.81% của RF; FPR XGBoost là 0.2324%; chưa đối chiếu FPR của RF). Về mặt thuật toán, cơ chế Boosting tuần tự và tối ưu Gradient bậc 2 giúp XGBoost liên tục sửa sai ở các lớp hiếm tốt hơn cơ chế Bagging của RF.</w:t>
        <w:br/>
        <w:t>• So với Deep Learning: Dữ liệu mạng dạng bảng (Tabular Flow Features) đã được các nghiên cứu khoa học quốc tế (như Grinsztajn et al., NeurIPS) chứng minh là Tree-based Models như XGBoost luôn vượt trội hơn Mạng nơ-ron sâu về độ chính xác, không cần chuẩn hóa phức tạp và đặc biệt là hỗ trợ giải thích trực tiếp qua TreeSHAP với tốc độ nhanh gấp hàng nghìn lần.</w:t>
      </w:r>
    </w:p>
    <w:p>
      <w:pPr>
        <w:pStyle w:val="Heading2"/>
        <w:spacing w:before="280" w:after="120"/>
      </w:pPr>
      <w:r>
        <w:rPr>
          <w:b/>
          <w:color w:val="2E75B6"/>
          <w:sz w:val="25"/>
        </w:rPr>
        <w:t>Câu hỏi 2: Tại sao em lại dùng thuật toán Histogram (tree_method='hist')?</w:t>
      </w:r>
    </w:p>
    <w:p>
      <w:r>
        <w:t>Trả lời mẫu:</w:t>
        <w:br/>
        <w:t>Dạ thưa Thầy/Cô, tập dữ liệu huấn luyện của đề tài có quy mô lên tới 2.8 triệu dòng và 78 đặc trưng. Nếu dùng phương pháp Exact truyền thống, thuật toán phải sắp xếp từng giá trị thực tế, mất rất nhiều thời gian. Thuật toán Histogram gom các giá trị liên tục vào 256 thùng rời rạc, giúp việc tìm điểm cắt diễn ra song song trên CPU, rút ngắn thời gian huấn luyện từ hàng giờ xuống chỉ còn 160 giây (2.67 phút) mà độ chính xác thực nghiệm vẫn giữ nguyên.</w:t>
      </w:r>
    </w:p>
    <w:p>
      <w:pPr>
        <w:pStyle w:val="Heading2"/>
        <w:spacing w:before="280" w:after="120"/>
      </w:pPr>
      <w:r>
        <w:rPr>
          <w:b/>
          <w:color w:val="2E75B6"/>
          <w:sz w:val="25"/>
        </w:rPr>
        <w:t>Câu hỏi 3: XGBoost liên kết như thế nào với giai đoạn XAI (RQ2) tiếp theo?</w:t>
      </w:r>
    </w:p>
    <w:p>
      <w:r>
        <w:t>Trả lời mẫu:</w:t>
        <w:br/>
        <w:t>XGBoost có cấu trúc cây quyết định tường minh, cho phép áp dụng thuật toán TreeSHAP (Lundberg et al., Nature Machine Intelligence) với độ phức tạp tính toán O(TLD^2) thay vì O(TL2^F) của mô hình hộp đen. Nhờ đó, chúng em có thể giải thích tức thời giá trị đóng góp Shapley của từng đặc trưng mạng cho từng luồng dữ liệu thời gian thực ở RQ2 và RQ3.</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8282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