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056" w:rsidRDefault="00DD7056" w:rsidP="00DD7056">
      <w:r>
        <w:rPr>
          <w:rFonts w:hint="eastAsia"/>
        </w:rPr>
        <w:t>一．不同数据规模中冒泡排序与快速排序的时间变化趋势</w:t>
      </w:r>
    </w:p>
    <w:p w:rsidR="00DD7056" w:rsidRDefault="00DD7056" w:rsidP="00DD7056">
      <w:bookmarkStart w:id="0" w:name="_GoBack"/>
      <w:r>
        <w:rPr>
          <w:noProof/>
        </w:rPr>
        <w:drawing>
          <wp:inline distT="0" distB="0" distL="0" distR="0">
            <wp:extent cx="5288280" cy="3088005"/>
            <wp:effectExtent l="0" t="0" r="7620" b="0"/>
            <wp:docPr id="4" name="图片 4" descr="C:\Users\ADMINI~1\AppData\Local\Temp\ksohtml\wpsED5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ED5A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 xml:space="preserve"> </w:t>
      </w:r>
    </w:p>
    <w:p w:rsidR="00DD7056" w:rsidRDefault="00DD7056" w:rsidP="00DD7056">
      <w:r>
        <w:rPr>
          <w:noProof/>
        </w:rPr>
        <w:drawing>
          <wp:inline distT="0" distB="0" distL="0" distR="0">
            <wp:extent cx="5288280" cy="3088005"/>
            <wp:effectExtent l="0" t="0" r="7620" b="0"/>
            <wp:docPr id="3" name="图片 3" descr="C:\Users\ADMINI~1\AppData\Local\Temp\ksohtml\wpsED5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\wpsED5B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D7056" w:rsidRDefault="00DD7056" w:rsidP="00DD7056">
      <w:r>
        <w:rPr>
          <w:rFonts w:hint="eastAsia"/>
        </w:rPr>
        <w:t>与理论值O(n^2)基本吻合</w:t>
      </w:r>
    </w:p>
    <w:p w:rsidR="00DD7056" w:rsidRDefault="00DD7056" w:rsidP="00DD7056">
      <w:r>
        <w:rPr>
          <w:noProof/>
        </w:rPr>
        <w:lastRenderedPageBreak/>
        <w:drawing>
          <wp:inline distT="0" distB="0" distL="0" distR="0">
            <wp:extent cx="5288280" cy="3088005"/>
            <wp:effectExtent l="0" t="0" r="7620" b="0"/>
            <wp:docPr id="2" name="图片 2" descr="C:\Users\ADMINI~1\AppData\Local\Temp\ksohtml\wpsED5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ksohtml\wpsED5C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D7056" w:rsidRDefault="00DD7056" w:rsidP="00DD7056">
      <w:r>
        <w:rPr>
          <w:rFonts w:hint="eastAsia"/>
        </w:rPr>
        <w:t>与理论值O(nlogn)基本吻合</w:t>
      </w:r>
    </w:p>
    <w:p w:rsidR="00DD7056" w:rsidRDefault="00DD7056" w:rsidP="00DD7056">
      <w:r>
        <w:rPr>
          <w:rFonts w:hint="eastAsia"/>
        </w:rPr>
        <w:t xml:space="preserve"> </w:t>
      </w:r>
    </w:p>
    <w:p w:rsidR="00DD7056" w:rsidRDefault="00DD7056" w:rsidP="00DD7056">
      <w:r>
        <w:rPr>
          <w:rFonts w:hint="eastAsia"/>
        </w:rPr>
        <w:t>正序序列的变化趋势：</w:t>
      </w:r>
    </w:p>
    <w:p w:rsidR="00DD7056" w:rsidRDefault="00DD7056" w:rsidP="00DD7056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D7056" w:rsidRDefault="00DD7056" w:rsidP="00DD7056">
      <w:r>
        <w:rPr>
          <w:rFonts w:hint="eastAsia"/>
        </w:rPr>
        <w:t>与理论值呈线性增长接近</w:t>
      </w:r>
    </w:p>
    <w:p w:rsidR="00DD7056" w:rsidRDefault="00DD7056" w:rsidP="00DD7056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D7056" w:rsidRDefault="00DD7056" w:rsidP="00DD7056">
      <w:r>
        <w:rPr>
          <w:rFonts w:hint="eastAsia"/>
        </w:rPr>
        <w:t>与理论值O(</w:t>
      </w:r>
      <w:r>
        <w:t>n^2</w:t>
      </w:r>
      <w:r>
        <w:rPr>
          <w:rFonts w:hint="eastAsia"/>
        </w:rPr>
        <w:t>)接近</w:t>
      </w:r>
    </w:p>
    <w:p w:rsidR="00DD7056" w:rsidRDefault="00DD7056" w:rsidP="00DD7056">
      <w:r>
        <w:rPr>
          <w:rFonts w:hint="eastAsia"/>
        </w:rPr>
        <w:t>逆序序列的变化趋势</w:t>
      </w:r>
    </w:p>
    <w:p w:rsidR="00DD7056" w:rsidRDefault="00DD7056" w:rsidP="00DD7056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D7056" w:rsidRDefault="00DD7056" w:rsidP="00DD7056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D7056" w:rsidRDefault="00DD7056" w:rsidP="00DD7056">
      <w:r>
        <w:rPr>
          <w:rFonts w:hint="eastAsia"/>
        </w:rPr>
        <w:t>与理论值接近</w:t>
      </w:r>
    </w:p>
    <w:p w:rsidR="00DD7056" w:rsidRDefault="00DD7056" w:rsidP="00DD7056">
      <w:r>
        <w:rPr>
          <w:rFonts w:hint="eastAsia"/>
        </w:rPr>
        <w:t>二．不同数据规模下递归与非递归查找时间变化</w:t>
      </w:r>
    </w:p>
    <w:p w:rsidR="00DD7056" w:rsidRDefault="00DD7056" w:rsidP="00DD7056">
      <w:r>
        <w:rPr>
          <w:noProof/>
        </w:rPr>
        <w:drawing>
          <wp:inline distT="0" distB="0" distL="0" distR="0">
            <wp:extent cx="5288280" cy="3088005"/>
            <wp:effectExtent l="0" t="0" r="7620" b="0"/>
            <wp:docPr id="1" name="图片 1" descr="C:\Users\ADMINI~1\AppData\Local\Temp\ksohtml\wpsED5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ksohtml\wpsED5D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D7056" w:rsidRDefault="00DD7056" w:rsidP="00DD7056">
      <w:r>
        <w:rPr>
          <w:rFonts w:hint="eastAsia"/>
        </w:rPr>
        <w:t>与理论值O(logn)基本吻合</w:t>
      </w:r>
    </w:p>
    <w:p w:rsidR="0043743D" w:rsidRDefault="008053AC"/>
    <w:sectPr w:rsidR="0043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85"/>
    <w:rsid w:val="003F2D8C"/>
    <w:rsid w:val="005B5C85"/>
    <w:rsid w:val="008053AC"/>
    <w:rsid w:val="00811892"/>
    <w:rsid w:val="009054F5"/>
    <w:rsid w:val="00DD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E2C0A-61A8-462D-98B3-FE5D1BEF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056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4.jpeg"/><Relationship Id="rId5" Type="http://schemas.openxmlformats.org/officeDocument/2006/relationships/image" Target="media/image2.jpeg"/><Relationship Id="rId10" Type="http://schemas.openxmlformats.org/officeDocument/2006/relationships/chart" Target="charts/chart4.xml"/><Relationship Id="rId4" Type="http://schemas.openxmlformats.org/officeDocument/2006/relationships/image" Target="media/image1.jpe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优化的冒泡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Sheet1!$A$2:$A$18</c:f>
              <c:numCache>
                <c:formatCode>General</c:formatCode>
                <c:ptCount val="17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250</c:v>
                </c:pt>
                <c:pt idx="8">
                  <c:v>550</c:v>
                </c:pt>
                <c:pt idx="9">
                  <c:v>850</c:v>
                </c:pt>
                <c:pt idx="10">
                  <c:v>1150</c:v>
                </c:pt>
                <c:pt idx="11">
                  <c:v>1450</c:v>
                </c:pt>
                <c:pt idx="12">
                  <c:v>1750</c:v>
                </c:pt>
                <c:pt idx="13">
                  <c:v>2000</c:v>
                </c:pt>
                <c:pt idx="14">
                  <c:v>2600</c:v>
                </c:pt>
                <c:pt idx="15">
                  <c:v>3200</c:v>
                </c:pt>
                <c:pt idx="16">
                  <c:v>3800</c:v>
                </c:pt>
              </c:numCache>
            </c:numRef>
          </c:cat>
          <c:val>
            <c:numRef>
              <c:f>Sheet1!$B$2:$B$18</c:f>
              <c:numCache>
                <c:formatCode>General</c:formatCode>
                <c:ptCount val="17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8.9999999999999993E-3</c:v>
                </c:pt>
                <c:pt idx="8">
                  <c:v>1.4E-2</c:v>
                </c:pt>
                <c:pt idx="9">
                  <c:v>0.03</c:v>
                </c:pt>
                <c:pt idx="10">
                  <c:v>3.6999999999999998E-2</c:v>
                </c:pt>
                <c:pt idx="11">
                  <c:v>4.8000000000000001E-2</c:v>
                </c:pt>
                <c:pt idx="12">
                  <c:v>5.8999999999999997E-2</c:v>
                </c:pt>
                <c:pt idx="13">
                  <c:v>8.3000000000000004E-2</c:v>
                </c:pt>
                <c:pt idx="14">
                  <c:v>0.109</c:v>
                </c:pt>
                <c:pt idx="15">
                  <c:v>0.14599999999999999</c:v>
                </c:pt>
                <c:pt idx="16">
                  <c:v>0.19700000000000001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35-42ED-9A78-0E8728AF7A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0843775"/>
        <c:axId val="250847519"/>
      </c:lineChart>
      <c:catAx>
        <c:axId val="250843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0847519"/>
        <c:crosses val="autoZero"/>
        <c:auto val="1"/>
        <c:lblAlgn val="ctr"/>
        <c:lblOffset val="100"/>
        <c:noMultiLvlLbl val="0"/>
      </c:catAx>
      <c:valAx>
        <c:axId val="25084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0843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快速排序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Sheet1!$A$2:$A$18</c:f>
              <c:numCache>
                <c:formatCode>General</c:formatCode>
                <c:ptCount val="17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250</c:v>
                </c:pt>
                <c:pt idx="8">
                  <c:v>550</c:v>
                </c:pt>
                <c:pt idx="9">
                  <c:v>850</c:v>
                </c:pt>
                <c:pt idx="10">
                  <c:v>1150</c:v>
                </c:pt>
                <c:pt idx="11">
                  <c:v>1450</c:v>
                </c:pt>
                <c:pt idx="12">
                  <c:v>1750</c:v>
                </c:pt>
                <c:pt idx="13">
                  <c:v>2000</c:v>
                </c:pt>
                <c:pt idx="14">
                  <c:v>2600</c:v>
                </c:pt>
                <c:pt idx="15">
                  <c:v>3200</c:v>
                </c:pt>
                <c:pt idx="16">
                  <c:v>3800</c:v>
                </c:pt>
              </c:numCache>
            </c:num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73-4254-A182-6210C0161CC5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快排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Sheet1!$A$2:$A$18</c:f>
              <c:numCache>
                <c:formatCode>General</c:formatCode>
                <c:ptCount val="17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250</c:v>
                </c:pt>
                <c:pt idx="8">
                  <c:v>550</c:v>
                </c:pt>
                <c:pt idx="9">
                  <c:v>850</c:v>
                </c:pt>
                <c:pt idx="10">
                  <c:v>1150</c:v>
                </c:pt>
                <c:pt idx="11">
                  <c:v>1450</c:v>
                </c:pt>
                <c:pt idx="12">
                  <c:v>1750</c:v>
                </c:pt>
                <c:pt idx="13">
                  <c:v>2000</c:v>
                </c:pt>
                <c:pt idx="14">
                  <c:v>2600</c:v>
                </c:pt>
                <c:pt idx="15">
                  <c:v>3200</c:v>
                </c:pt>
                <c:pt idx="16">
                  <c:v>3800</c:v>
                </c:pt>
              </c:numCache>
            </c:numRef>
          </c:cat>
          <c:val>
            <c:numRef>
              <c:f>Sheet1!$B$2:$B$18</c:f>
              <c:numCache>
                <c:formatCode>General</c:formatCode>
                <c:ptCount val="17"/>
                <c:pt idx="0">
                  <c:v>0.01</c:v>
                </c:pt>
                <c:pt idx="1">
                  <c:v>2.5999999999999999E-2</c:v>
                </c:pt>
                <c:pt idx="2">
                  <c:v>4.4999999999999998E-2</c:v>
                </c:pt>
                <c:pt idx="3">
                  <c:v>7.0999999999999994E-2</c:v>
                </c:pt>
                <c:pt idx="4">
                  <c:v>0.109</c:v>
                </c:pt>
                <c:pt idx="5">
                  <c:v>0.154</c:v>
                </c:pt>
                <c:pt idx="6">
                  <c:v>0.21</c:v>
                </c:pt>
                <c:pt idx="7">
                  <c:v>0.52700000000000002</c:v>
                </c:pt>
                <c:pt idx="8">
                  <c:v>2.157</c:v>
                </c:pt>
                <c:pt idx="9">
                  <c:v>5.7249999999999996</c:v>
                </c:pt>
                <c:pt idx="10">
                  <c:v>12.452999999999999</c:v>
                </c:pt>
                <c:pt idx="11">
                  <c:v>22.683</c:v>
                </c:pt>
                <c:pt idx="12">
                  <c:v>38.180999999999997</c:v>
                </c:pt>
                <c:pt idx="13">
                  <c:v>57.441000000000003</c:v>
                </c:pt>
                <c:pt idx="14">
                  <c:v>88.457999999999998</c:v>
                </c:pt>
                <c:pt idx="15">
                  <c:v>136.65799999999999</c:v>
                </c:pt>
                <c:pt idx="16">
                  <c:v>204.72399999999999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73-4254-A182-6210C0161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040063"/>
        <c:axId val="258039231"/>
      </c:lineChart>
      <c:catAx>
        <c:axId val="258040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039231"/>
        <c:crosses val="autoZero"/>
        <c:auto val="1"/>
        <c:lblAlgn val="ctr"/>
        <c:lblOffset val="100"/>
        <c:noMultiLvlLbl val="0"/>
      </c:catAx>
      <c:valAx>
        <c:axId val="25803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040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冒泡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Sheet1!$A$2:$A$18</c:f>
              <c:numCache>
                <c:formatCode>General</c:formatCode>
                <c:ptCount val="17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250</c:v>
                </c:pt>
                <c:pt idx="8">
                  <c:v>550</c:v>
                </c:pt>
                <c:pt idx="9">
                  <c:v>850</c:v>
                </c:pt>
                <c:pt idx="10">
                  <c:v>1150</c:v>
                </c:pt>
                <c:pt idx="11">
                  <c:v>1450</c:v>
                </c:pt>
                <c:pt idx="12">
                  <c:v>1750</c:v>
                </c:pt>
                <c:pt idx="13">
                  <c:v>2000</c:v>
                </c:pt>
                <c:pt idx="14">
                  <c:v>2600</c:v>
                </c:pt>
                <c:pt idx="15">
                  <c:v>3200</c:v>
                </c:pt>
                <c:pt idx="16">
                  <c:v>3800</c:v>
                </c:pt>
              </c:numCache>
            </c:numRef>
          </c:cat>
          <c:val>
            <c:numRef>
              <c:f>Sheet1!$B$2:$B$18</c:f>
              <c:numCache>
                <c:formatCode>General</c:formatCode>
                <c:ptCount val="17"/>
                <c:pt idx="0">
                  <c:v>2.3E-2</c:v>
                </c:pt>
                <c:pt idx="1">
                  <c:v>5.7000000000000002E-2</c:v>
                </c:pt>
                <c:pt idx="2">
                  <c:v>0.11</c:v>
                </c:pt>
                <c:pt idx="3">
                  <c:v>0.182</c:v>
                </c:pt>
                <c:pt idx="4">
                  <c:v>0.27600000000000002</c:v>
                </c:pt>
                <c:pt idx="5">
                  <c:v>0.38800000000000001</c:v>
                </c:pt>
                <c:pt idx="6">
                  <c:v>0.56200000000000006</c:v>
                </c:pt>
                <c:pt idx="7">
                  <c:v>1.4410000000000001</c:v>
                </c:pt>
                <c:pt idx="8">
                  <c:v>5.4009999999999998</c:v>
                </c:pt>
                <c:pt idx="9">
                  <c:v>15.212</c:v>
                </c:pt>
                <c:pt idx="10">
                  <c:v>32.987000000000002</c:v>
                </c:pt>
                <c:pt idx="11">
                  <c:v>61.191000000000003</c:v>
                </c:pt>
                <c:pt idx="12">
                  <c:v>101.65</c:v>
                </c:pt>
                <c:pt idx="13">
                  <c:v>156.08000000000001</c:v>
                </c:pt>
                <c:pt idx="14">
                  <c:v>249.09700000000001</c:v>
                </c:pt>
                <c:pt idx="15">
                  <c:v>387.79700000000003</c:v>
                </c:pt>
                <c:pt idx="16">
                  <c:v>590.27200000000005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C9-4EF6-9400-848466D498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177055"/>
        <c:axId val="118176223"/>
      </c:lineChart>
      <c:catAx>
        <c:axId val="118177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176223"/>
        <c:crosses val="autoZero"/>
        <c:auto val="1"/>
        <c:lblAlgn val="ctr"/>
        <c:lblOffset val="100"/>
        <c:noMultiLvlLbl val="0"/>
      </c:catAx>
      <c:valAx>
        <c:axId val="118176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177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快速排序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非递归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Sheet1!$A$2:$A$18</c:f>
              <c:numCache>
                <c:formatCode>General</c:formatCode>
                <c:ptCount val="17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250</c:v>
                </c:pt>
                <c:pt idx="8">
                  <c:v>550</c:v>
                </c:pt>
                <c:pt idx="9">
                  <c:v>850</c:v>
                </c:pt>
                <c:pt idx="10">
                  <c:v>1150</c:v>
                </c:pt>
                <c:pt idx="11">
                  <c:v>1450</c:v>
                </c:pt>
                <c:pt idx="12">
                  <c:v>1750</c:v>
                </c:pt>
                <c:pt idx="13">
                  <c:v>2000</c:v>
                </c:pt>
                <c:pt idx="14">
                  <c:v>2600</c:v>
                </c:pt>
                <c:pt idx="15">
                  <c:v>3200</c:v>
                </c:pt>
                <c:pt idx="16">
                  <c:v>3800</c:v>
                </c:pt>
              </c:numCache>
            </c:numRef>
          </c:cat>
          <c:val>
            <c:numRef>
              <c:f>Sheet1!$B$2:$B$18</c:f>
              <c:numCache>
                <c:formatCode>General</c:formatCode>
                <c:ptCount val="17"/>
                <c:pt idx="0">
                  <c:v>1.0999999999999999E-2</c:v>
                </c:pt>
                <c:pt idx="1">
                  <c:v>2.5999999999999999E-2</c:v>
                </c:pt>
                <c:pt idx="2">
                  <c:v>4.5999999999999999E-2</c:v>
                </c:pt>
                <c:pt idx="3">
                  <c:v>8.5000000000000006E-2</c:v>
                </c:pt>
                <c:pt idx="4">
                  <c:v>0.115</c:v>
                </c:pt>
                <c:pt idx="5">
                  <c:v>0.16300000000000001</c:v>
                </c:pt>
                <c:pt idx="6">
                  <c:v>0.22500000000000001</c:v>
                </c:pt>
                <c:pt idx="7">
                  <c:v>0.56499999999999995</c:v>
                </c:pt>
                <c:pt idx="8">
                  <c:v>2.117</c:v>
                </c:pt>
                <c:pt idx="9">
                  <c:v>5.798</c:v>
                </c:pt>
                <c:pt idx="10">
                  <c:v>12.452</c:v>
                </c:pt>
                <c:pt idx="11">
                  <c:v>23.009</c:v>
                </c:pt>
                <c:pt idx="12">
                  <c:v>38.350999999999999</c:v>
                </c:pt>
                <c:pt idx="13">
                  <c:v>58.4</c:v>
                </c:pt>
                <c:pt idx="14">
                  <c:v>92.489000000000004</c:v>
                </c:pt>
                <c:pt idx="15">
                  <c:v>143.93100000000001</c:v>
                </c:pt>
                <c:pt idx="16">
                  <c:v>217.34299999999999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D6-4958-A732-126CAD5BC3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035487"/>
        <c:axId val="258041727"/>
      </c:lineChart>
      <c:catAx>
        <c:axId val="25803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041727"/>
        <c:crosses val="autoZero"/>
        <c:auto val="1"/>
        <c:lblAlgn val="ctr"/>
        <c:lblOffset val="100"/>
        <c:noMultiLvlLbl val="0"/>
      </c:catAx>
      <c:valAx>
        <c:axId val="25804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8035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淅川联宇科技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943470791@qq.com</dc:creator>
  <cp:keywords/>
  <dc:description/>
  <cp:lastModifiedBy>943470791@qq.com</cp:lastModifiedBy>
  <cp:revision>5</cp:revision>
  <dcterms:created xsi:type="dcterms:W3CDTF">2017-12-29T01:07:00Z</dcterms:created>
  <dcterms:modified xsi:type="dcterms:W3CDTF">2017-12-29T01:21:00Z</dcterms:modified>
</cp:coreProperties>
</file>