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C2DEF" w14:textId="77777777" w:rsidR="00703E0A" w:rsidRPr="00D9685C" w:rsidRDefault="00703E0A" w:rsidP="00F9605B">
      <w:pPr>
        <w:tabs>
          <w:tab w:val="left" w:pos="3900"/>
        </w:tabs>
        <w:rPr>
          <w:b/>
          <w:sz w:val="28"/>
          <w:szCs w:val="28"/>
        </w:rPr>
      </w:pPr>
    </w:p>
    <w:p w14:paraId="6ABB016A" w14:textId="77777777" w:rsidR="00936398" w:rsidRPr="00D9685C" w:rsidRDefault="00936398" w:rsidP="00F9605B">
      <w:pPr>
        <w:spacing w:before="120"/>
        <w:jc w:val="center"/>
        <w:rPr>
          <w:b/>
          <w:sz w:val="32"/>
          <w:szCs w:val="28"/>
        </w:rPr>
      </w:pPr>
      <w:r w:rsidRPr="00D9685C">
        <w:rPr>
          <w:b/>
          <w:sz w:val="32"/>
          <w:szCs w:val="28"/>
        </w:rPr>
        <w:t xml:space="preserve">MỨC ĐỘ HIỂU BIẾT VỀ TÍNH CHẤT VÀ </w:t>
      </w:r>
    </w:p>
    <w:p w14:paraId="23322650" w14:textId="77777777" w:rsidR="00EE52CE" w:rsidRPr="00D9685C" w:rsidRDefault="00936398" w:rsidP="00F9605B">
      <w:pPr>
        <w:tabs>
          <w:tab w:val="center" w:pos="4702"/>
          <w:tab w:val="right" w:pos="9405"/>
        </w:tabs>
        <w:spacing w:before="120"/>
        <w:rPr>
          <w:b/>
          <w:sz w:val="32"/>
          <w:szCs w:val="28"/>
        </w:rPr>
      </w:pPr>
      <w:r w:rsidRPr="00D9685C">
        <w:rPr>
          <w:b/>
          <w:sz w:val="32"/>
          <w:szCs w:val="28"/>
        </w:rPr>
        <w:tab/>
        <w:t>MỤC ĐÍCH CÔNG VIỆC</w:t>
      </w:r>
      <w:r w:rsidR="005D10B1" w:rsidRPr="00D9685C">
        <w:rPr>
          <w:b/>
          <w:sz w:val="32"/>
          <w:szCs w:val="28"/>
        </w:rPr>
        <w:tab/>
      </w:r>
    </w:p>
    <w:p w14:paraId="55F486A1" w14:textId="77777777" w:rsidR="00EE52CE" w:rsidRPr="00D9685C" w:rsidRDefault="00EE52CE" w:rsidP="00F9605B">
      <w:pPr>
        <w:spacing w:before="120"/>
        <w:jc w:val="center"/>
        <w:rPr>
          <w:b/>
          <w:sz w:val="14"/>
          <w:szCs w:val="28"/>
        </w:rPr>
      </w:pPr>
    </w:p>
    <w:p w14:paraId="20DDB7D7" w14:textId="754CF99D" w:rsidR="00D77DA0" w:rsidRDefault="00EE52CE" w:rsidP="00F9605B">
      <w:pPr>
        <w:spacing w:before="120"/>
        <w:ind w:firstLine="720"/>
        <w:jc w:val="both"/>
        <w:rPr>
          <w:sz w:val="28"/>
          <w:szCs w:val="28"/>
          <w:lang w:val="es-ES"/>
        </w:rPr>
      </w:pPr>
      <w:r w:rsidRPr="00D9685C">
        <w:rPr>
          <w:b/>
          <w:sz w:val="28"/>
          <w:szCs w:val="28"/>
          <w:lang w:val="es-ES"/>
        </w:rPr>
        <w:t>Gói thầu:</w:t>
      </w:r>
      <w:r w:rsidR="0043467B">
        <w:rPr>
          <w:b/>
          <w:sz w:val="28"/>
          <w:szCs w:val="28"/>
          <w:lang w:val="es-ES"/>
        </w:rPr>
        <w:t xml:space="preserve"> </w:t>
      </w:r>
      <w:r w:rsidRPr="00D9685C">
        <w:rPr>
          <w:b/>
          <w:i/>
          <w:sz w:val="28"/>
          <w:szCs w:val="28"/>
        </w:rPr>
        <w:t>“</w:t>
      </w:r>
      <w:r w:rsidR="00192DA5">
        <w:rPr>
          <w:b/>
          <w:sz w:val="28"/>
          <w:szCs w:val="28"/>
        </w:rPr>
        <w:t>Chỉnh lý tài liệu Trường Đại học Luật Hà Nội</w:t>
      </w:r>
      <w:r w:rsidRPr="00D9685C">
        <w:rPr>
          <w:b/>
          <w:i/>
          <w:sz w:val="28"/>
          <w:szCs w:val="28"/>
          <w:lang w:val="es-ES"/>
        </w:rPr>
        <w:t>”</w:t>
      </w:r>
      <w:r w:rsidRPr="00D9685C">
        <w:rPr>
          <w:i/>
          <w:sz w:val="28"/>
          <w:szCs w:val="28"/>
          <w:lang w:val="es-ES"/>
        </w:rPr>
        <w:t xml:space="preserve"> </w:t>
      </w:r>
      <w:r w:rsidRPr="00D9685C">
        <w:rPr>
          <w:sz w:val="28"/>
          <w:szCs w:val="28"/>
          <w:lang w:val="es-ES"/>
        </w:rPr>
        <w:t>được triển khai với mục tiêu và nhiệm vụ như sau:</w:t>
      </w:r>
    </w:p>
    <w:p w14:paraId="2FA4EE01" w14:textId="77777777" w:rsidR="00D96922" w:rsidRDefault="00D96922" w:rsidP="00F9605B">
      <w:pPr>
        <w:spacing w:before="120"/>
        <w:ind w:firstLine="720"/>
        <w:jc w:val="both"/>
        <w:rPr>
          <w:sz w:val="28"/>
          <w:szCs w:val="28"/>
          <w:lang w:val="es-ES"/>
        </w:rPr>
      </w:pPr>
    </w:p>
    <w:p w14:paraId="74E2756A" w14:textId="77777777" w:rsidR="00612C2C" w:rsidRDefault="00612C2C" w:rsidP="00E429CA">
      <w:pPr>
        <w:numPr>
          <w:ilvl w:val="0"/>
          <w:numId w:val="26"/>
        </w:numPr>
        <w:spacing w:line="276" w:lineRule="auto"/>
        <w:jc w:val="both"/>
        <w:rPr>
          <w:b/>
          <w:bCs/>
          <w:iCs/>
          <w:sz w:val="28"/>
          <w:szCs w:val="28"/>
        </w:rPr>
      </w:pPr>
      <w:bookmarkStart w:id="0" w:name="_Hlk198566724"/>
      <w:r w:rsidRPr="00612C2C">
        <w:rPr>
          <w:b/>
          <w:bCs/>
          <w:iCs/>
          <w:sz w:val="28"/>
          <w:szCs w:val="28"/>
        </w:rPr>
        <w:t>Mục đích công việc:</w:t>
      </w:r>
    </w:p>
    <w:p w14:paraId="1BC66949" w14:textId="77777777" w:rsidR="0069262B" w:rsidRPr="00612C2C" w:rsidRDefault="0069262B" w:rsidP="0069262B">
      <w:pPr>
        <w:spacing w:line="276" w:lineRule="auto"/>
        <w:ind w:left="360"/>
        <w:jc w:val="both"/>
        <w:rPr>
          <w:b/>
          <w:bCs/>
          <w:iCs/>
          <w:sz w:val="28"/>
          <w:szCs w:val="28"/>
        </w:rPr>
      </w:pPr>
    </w:p>
    <w:p>
      <w:pPr>
        <w:spacing w:after="120" w:line="312" w:lineRule="auto"/>
        <w:ind w:firstLine="720"/>
        <w:jc w:val="both"/>
      </w:pPr>
      <w:r>
        <w:rPr>
          <w:rFonts w:ascii="Times New Roman" w:hAnsi="Times New Roman"/>
          <w:sz w:val="28"/>
        </w:rPr>
        <w:t>Chỉnh lý, sắp xếp và tổ chức quản lý tài liệu tồn đọng từ các năm trước của Trường Đại học Luật Hà Nội theo một phương án phân loại cụ thể và khoa học theo đúng các quy định về lưu trữ của Nhà nước. Tiến hành chỉnh sửa hoàn thiện, phục hồi hoặc lập mới hồ sơ, xác định giá trị; hệ thống hoá hồ sơ, tài liệu và làm các công cụ tra cứu phục vụ quản lý. Việc chỉnh lý tài liệu lưu trữ một cách khoa học được thực hiện theo Công văn số 283/VTLTNN -NVTW ngày 19/5/2004 của Cục Văn thư - Lưu trữ nhà nước về việc ban hành Hướng dẫn chỉnh lý tài liệu hành chính.</w:t>
      </w:r>
    </w:p>
    <w:p>
      <w:pPr>
        <w:spacing w:after="120" w:line="312" w:lineRule="auto"/>
        <w:ind w:firstLine="720"/>
        <w:jc w:val="both"/>
      </w:pPr>
      <w:r>
        <w:rPr>
          <w:rFonts w:ascii="Times New Roman" w:hAnsi="Times New Roman"/>
          <w:sz w:val="28"/>
        </w:rPr>
        <w:t>Thống nhất quản lý nhà nước về công tác văn thư lưu trữ trên địa bàn tỉnh, tiếp tục đưa công tác văn thư lưu trữ đi vào nề nếp, khoa học và đúng quy định của pháp luật.</w:t>
      </w:r>
    </w:p>
    <w:p>
      <w:pPr>
        <w:spacing w:after="120" w:line="312" w:lineRule="auto"/>
        <w:ind w:firstLine="720"/>
        <w:jc w:val="both"/>
      </w:pPr>
      <w:r>
        <w:rPr>
          <w:rFonts w:ascii="Times New Roman" w:hAnsi="Times New Roman"/>
          <w:sz w:val="28"/>
        </w:rPr>
        <w:t>Do lượng tài liệu có giá trị tại Trường Đại học Luật Hà Nội còn nhiều nhưng chưa được chỉnh lý, sắp xếp nên công tác quản lý, tra cứu và khai thác dữ liệu lịch sử gặp nhiều khó khăn. Ngoài ra, các tài liệu này cũng là những tài sản quan trọng để phản ánh tốt nhất sự hình thành và phát triển cũng như các công tác giải quyết vấn đề của Trường Đại học Luật Hà Nội. Do đó, các tài liệu cần được tiếp tục chỉnh lý để đưa vào lưu trữ cũng mang lại những lợi ích sau đây:</w:t>
      </w:r>
    </w:p>
    <w:p>
      <w:pPr>
        <w:spacing w:after="120" w:line="312" w:lineRule="auto"/>
        <w:ind w:firstLine="720"/>
        <w:jc w:val="both"/>
      </w:pPr>
      <w:r>
        <w:rPr>
          <w:rFonts w:ascii="Times New Roman" w:hAnsi="Times New Roman"/>
          <w:sz w:val="28"/>
        </w:rPr>
        <w:t>- Tăng cường các hoạt động quản lý điều hành bằng văn bản một cách thuận tiện.</w:t>
      </w:r>
    </w:p>
    <w:p>
      <w:pPr>
        <w:spacing w:after="120" w:line="312" w:lineRule="auto"/>
        <w:ind w:firstLine="720"/>
        <w:jc w:val="both"/>
      </w:pPr>
      <w:r>
        <w:rPr>
          <w:rFonts w:ascii="Times New Roman" w:hAnsi="Times New Roman"/>
          <w:sz w:val="28"/>
        </w:rPr>
        <w:t>- Phục vụ công tác nghiên cứu, tra tìm, khai thác nội dung tài liệu một cách nhanh chóng, thuận tiện và chính xác.</w:t>
      </w:r>
    </w:p>
    <w:p>
      <w:pPr>
        <w:spacing w:after="120" w:line="312" w:lineRule="auto"/>
        <w:ind w:firstLine="720"/>
        <w:jc w:val="both"/>
      </w:pPr>
      <w:r>
        <w:rPr>
          <w:rFonts w:ascii="Times New Roman" w:hAnsi="Times New Roman"/>
          <w:sz w:val="28"/>
        </w:rPr>
        <w:t>- Hỗ trợ cho công tác tổng hợp, thống kê, báo cáo và phân tích số liệu một cách đầy đủ và có căn cứ.</w:t>
      </w:r>
    </w:p>
    <w:p>
      <w:pPr>
        <w:spacing w:after="120" w:line="312" w:lineRule="auto"/>
        <w:ind w:firstLine="720"/>
        <w:jc w:val="both"/>
      </w:pPr>
      <w:r>
        <w:rPr>
          <w:rFonts w:ascii="Times New Roman" w:hAnsi="Times New Roman"/>
          <w:sz w:val="28"/>
        </w:rPr>
        <w:t>- Giảm thiểu các rủi ro về căn cứ pháp lý khi cần sử dụng vì xét trong phạm vi cơ quan, tổ chức thì tài liệu lưu trữ chính là bộ nhớ của cơ quan tổ chức và là trí tuệ, kinh nghiệm được truyền lại qua các thời kỳ, giai đoạn hoạt động của cơ quan, tổ chức.</w:t>
      </w:r>
    </w:p>
    <w:p>
      <w:pPr>
        <w:spacing w:after="120" w:line="312" w:lineRule="auto"/>
        <w:ind w:firstLine="720"/>
        <w:jc w:val="both"/>
      </w:pPr>
      <w:r>
        <w:rPr>
          <w:rFonts w:ascii="Times New Roman" w:hAnsi="Times New Roman"/>
          <w:sz w:val="28"/>
        </w:rPr>
        <w:t>Làm giàu Phông lưu trữ của Trường Đại học Luật Hà Nội, phản ánh được sâu sát hơn về các hoạt động, sự phát triển của Trường Đại học Luật Hà Nội, là cơ sở tra cứu, làm việc cho các cán bộ nhân viên trong Trường.</w:t>
      </w:r>
    </w:p>
    <w:p w14:paraId="362AA4E4" w14:textId="77777777" w:rsidR="008C2E33" w:rsidRPr="00612C2C" w:rsidRDefault="008C2E33" w:rsidP="008C2E33">
      <w:pPr>
        <w:spacing w:line="276" w:lineRule="auto"/>
        <w:ind w:firstLine="720"/>
        <w:jc w:val="both"/>
        <w:rPr>
          <w:bCs/>
          <w:iCs/>
          <w:sz w:val="28"/>
          <w:szCs w:val="28"/>
        </w:rPr>
      </w:pPr>
    </w:p>
    <w:p w14:paraId="7F868F5F" w14:textId="7B7EB20D" w:rsidR="00D77DA0" w:rsidRPr="00D9685C" w:rsidRDefault="00612C2C" w:rsidP="00E429CA">
      <w:pPr>
        <w:numPr>
          <w:ilvl w:val="0"/>
          <w:numId w:val="26"/>
        </w:numPr>
        <w:spacing w:line="276" w:lineRule="auto"/>
        <w:jc w:val="both"/>
        <w:rPr>
          <w:b/>
          <w:sz w:val="28"/>
          <w:szCs w:val="28"/>
        </w:rPr>
      </w:pPr>
      <w:r>
        <w:rPr>
          <w:b/>
          <w:sz w:val="28"/>
          <w:szCs w:val="28"/>
        </w:rPr>
        <w:t>Yêu cầu</w:t>
      </w:r>
      <w:r w:rsidR="00D77DA0" w:rsidRPr="00D9685C">
        <w:rPr>
          <w:b/>
          <w:sz w:val="28"/>
          <w:szCs w:val="28"/>
        </w:rPr>
        <w:t>:</w:t>
      </w:r>
    </w:p>
    <w:p w14:paraId="571ADE28" w14:textId="77777777" w:rsidR="00E429CA" w:rsidRPr="00612C2C" w:rsidRDefault="00E429CA" w:rsidP="008A7583">
      <w:pPr>
        <w:spacing w:before="120"/>
        <w:ind w:firstLine="360"/>
        <w:jc w:val="both"/>
        <w:rPr>
          <w:sz w:val="28"/>
          <w:szCs w:val="28"/>
        </w:rPr>
      </w:pPr>
      <w:r w:rsidRPr="00612C2C">
        <w:rPr>
          <w:sz w:val="28"/>
          <w:szCs w:val="28"/>
        </w:rPr>
        <w:t>Sản phẩm sau khi chỉnh lý đáp ứng các yêu cầu sau:</w:t>
      </w:r>
    </w:p>
    <w:p w14:paraId="0796FF72" w14:textId="77777777" w:rsidR="008A7583" w:rsidRDefault="00E429CA" w:rsidP="00447458">
      <w:pPr>
        <w:numPr>
          <w:ilvl w:val="0"/>
          <w:numId w:val="27"/>
        </w:numPr>
        <w:spacing w:before="120"/>
        <w:jc w:val="both"/>
        <w:rPr>
          <w:sz w:val="28"/>
          <w:szCs w:val="28"/>
        </w:rPr>
      </w:pPr>
      <w:r w:rsidRPr="008A7583">
        <w:rPr>
          <w:sz w:val="28"/>
          <w:szCs w:val="28"/>
        </w:rPr>
        <w:t>Tài liệu sau chỉnh lý sẽ được lập thành hồ sơ, đơn vị bảo quản hoàn chỉnh; được hệ thống hóa một cách khoa học, kèm theo công cụ tra cứu như mục lục hồ sơ.</w:t>
      </w:r>
    </w:p>
    <w:p w14:paraId="178C3561" w14:textId="77777777" w:rsidR="008A7583" w:rsidRDefault="00E429CA" w:rsidP="0044056C">
      <w:pPr>
        <w:numPr>
          <w:ilvl w:val="0"/>
          <w:numId w:val="27"/>
        </w:numPr>
        <w:spacing w:before="120"/>
        <w:jc w:val="both"/>
        <w:rPr>
          <w:sz w:val="28"/>
          <w:szCs w:val="28"/>
        </w:rPr>
      </w:pPr>
      <w:r w:rsidRPr="008A7583">
        <w:rPr>
          <w:sz w:val="28"/>
          <w:szCs w:val="28"/>
        </w:rPr>
        <w:t>Tài liệu được phân loại, chỉnh lý, sắp xếp khoa học theo đúng chuyên môn, nghiệp vụ lưu trữ đáp ứng được yêu cầu của quản lý và tra tìm tài liệu phục vụ giải quyết công việc trong thực tế của cơ quan;</w:t>
      </w:r>
    </w:p>
    <w:p w14:paraId="7477DB34" w14:textId="77777777" w:rsidR="008A7583" w:rsidRDefault="00E429CA" w:rsidP="00226292">
      <w:pPr>
        <w:numPr>
          <w:ilvl w:val="0"/>
          <w:numId w:val="27"/>
        </w:numPr>
        <w:spacing w:before="120" w:line="276" w:lineRule="auto"/>
        <w:jc w:val="both"/>
        <w:rPr>
          <w:sz w:val="28"/>
          <w:szCs w:val="28"/>
        </w:rPr>
      </w:pPr>
      <w:r w:rsidRPr="008A7583">
        <w:rPr>
          <w:sz w:val="28"/>
          <w:szCs w:val="28"/>
        </w:rPr>
        <w:t>Xác định giá trị tài liệu, loại bỏ được những tài liệu trùng thừa, hết giá trị ra khỏi kho lưu trữ, tiết kiệm diện tích bảo quản tài liệu;</w:t>
      </w:r>
    </w:p>
    <w:p w14:paraId="537BB423" w14:textId="5D96924F" w:rsidR="008C2E33" w:rsidRPr="008A7583" w:rsidRDefault="00E429CA" w:rsidP="00226292">
      <w:pPr>
        <w:numPr>
          <w:ilvl w:val="0"/>
          <w:numId w:val="27"/>
        </w:numPr>
        <w:spacing w:before="120" w:line="276" w:lineRule="auto"/>
        <w:jc w:val="both"/>
        <w:rPr>
          <w:sz w:val="28"/>
          <w:szCs w:val="28"/>
        </w:rPr>
      </w:pPr>
      <w:r w:rsidRPr="008A7583">
        <w:rPr>
          <w:sz w:val="28"/>
          <w:szCs w:val="28"/>
        </w:rPr>
        <w:t>Hướng dẫn cán bộ phụ trách lưu trữ nắm được qui trình nghiệp vụ và toàn bộ tài liệu trong kho, đảm bảo yêu cầu về công tác bảo mật, an toàn dữ liệu và khai thác sử dụng tài liệu.</w:t>
      </w:r>
    </w:p>
    <w:p w14:paraId="763BF512" w14:textId="77777777" w:rsidR="00E429CA" w:rsidRDefault="00E429CA" w:rsidP="00E429CA">
      <w:pPr>
        <w:spacing w:line="276" w:lineRule="auto"/>
        <w:ind w:firstLine="720"/>
        <w:jc w:val="both"/>
        <w:rPr>
          <w:sz w:val="28"/>
          <w:szCs w:val="28"/>
        </w:rPr>
      </w:pPr>
    </w:p>
    <w:p w14:paraId="5F9808B2" w14:textId="5BA15953" w:rsidR="001B178B" w:rsidRPr="00042CDE" w:rsidRDefault="001B178B" w:rsidP="00E429CA">
      <w:pPr>
        <w:numPr>
          <w:ilvl w:val="0"/>
          <w:numId w:val="26"/>
        </w:numPr>
        <w:spacing w:line="276" w:lineRule="auto"/>
        <w:jc w:val="both"/>
        <w:rPr>
          <w:sz w:val="28"/>
          <w:szCs w:val="28"/>
        </w:rPr>
      </w:pPr>
      <w:r w:rsidRPr="001B178B">
        <w:rPr>
          <w:b/>
          <w:bCs/>
          <w:sz w:val="28"/>
          <w:szCs w:val="28"/>
        </w:rPr>
        <w:t>Căn cứ pháp lý</w:t>
      </w:r>
    </w:p>
    <w:p w14:paraId="30D8440F" w14:textId="77777777" w:rsidR="00042CDE" w:rsidRPr="00FF5728" w:rsidRDefault="00042CDE" w:rsidP="00042CDE">
      <w:pPr>
        <w:spacing w:line="276" w:lineRule="auto"/>
        <w:ind w:left="360"/>
        <w:jc w:val="both"/>
        <w:rPr>
          <w:sz w:val="28"/>
          <w:szCs w:val="28"/>
        </w:rPr>
      </w:pPr>
    </w:p>
    <w:p>
      <w:pPr>
        <w:spacing w:after="120" w:line="312" w:lineRule="auto"/>
        <w:ind w:firstLine="720"/>
        <w:jc w:val="both"/>
      </w:pPr>
      <w:r>
        <w:rPr>
          <w:rFonts w:ascii="Times New Roman" w:hAnsi="Times New Roman"/>
          <w:b/>
          <w:sz w:val="28"/>
        </w:rPr>
        <w:t>Các Văn bản Luật, Nghị định về công tác lưu trữ:</w:t>
      </w:r>
    </w:p>
    <w:p>
      <w:pPr>
        <w:spacing w:after="120" w:line="312" w:lineRule="auto"/>
        <w:ind w:firstLine="720"/>
        <w:jc w:val="both"/>
      </w:pPr>
      <w:r>
        <w:rPr>
          <w:rFonts w:ascii="Times New Roman" w:hAnsi="Times New Roman"/>
          <w:sz w:val="28"/>
        </w:rPr>
        <w:t>- Căn cứ Luật Lưu trữ số 01/2011/QH13 ngày 11/11/2011;</w:t>
      </w:r>
    </w:p>
    <w:p>
      <w:pPr>
        <w:spacing w:after="120" w:line="312" w:lineRule="auto"/>
        <w:ind w:firstLine="720"/>
        <w:jc w:val="both"/>
      </w:pPr>
      <w:r>
        <w:rPr>
          <w:rFonts w:ascii="Times New Roman" w:hAnsi="Times New Roman"/>
          <w:sz w:val="28"/>
        </w:rPr>
        <w:t>- Căn cứ Nghị định số 01/2013/NĐ-CP ngày 03/01/2013 của Chính phủ quy định chi tiết thi hành một số điều của Luật Lưu trữ;</w:t>
      </w:r>
    </w:p>
    <w:p>
      <w:pPr>
        <w:spacing w:after="120" w:line="312" w:lineRule="auto"/>
        <w:ind w:firstLine="720"/>
        <w:jc w:val="both"/>
      </w:pPr>
      <w:r>
        <w:rPr>
          <w:rFonts w:ascii="Times New Roman" w:hAnsi="Times New Roman"/>
          <w:b/>
          <w:sz w:val="28"/>
        </w:rPr>
        <w:t>Quy định về thời hạn bảo quản tài liệu:</w:t>
      </w:r>
    </w:p>
    <w:p>
      <w:pPr>
        <w:spacing w:after="120" w:line="312" w:lineRule="auto"/>
        <w:ind w:firstLine="720"/>
        <w:jc w:val="both"/>
      </w:pPr>
      <w:r>
        <w:rPr>
          <w:rFonts w:ascii="Times New Roman" w:hAnsi="Times New Roman"/>
          <w:sz w:val="28"/>
        </w:rPr>
        <w:t>- Căn cứ Quy định số 163/QĐ-VTLTNN ngày 04/8/2010 của Cục Văn thư lưu trữ nhà nước về thời hạn bảo quản hồ sơ, tài liệu hình thành phổ biến trong hoạt động của các cơ quan, tổ chức;</w:t>
      </w:r>
    </w:p>
    <w:p>
      <w:pPr>
        <w:spacing w:after="120" w:line="312" w:lineRule="auto"/>
        <w:ind w:firstLine="720"/>
        <w:jc w:val="both"/>
      </w:pPr>
      <w:r>
        <w:rPr>
          <w:rFonts w:ascii="Times New Roman" w:hAnsi="Times New Roman"/>
          <w:sz w:val="28"/>
        </w:rPr>
        <w:t>- Căn cứ Thông tư số 10/2022/TT-BNV ngày 19/12/2022 của Bộ Nội vụ quy định về thời gian bảo quản tài liệu;</w:t>
      </w:r>
    </w:p>
    <w:p>
      <w:pPr>
        <w:spacing w:after="120" w:line="312" w:lineRule="auto"/>
        <w:ind w:firstLine="720"/>
        <w:jc w:val="both"/>
      </w:pPr>
      <w:r>
        <w:rPr>
          <w:rFonts w:ascii="Times New Roman" w:hAnsi="Times New Roman"/>
          <w:b/>
          <w:sz w:val="28"/>
        </w:rPr>
        <w:t>Quy định về các bước của nghiệp vụ chỉnh lý tài liệu:</w:t>
      </w:r>
    </w:p>
    <w:p>
      <w:pPr>
        <w:spacing w:after="120" w:line="312" w:lineRule="auto"/>
        <w:ind w:firstLine="720"/>
        <w:jc w:val="both"/>
      </w:pPr>
      <w:r>
        <w:rPr>
          <w:rFonts w:ascii="Times New Roman" w:hAnsi="Times New Roman"/>
          <w:sz w:val="28"/>
        </w:rPr>
        <w:t>- Căn cứ Công văn số 283/VTLTNN-NVTW ngày 19/5/2004 của Cục Văn thư - Lưu trữ nhà nước về việc ban hành Hướng dẫn chỉnh lý tài liệu hành chính;</w:t>
      </w:r>
    </w:p>
    <w:p>
      <w:pPr>
        <w:spacing w:after="120" w:line="312" w:lineRule="auto"/>
        <w:ind w:firstLine="720"/>
        <w:jc w:val="both"/>
      </w:pPr>
      <w:r>
        <w:rPr>
          <w:rFonts w:ascii="Times New Roman" w:hAnsi="Times New Roman"/>
          <w:sz w:val="28"/>
        </w:rPr>
        <w:t>- Căn cứ Quyết định số 128/QĐ-VTLTNN ngày 01/6/2009 của Cục Văn thư Lưu trữ Nhà nước ban hành quy trình “Chỉnh lý tài liệu giấy” theo TCVN ISO 9001:2000;</w:t>
      </w:r>
    </w:p>
    <w:p>
      <w:pPr>
        <w:spacing w:after="120" w:line="312" w:lineRule="auto"/>
        <w:ind w:firstLine="720"/>
        <w:jc w:val="both"/>
      </w:pPr>
      <w:r>
        <w:rPr>
          <w:rFonts w:ascii="Times New Roman" w:hAnsi="Times New Roman"/>
          <w:b/>
          <w:sz w:val="28"/>
        </w:rPr>
        <w:t>Quy định về tiêu chuẩn kỹ thuật văn phòng phẩm:</w:t>
      </w:r>
    </w:p>
    <w:p>
      <w:pPr>
        <w:spacing w:after="120" w:line="312" w:lineRule="auto"/>
        <w:ind w:firstLine="720"/>
        <w:jc w:val="both"/>
      </w:pPr>
      <w:r>
        <w:rPr>
          <w:rFonts w:ascii="Times New Roman" w:hAnsi="Times New Roman"/>
          <w:sz w:val="28"/>
        </w:rPr>
        <w:t>- Quyết định số 1687/QĐ-BKHCN ngày 23/7/2012 của Bộ Khoa học và công nghệ về việc công bố Tiêu chuẩn quốc gia;</w:t>
      </w:r>
    </w:p>
    <w:p>
      <w:pPr>
        <w:spacing w:after="120" w:line="312" w:lineRule="auto"/>
        <w:ind w:firstLine="720"/>
        <w:jc w:val="both"/>
      </w:pPr>
      <w:r>
        <w:rPr>
          <w:rFonts w:ascii="Times New Roman" w:hAnsi="Times New Roman"/>
          <w:sz w:val="28"/>
        </w:rPr>
        <w:t>- Thông tư 16/2023/TT-BNV ngày 15/11/2023 của Bộ Nội vụ quy định định mực kinh tế - kỹ thuật chỉnh lý tài liệu nền giấy;</w:t>
      </w:r>
    </w:p>
    <w:p>
      <w:pPr>
        <w:spacing w:after="120" w:line="312" w:lineRule="auto"/>
        <w:ind w:firstLine="720"/>
        <w:jc w:val="both"/>
      </w:pPr>
      <w:r>
        <w:rPr>
          <w:rFonts w:ascii="Times New Roman" w:hAnsi="Times New Roman"/>
          <w:sz w:val="28"/>
        </w:rPr>
        <w:t>- Thông tư số 12/2010/TT-BNV ngày 26/11/2010 của Bộ Nội vụ hướng dẫn phương pháp xác định đơn giá chỉnh lý tài liệu giấy.</w:t>
      </w:r>
    </w:p>
    <w:bookmarkEnd w:id="1"/>
    <w:p w14:paraId="1B9CB8A2" w14:textId="77777777" w:rsidR="008C2E33" w:rsidRDefault="008C2E33" w:rsidP="008C2E33">
      <w:pPr>
        <w:spacing w:line="276" w:lineRule="auto"/>
        <w:ind w:firstLine="567"/>
        <w:jc w:val="both"/>
      </w:pPr>
    </w:p>
    <w:p w14:paraId="5FB0DE22" w14:textId="5E2D2467" w:rsidR="003B5CFB" w:rsidRDefault="003B5CFB" w:rsidP="00E429CA">
      <w:pPr>
        <w:numPr>
          <w:ilvl w:val="0"/>
          <w:numId w:val="26"/>
        </w:numPr>
        <w:spacing w:line="276" w:lineRule="auto"/>
        <w:jc w:val="both"/>
        <w:rPr>
          <w:b/>
          <w:color w:val="000000"/>
          <w:spacing w:val="-6"/>
          <w:sz w:val="28"/>
          <w:szCs w:val="28"/>
        </w:rPr>
      </w:pPr>
      <w:r w:rsidRPr="00D9685C">
        <w:rPr>
          <w:b/>
          <w:color w:val="000000"/>
          <w:spacing w:val="-6"/>
          <w:sz w:val="28"/>
          <w:szCs w:val="28"/>
        </w:rPr>
        <w:t>Phạm vi cung cấp</w:t>
      </w:r>
    </w:p>
    <w:p w14:paraId="52CEDF27" w14:textId="77777777" w:rsidR="00042CDE" w:rsidRPr="00D9685C" w:rsidRDefault="00042CDE" w:rsidP="00042CDE">
      <w:pPr>
        <w:spacing w:line="276" w:lineRule="auto"/>
        <w:ind w:left="360"/>
        <w:jc w:val="both"/>
        <w:rPr>
          <w:b/>
          <w:color w:val="000000"/>
          <w:spacing w:val="-6"/>
          <w:sz w:val="28"/>
          <w:szCs w:val="28"/>
        </w:rPr>
      </w:pPr>
    </w:p>
    <w:tbl>
      <w:tblPr>
        <w:tblStyle w:val="TableGrid"/>
        <w:tblW w:type="auto" w:w="0"/>
        <w:jc w:val="center"/>
        <w:tblLook w:firstColumn="1" w:firstRow="1" w:lastColumn="0" w:lastRow="0" w:noHBand="0" w:noVBand="1" w:val="04A0"/>
      </w:tblPr>
      <w:tblGrid>
        <w:gridCol w:w="1440"/>
        <w:gridCol w:w="1440"/>
        <w:gridCol w:w="1440"/>
        <w:gridCol w:w="1440"/>
        <w:gridCol w:w="1440"/>
        <w:gridCol w:w="1440"/>
      </w:tblGrid>
      <w:tr>
        <w:tc>
          <w:tcPr>
            <w:tcW w:type="dxa" w:w="864"/>
            <w:vAlign w:val="center"/>
          </w:tcPr>
          <w:p>
            <w:pPr>
              <w:jc w:val="center"/>
            </w:pPr>
            <w:r>
              <w:rPr>
                <w:rFonts w:ascii="Times New Roman" w:hAnsi="Times New Roman"/>
                <w:b/>
                <w:sz w:val="28"/>
              </w:rPr>
              <w:t>STT</w:t>
            </w:r>
          </w:p>
        </w:tc>
        <w:tc>
          <w:tcPr>
            <w:tcW w:type="dxa" w:w="2316"/>
            <w:vAlign w:val="center"/>
          </w:tcPr>
          <w:p>
            <w:pPr>
              <w:jc w:val="center"/>
            </w:pPr>
            <w:r>
              <w:rPr>
                <w:rFonts w:ascii="Times New Roman" w:hAnsi="Times New Roman"/>
                <w:b/>
                <w:sz w:val="28"/>
              </w:rPr>
              <w:t>Danh mục dịch vụ</w:t>
            </w:r>
          </w:p>
        </w:tc>
        <w:tc>
          <w:tcPr>
            <w:tcW w:type="dxa" w:w="864"/>
            <w:vAlign w:val="center"/>
          </w:tcPr>
          <w:p>
            <w:pPr>
              <w:jc w:val="center"/>
            </w:pPr>
            <w:r>
              <w:rPr>
                <w:rFonts w:ascii="Times New Roman" w:hAnsi="Times New Roman"/>
                <w:b/>
                <w:sz w:val="28"/>
              </w:rPr>
              <w:t>Khối lượng</w:t>
            </w:r>
          </w:p>
        </w:tc>
        <w:tc>
          <w:tcPr>
            <w:tcW w:type="dxa" w:w="864"/>
            <w:vAlign w:val="center"/>
          </w:tcPr>
          <w:p>
            <w:pPr>
              <w:jc w:val="center"/>
            </w:pPr>
            <w:r>
              <w:rPr>
                <w:rFonts w:ascii="Times New Roman" w:hAnsi="Times New Roman"/>
                <w:b/>
                <w:sz w:val="28"/>
              </w:rPr>
              <w:t>Đơn vị tính</w:t>
            </w:r>
          </w:p>
        </w:tc>
        <w:tc>
          <w:tcPr>
            <w:tcW w:type="dxa" w:w="2880"/>
            <w:vAlign w:val="center"/>
          </w:tcPr>
          <w:p>
            <w:pPr>
              <w:jc w:val="center"/>
            </w:pPr>
            <w:r>
              <w:rPr>
                <w:rFonts w:ascii="Times New Roman" w:hAnsi="Times New Roman"/>
                <w:b/>
                <w:sz w:val="28"/>
              </w:rPr>
              <w:t>Địa điểm thực hiện</w:t>
            </w:r>
          </w:p>
        </w:tc>
        <w:tc>
          <w:tcPr>
            <w:tcW w:type="dxa" w:w="1716"/>
            <w:vAlign w:val="center"/>
          </w:tcPr>
          <w:p>
            <w:pPr>
              <w:jc w:val="center"/>
            </w:pPr>
            <w:r>
              <w:rPr>
                <w:rFonts w:ascii="Times New Roman" w:hAnsi="Times New Roman"/>
                <w:b/>
                <w:sz w:val="28"/>
              </w:rPr>
              <w:t>Ngày hoàn thành</w:t>
            </w:r>
          </w:p>
        </w:tc>
      </w:tr>
      <w:tr>
        <w:tc>
          <w:tcPr>
            <w:tcW w:type="dxa" w:w="864"/>
            <w:vAlign w:val="center"/>
          </w:tcPr>
          <w:p>
            <w:pPr>
              <w:jc w:val="center"/>
            </w:pPr>
            <w:r>
              <w:rPr>
                <w:rFonts w:ascii="Times New Roman" w:hAnsi="Times New Roman"/>
                <w:sz w:val="28"/>
              </w:rPr>
              <w:t>1</w:t>
            </w:r>
          </w:p>
        </w:tc>
        <w:tc>
          <w:tcPr>
            <w:tcW w:type="dxa" w:w="2316"/>
            <w:vAlign w:val="center"/>
          </w:tcPr>
          <w:p>
            <w:pPr>
              <w:jc w:val="left"/>
            </w:pPr>
            <w:r>
              <w:rPr>
                <w:rFonts w:ascii="Times New Roman" w:hAnsi="Times New Roman"/>
                <w:sz w:val="28"/>
              </w:rPr>
              <w:t>Chỉnh lý tài liệu phòng hành chính tổng hợp</w:t>
            </w:r>
          </w:p>
        </w:tc>
        <w:tc>
          <w:tcPr>
            <w:tcW w:type="dxa" w:w="864"/>
            <w:vAlign w:val="center"/>
          </w:tcPr>
          <w:p>
            <w:pPr>
              <w:jc w:val="center"/>
            </w:pPr>
            <w:r>
              <w:rPr>
                <w:rFonts w:ascii="Times New Roman" w:hAnsi="Times New Roman"/>
                <w:sz w:val="28"/>
              </w:rPr>
              <w:t>33,81</w:t>
            </w:r>
          </w:p>
        </w:tc>
        <w:tc>
          <w:tcPr>
            <w:tcW w:type="dxa" w:w="864"/>
            <w:vAlign w:val="center"/>
          </w:tcPr>
          <w:p>
            <w:pPr>
              <w:jc w:val="center"/>
            </w:pPr>
            <w:r>
              <w:rPr>
                <w:rFonts w:ascii="Times New Roman" w:hAnsi="Times New Roman"/>
                <w:sz w:val="28"/>
              </w:rPr>
              <w:t>Mét</w:t>
            </w:r>
          </w:p>
        </w:tc>
        <w:tc>
          <w:tcPr>
            <w:tcW w:type="dxa" w:w="2880"/>
            <w:vAlign w:val="center"/>
          </w:tcPr>
          <w:p>
            <w:pPr>
              <w:jc w:val="left"/>
            </w:pPr>
            <w:r>
              <w:rPr>
                <w:rFonts w:ascii="Times New Roman" w:hAnsi="Times New Roman"/>
                <w:sz w:val="28"/>
              </w:rPr>
              <w:t>Trường Đại học Luật Hà Nội, địa chỉ: Số 87 đường Nguyễn Chí Thanh, phường Láng Thượng, quận Đống Đa, thành phố Hà Nội</w:t>
            </w:r>
          </w:p>
        </w:tc>
        <w:tc>
          <w:tcPr>
            <w:tcW w:type="dxa" w:w="1716"/>
            <w:vAlign w:val="center"/>
          </w:tcPr>
          <w:p>
            <w:pPr>
              <w:jc w:val="left"/>
            </w:pPr>
            <w:r>
              <w:rPr>
                <w:rFonts w:ascii="Times New Roman" w:hAnsi="Times New Roman"/>
                <w:sz w:val="28"/>
              </w:rPr>
              <w:t>120 ngày kể từ ngày hợp đồng có hiệu lực</w:t>
            </w:r>
          </w:p>
        </w:tc>
      </w:tr>
      <w:tr>
        <w:tc>
          <w:tcPr>
            <w:tcW w:type="dxa" w:w="864"/>
            <w:vAlign w:val="center"/>
          </w:tcPr>
          <w:p>
            <w:pPr>
              <w:jc w:val="center"/>
            </w:pPr>
            <w:r>
              <w:rPr>
                <w:rFonts w:ascii="Times New Roman" w:hAnsi="Times New Roman"/>
                <w:sz w:val="28"/>
              </w:rPr>
              <w:t>2</w:t>
            </w:r>
          </w:p>
        </w:tc>
        <w:tc>
          <w:tcPr>
            <w:tcW w:type="dxa" w:w="2316"/>
            <w:vAlign w:val="center"/>
          </w:tcPr>
          <w:p>
            <w:pPr>
              <w:jc w:val="left"/>
            </w:pPr>
            <w:r>
              <w:rPr>
                <w:rFonts w:ascii="Times New Roman" w:hAnsi="Times New Roman"/>
                <w:sz w:val="28"/>
              </w:rPr>
              <w:t>Chỉnh lý tài liệu phòng đào tạo đại học và sau đại học</w:t>
            </w:r>
          </w:p>
        </w:tc>
        <w:tc>
          <w:tcPr>
            <w:tcW w:type="dxa" w:w="864"/>
            <w:vAlign w:val="center"/>
          </w:tcPr>
          <w:p>
            <w:pPr>
              <w:jc w:val="center"/>
            </w:pPr>
            <w:r>
              <w:rPr>
                <w:rFonts w:ascii="Times New Roman" w:hAnsi="Times New Roman"/>
                <w:sz w:val="28"/>
              </w:rPr>
              <w:t>182,31</w:t>
            </w:r>
          </w:p>
        </w:tc>
        <w:tc>
          <w:tcPr>
            <w:tcW w:type="dxa" w:w="864"/>
            <w:vAlign w:val="center"/>
          </w:tcPr>
          <w:p>
            <w:pPr>
              <w:jc w:val="center"/>
            </w:pPr>
            <w:r>
              <w:rPr>
                <w:rFonts w:ascii="Times New Roman" w:hAnsi="Times New Roman"/>
                <w:sz w:val="28"/>
              </w:rPr>
              <w:t>Mét</w:t>
            </w:r>
          </w:p>
        </w:tc>
        <w:tc>
          <w:tcPr>
            <w:tcW w:type="dxa" w:w="2880"/>
            <w:vAlign w:val="center"/>
          </w:tcPr>
          <w:p>
            <w:pPr>
              <w:jc w:val="left"/>
            </w:pPr>
            <w:r>
              <w:rPr>
                <w:rFonts w:ascii="Times New Roman" w:hAnsi="Times New Roman"/>
                <w:sz w:val="28"/>
              </w:rPr>
              <w:t>Trường Đại học Luật Hà Nội, địa chỉ: Số 87 đường Nguyễn Chí Thanh, phường Láng Thượng, quận Đống Đa, thành phố Hà Nội</w:t>
            </w:r>
          </w:p>
        </w:tc>
        <w:tc>
          <w:tcPr>
            <w:tcW w:type="dxa" w:w="1716"/>
            <w:vAlign w:val="center"/>
          </w:tcPr>
          <w:p>
            <w:pPr>
              <w:jc w:val="left"/>
            </w:pPr>
            <w:r>
              <w:rPr>
                <w:rFonts w:ascii="Times New Roman" w:hAnsi="Times New Roman"/>
                <w:sz w:val="28"/>
              </w:rPr>
              <w:t>120 ngày kể từ ngày hợp đồng có hiệu lực</w:t>
            </w:r>
          </w:p>
        </w:tc>
      </w:tr>
    </w:tbl>
    <w:p w14:paraId="76062B86" w14:textId="77777777" w:rsidR="008C2E33" w:rsidRPr="00D9685C" w:rsidRDefault="008C2E33" w:rsidP="008C2E33">
      <w:pPr>
        <w:spacing w:line="276" w:lineRule="auto"/>
        <w:jc w:val="both"/>
        <w:rPr>
          <w:b/>
          <w:sz w:val="28"/>
          <w:szCs w:val="28"/>
        </w:rPr>
      </w:pPr>
    </w:p>
    <w:p w14:paraId="4B7E56FC" w14:textId="17EA7927" w:rsidR="00A52444" w:rsidRDefault="00EE52CE" w:rsidP="00E429CA">
      <w:pPr>
        <w:numPr>
          <w:ilvl w:val="0"/>
          <w:numId w:val="26"/>
        </w:numPr>
        <w:spacing w:line="276" w:lineRule="auto"/>
        <w:jc w:val="both"/>
        <w:rPr>
          <w:b/>
          <w:sz w:val="28"/>
          <w:szCs w:val="28"/>
        </w:rPr>
      </w:pPr>
      <w:r w:rsidRPr="00D9685C">
        <w:rPr>
          <w:b/>
          <w:sz w:val="28"/>
          <w:szCs w:val="28"/>
        </w:rPr>
        <w:t>Nhiệm vụ thực hiện gói thầu:</w:t>
      </w:r>
    </w:p>
    <w:p w14:paraId="7E04E3B9" w14:textId="77777777" w:rsidR="008A7583" w:rsidRPr="008A7583" w:rsidRDefault="008A7583" w:rsidP="008A7583">
      <w:pPr>
        <w:numPr>
          <w:ilvl w:val="1"/>
          <w:numId w:val="26"/>
        </w:numPr>
        <w:spacing w:line="276" w:lineRule="auto"/>
        <w:jc w:val="both"/>
        <w:rPr>
          <w:b/>
          <w:sz w:val="28"/>
          <w:szCs w:val="28"/>
        </w:rPr>
      </w:pPr>
      <w:r w:rsidRPr="008A7583">
        <w:rPr>
          <w:b/>
          <w:sz w:val="28"/>
          <w:szCs w:val="28"/>
        </w:rPr>
        <w:t>Yêu cầu về dịch vụ lưu trữ:</w:t>
      </w:r>
    </w:p>
    <w:p w14:paraId="1CA11A02" w14:textId="5AE64EFE" w:rsidR="008A7583" w:rsidRPr="008A7583" w:rsidRDefault="008A7583" w:rsidP="008A7583">
      <w:pPr>
        <w:numPr>
          <w:ilvl w:val="0"/>
          <w:numId w:val="27"/>
        </w:numPr>
        <w:spacing w:before="120" w:line="276" w:lineRule="auto"/>
        <w:jc w:val="both"/>
        <w:rPr>
          <w:sz w:val="28"/>
          <w:szCs w:val="28"/>
        </w:rPr>
      </w:pPr>
      <w:r w:rsidRPr="008A7583">
        <w:rPr>
          <w:sz w:val="28"/>
          <w:szCs w:val="28"/>
        </w:rPr>
        <w:t>Không phân tán phông lưu trữ. Tài liệu của từng đơn vị hình thành phông phải được chỉnh lý và sắp xếp riêng biệt;</w:t>
      </w:r>
    </w:p>
    <w:p w14:paraId="6B6F847C" w14:textId="26618B6E" w:rsidR="008A7583" w:rsidRPr="008A7583" w:rsidRDefault="008A7583" w:rsidP="008A7583">
      <w:pPr>
        <w:numPr>
          <w:ilvl w:val="0"/>
          <w:numId w:val="27"/>
        </w:numPr>
        <w:spacing w:before="120" w:line="276" w:lineRule="auto"/>
        <w:jc w:val="both"/>
        <w:rPr>
          <w:sz w:val="28"/>
          <w:szCs w:val="28"/>
        </w:rPr>
      </w:pPr>
      <w:r w:rsidRPr="008A7583">
        <w:rPr>
          <w:sz w:val="28"/>
          <w:szCs w:val="28"/>
        </w:rPr>
        <w:t>Khi phân loại, lập hồ sơ (chỉnh sửa hoàn thiện, phục hồi hoặc lập mới hồ sơ), phải tôn trọng sự hình thành tài liệu theo trình tự theo dõi, giải quyết công việc.</w:t>
      </w:r>
    </w:p>
    <w:p w14:paraId="549256D3" w14:textId="2753B46D" w:rsidR="008A7583" w:rsidRPr="008A7583" w:rsidRDefault="008A7583" w:rsidP="008A7583">
      <w:pPr>
        <w:numPr>
          <w:ilvl w:val="0"/>
          <w:numId w:val="27"/>
        </w:numPr>
        <w:spacing w:before="120" w:line="276" w:lineRule="auto"/>
        <w:jc w:val="both"/>
        <w:rPr>
          <w:sz w:val="28"/>
          <w:szCs w:val="28"/>
        </w:rPr>
      </w:pPr>
      <w:r w:rsidRPr="008A7583">
        <w:rPr>
          <w:sz w:val="28"/>
          <w:szCs w:val="28"/>
        </w:rPr>
        <w:t>Tài liệu sau khi chỉnh lý phải phản ánh được các hoạt động của cơ quan hình thành tài liệu; sự liên hệ logic và lịch sử của tài liệu.</w:t>
      </w:r>
    </w:p>
    <w:p w14:paraId="363147D5" w14:textId="77777777" w:rsidR="008A7583" w:rsidRDefault="008A7583" w:rsidP="008A7583">
      <w:pPr>
        <w:spacing w:line="276" w:lineRule="auto"/>
        <w:ind w:left="792"/>
        <w:jc w:val="both"/>
        <w:rPr>
          <w:b/>
          <w:sz w:val="28"/>
          <w:szCs w:val="28"/>
        </w:rPr>
      </w:pPr>
    </w:p>
    <w:p w14:paraId="46D05C3E" w14:textId="0298F23C" w:rsidR="008A7583" w:rsidRDefault="008A7583" w:rsidP="008A7583">
      <w:pPr>
        <w:numPr>
          <w:ilvl w:val="1"/>
          <w:numId w:val="26"/>
        </w:numPr>
        <w:spacing w:line="276" w:lineRule="auto"/>
        <w:jc w:val="both"/>
        <w:rPr>
          <w:b/>
          <w:sz w:val="28"/>
          <w:szCs w:val="28"/>
        </w:rPr>
      </w:pPr>
      <w:r>
        <w:rPr>
          <w:b/>
          <w:sz w:val="28"/>
          <w:szCs w:val="28"/>
        </w:rPr>
        <w:t>C</w:t>
      </w:r>
      <w:r w:rsidRPr="00FF5728">
        <w:rPr>
          <w:b/>
          <w:sz w:val="28"/>
          <w:szCs w:val="28"/>
        </w:rPr>
        <w:t>ác bước thực hiện công việc</w:t>
      </w:r>
      <w:r w:rsidRPr="008A7583">
        <w:rPr>
          <w:b/>
          <w:sz w:val="28"/>
          <w:szCs w:val="28"/>
        </w:rPr>
        <w:t>:</w:t>
      </w:r>
    </w:p>
    <w:p w14:paraId="53B59A89" w14:textId="77777777" w:rsidR="00C71F36" w:rsidRPr="008A7583" w:rsidRDefault="00C71F36" w:rsidP="00C71F36">
      <w:pPr>
        <w:spacing w:line="276" w:lineRule="auto"/>
        <w:ind w:left="792"/>
        <w:jc w:val="both"/>
        <w:rPr>
          <w:b/>
          <w:sz w:val="28"/>
          <w:szCs w:val="28"/>
        </w:rPr>
      </w:pPr>
    </w:p>
    <w:p w14:paraId="531E0FF7" w14:textId="77777777" w:rsidR="004E79E0" w:rsidRPr="007644E9" w:rsidRDefault="004E79E0" w:rsidP="004E79E0">
      <w:pPr>
        <w:spacing w:line="276" w:lineRule="auto"/>
        <w:ind w:firstLine="567"/>
        <w:rPr>
          <w:sz w:val="28"/>
          <w:szCs w:val="28"/>
          <w:lang w:val="vi-VN"/>
        </w:rPr>
      </w:pPr>
      <w:r w:rsidRPr="007644E9">
        <w:rPr>
          <w:sz w:val="28"/>
          <w:szCs w:val="28"/>
          <w:lang w:val="vi-VN"/>
        </w:rPr>
        <w:t xml:space="preserve">- Tuân thủ theo các bước thực hiện chỉnh lý quy định tại </w:t>
      </w:r>
      <w:r w:rsidRPr="007644E9">
        <w:rPr>
          <w:sz w:val="28"/>
          <w:szCs w:val="28"/>
          <w:lang w:val="nl-NL"/>
        </w:rPr>
        <w:t>Thông tư số 16/2023/TT-BNV ngày 15/11/2023 của Bộ Nội vụ Quy định định mức kinh tế - kỹ thuật chỉnh lý tài liệu nền giấy</w:t>
      </w:r>
      <w:r w:rsidRPr="007644E9">
        <w:rPr>
          <w:sz w:val="28"/>
          <w:szCs w:val="28"/>
          <w:lang w:val="vi-VN"/>
        </w:rPr>
        <w:t>;</w:t>
      </w:r>
    </w:p>
    <w:p w14:paraId="43575A4F" w14:textId="77777777" w:rsidR="004E79E0" w:rsidRDefault="004E79E0" w:rsidP="004E79E0">
      <w:pPr>
        <w:spacing w:line="276" w:lineRule="auto"/>
        <w:ind w:firstLine="567"/>
        <w:rPr>
          <w:sz w:val="28"/>
          <w:szCs w:val="28"/>
          <w:lang w:val="en-GB"/>
        </w:rPr>
      </w:pPr>
      <w:r w:rsidRPr="007644E9">
        <w:rPr>
          <w:sz w:val="28"/>
          <w:szCs w:val="28"/>
          <w:lang w:val="vi-VN"/>
        </w:rPr>
        <w:t>- Toàn bộ việc thi công chỉnh lý tài liệu được thực hiện tập trung tại 01 địa điểm được Chủ đầu tư bố trí, sắp xếp. Địa điểm thi công phải đầy đủ các trang thiết bị, điều kiện đảm bảo an ninh, an toàn hồ sơ, dữ liệu trong suốt quá trình thi công dự án.</w:t>
      </w:r>
    </w:p>
    <w:tbl>
      <w:tblPr>
        <w:tblW w:w="8892" w:type="dxa"/>
        <w:tblInd w:w="103" w:type="dxa"/>
        <w:tblLook w:val="0000" w:firstRow="0" w:lastRow="0" w:firstColumn="0" w:lastColumn="0" w:noHBand="0" w:noVBand="0"/>
      </w:tblPr>
      <w:tblGrid>
        <w:gridCol w:w="640"/>
        <w:gridCol w:w="6812"/>
        <w:gridCol w:w="1440"/>
      </w:tblGrid>
      <w:tr w:rsidR="004E79E0" w:rsidRPr="007644E9" w14:paraId="24F531DD" w14:textId="77777777" w:rsidTr="000A4AE1">
        <w:trPr>
          <w:trHeight w:val="546"/>
          <w:tblHeader/>
        </w:trPr>
        <w:tc>
          <w:tcPr>
            <w:tcW w:w="640" w:type="dxa"/>
            <w:tcBorders>
              <w:top w:val="single" w:sz="4" w:space="0" w:color="auto"/>
              <w:left w:val="single" w:sz="4" w:space="0" w:color="auto"/>
              <w:bottom w:val="single" w:sz="4" w:space="0" w:color="auto"/>
              <w:right w:val="single" w:sz="4" w:space="0" w:color="auto"/>
            </w:tcBorders>
            <w:shd w:val="clear" w:color="auto" w:fill="F2F2F2"/>
            <w:vAlign w:val="center"/>
          </w:tcPr>
          <w:p w14:paraId="093071E7" w14:textId="77777777" w:rsidR="004E79E0" w:rsidRPr="007644E9" w:rsidRDefault="004E79E0" w:rsidP="000A4AE1">
            <w:pPr>
              <w:spacing w:line="276" w:lineRule="auto"/>
              <w:jc w:val="center"/>
              <w:rPr>
                <w:b/>
                <w:bCs/>
                <w:sz w:val="28"/>
                <w:szCs w:val="28"/>
                <w:lang w:val="vi-VN" w:eastAsia="vi-VN"/>
              </w:rPr>
            </w:pPr>
            <w:r w:rsidRPr="007644E9">
              <w:rPr>
                <w:b/>
                <w:bCs/>
                <w:sz w:val="28"/>
                <w:szCs w:val="28"/>
                <w:lang w:val="vi-VN" w:eastAsia="vi-VN"/>
              </w:rPr>
              <w:t>Số TT</w:t>
            </w:r>
          </w:p>
        </w:tc>
        <w:tc>
          <w:tcPr>
            <w:tcW w:w="6812" w:type="dxa"/>
            <w:tcBorders>
              <w:top w:val="single" w:sz="4" w:space="0" w:color="auto"/>
              <w:left w:val="nil"/>
              <w:bottom w:val="single" w:sz="4" w:space="0" w:color="auto"/>
              <w:right w:val="single" w:sz="4" w:space="0" w:color="auto"/>
            </w:tcBorders>
            <w:shd w:val="clear" w:color="auto" w:fill="F2F2F2"/>
            <w:vAlign w:val="center"/>
          </w:tcPr>
          <w:p w14:paraId="228E5F4C" w14:textId="77777777" w:rsidR="004E79E0" w:rsidRPr="007644E9" w:rsidRDefault="004E79E0" w:rsidP="000A4AE1">
            <w:pPr>
              <w:spacing w:line="276" w:lineRule="auto"/>
              <w:jc w:val="center"/>
              <w:rPr>
                <w:b/>
                <w:bCs/>
                <w:sz w:val="28"/>
                <w:szCs w:val="28"/>
                <w:lang w:val="vi-VN" w:eastAsia="vi-VN"/>
              </w:rPr>
            </w:pPr>
            <w:r w:rsidRPr="007644E9">
              <w:rPr>
                <w:b/>
                <w:bCs/>
                <w:sz w:val="28"/>
                <w:szCs w:val="28"/>
                <w:lang w:val="vi-VN" w:eastAsia="vi-VN"/>
              </w:rPr>
              <w:t>Nội dung công việc</w:t>
            </w:r>
          </w:p>
        </w:tc>
        <w:tc>
          <w:tcPr>
            <w:tcW w:w="1440" w:type="dxa"/>
            <w:tcBorders>
              <w:top w:val="single" w:sz="4" w:space="0" w:color="auto"/>
              <w:left w:val="nil"/>
              <w:bottom w:val="single" w:sz="4" w:space="0" w:color="auto"/>
              <w:right w:val="single" w:sz="4" w:space="0" w:color="auto"/>
            </w:tcBorders>
            <w:shd w:val="clear" w:color="auto" w:fill="F2F2F2"/>
            <w:vAlign w:val="center"/>
          </w:tcPr>
          <w:p w14:paraId="4AEA98D0" w14:textId="77777777" w:rsidR="004E79E0" w:rsidRPr="007644E9" w:rsidRDefault="004E79E0" w:rsidP="000A4AE1">
            <w:pPr>
              <w:spacing w:line="276" w:lineRule="auto"/>
              <w:jc w:val="center"/>
              <w:rPr>
                <w:b/>
                <w:bCs/>
                <w:sz w:val="28"/>
                <w:szCs w:val="28"/>
                <w:lang w:eastAsia="vi-VN"/>
              </w:rPr>
            </w:pPr>
            <w:proofErr w:type="spellStart"/>
            <w:r w:rsidRPr="007644E9">
              <w:rPr>
                <w:b/>
                <w:bCs/>
                <w:sz w:val="28"/>
                <w:szCs w:val="28"/>
                <w:lang w:eastAsia="vi-VN"/>
              </w:rPr>
              <w:t>Ghi</w:t>
            </w:r>
            <w:proofErr w:type="spellEnd"/>
            <w:r w:rsidRPr="007644E9">
              <w:rPr>
                <w:b/>
                <w:bCs/>
                <w:sz w:val="28"/>
                <w:szCs w:val="28"/>
                <w:lang w:eastAsia="vi-VN"/>
              </w:rPr>
              <w:t xml:space="preserve"> </w:t>
            </w:r>
            <w:proofErr w:type="spellStart"/>
            <w:r w:rsidRPr="007644E9">
              <w:rPr>
                <w:b/>
                <w:bCs/>
                <w:sz w:val="28"/>
                <w:szCs w:val="28"/>
                <w:lang w:eastAsia="vi-VN"/>
              </w:rPr>
              <w:t>chú</w:t>
            </w:r>
            <w:proofErr w:type="spellEnd"/>
          </w:p>
        </w:tc>
      </w:tr>
      <w:tr w:rsidR="004E79E0" w:rsidRPr="007644E9" w14:paraId="03E131D6" w14:textId="77777777" w:rsidTr="000A4AE1">
        <w:trPr>
          <w:trHeight w:val="561"/>
        </w:trPr>
        <w:tc>
          <w:tcPr>
            <w:tcW w:w="640" w:type="dxa"/>
            <w:tcBorders>
              <w:top w:val="nil"/>
              <w:left w:val="single" w:sz="4" w:space="0" w:color="auto"/>
              <w:bottom w:val="single" w:sz="4" w:space="0" w:color="auto"/>
              <w:right w:val="single" w:sz="4" w:space="0" w:color="auto"/>
            </w:tcBorders>
            <w:shd w:val="clear" w:color="auto" w:fill="auto"/>
            <w:vAlign w:val="center"/>
          </w:tcPr>
          <w:p w14:paraId="6D86BE01"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1</w:t>
            </w:r>
          </w:p>
        </w:tc>
        <w:tc>
          <w:tcPr>
            <w:tcW w:w="6812" w:type="dxa"/>
            <w:tcBorders>
              <w:top w:val="nil"/>
              <w:left w:val="nil"/>
              <w:bottom w:val="single" w:sz="4" w:space="0" w:color="auto"/>
              <w:right w:val="single" w:sz="4" w:space="0" w:color="auto"/>
            </w:tcBorders>
            <w:shd w:val="clear" w:color="auto" w:fill="auto"/>
            <w:vAlign w:val="center"/>
          </w:tcPr>
          <w:p w14:paraId="65341A95" w14:textId="77777777" w:rsidR="004E79E0" w:rsidRPr="007644E9" w:rsidRDefault="004E79E0" w:rsidP="000A4AE1">
            <w:pPr>
              <w:spacing w:line="276" w:lineRule="auto"/>
              <w:rPr>
                <w:sz w:val="28"/>
                <w:szCs w:val="28"/>
                <w:lang w:val="vi-VN" w:eastAsia="vi-VN"/>
              </w:rPr>
            </w:pPr>
            <w:r w:rsidRPr="007644E9">
              <w:rPr>
                <w:sz w:val="28"/>
                <w:szCs w:val="28"/>
                <w:lang w:val="vi-VN" w:eastAsia="vi-VN"/>
              </w:rPr>
              <w:t>Giao nhận tài liệu và lập biên bản giao nhận tài liệu</w:t>
            </w:r>
          </w:p>
        </w:tc>
        <w:tc>
          <w:tcPr>
            <w:tcW w:w="1440" w:type="dxa"/>
            <w:tcBorders>
              <w:top w:val="nil"/>
              <w:left w:val="nil"/>
              <w:bottom w:val="single" w:sz="4" w:space="0" w:color="auto"/>
              <w:right w:val="single" w:sz="4" w:space="0" w:color="auto"/>
            </w:tcBorders>
            <w:shd w:val="clear" w:color="auto" w:fill="auto"/>
            <w:vAlign w:val="center"/>
          </w:tcPr>
          <w:p w14:paraId="1AECA777" w14:textId="77777777" w:rsidR="004E79E0" w:rsidRPr="007644E9" w:rsidRDefault="004E79E0" w:rsidP="000A4AE1">
            <w:pPr>
              <w:spacing w:line="276" w:lineRule="auto"/>
              <w:jc w:val="center"/>
              <w:rPr>
                <w:sz w:val="28"/>
                <w:szCs w:val="28"/>
                <w:lang w:val="vi-VN" w:eastAsia="vi-VN"/>
              </w:rPr>
            </w:pPr>
          </w:p>
        </w:tc>
      </w:tr>
      <w:tr w:rsidR="004E79E0" w:rsidRPr="007644E9" w14:paraId="0A685052" w14:textId="77777777" w:rsidTr="000A4AE1">
        <w:trPr>
          <w:trHeight w:val="641"/>
        </w:trPr>
        <w:tc>
          <w:tcPr>
            <w:tcW w:w="640" w:type="dxa"/>
            <w:tcBorders>
              <w:top w:val="nil"/>
              <w:left w:val="single" w:sz="4" w:space="0" w:color="auto"/>
              <w:bottom w:val="single" w:sz="4" w:space="0" w:color="auto"/>
              <w:right w:val="single" w:sz="4" w:space="0" w:color="auto"/>
            </w:tcBorders>
            <w:shd w:val="clear" w:color="auto" w:fill="auto"/>
            <w:vAlign w:val="center"/>
          </w:tcPr>
          <w:p w14:paraId="71419BA8"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2</w:t>
            </w:r>
          </w:p>
        </w:tc>
        <w:tc>
          <w:tcPr>
            <w:tcW w:w="6812" w:type="dxa"/>
            <w:tcBorders>
              <w:top w:val="nil"/>
              <w:left w:val="nil"/>
              <w:bottom w:val="single" w:sz="4" w:space="0" w:color="auto"/>
              <w:right w:val="single" w:sz="4" w:space="0" w:color="auto"/>
            </w:tcBorders>
            <w:shd w:val="clear" w:color="auto" w:fill="auto"/>
            <w:vAlign w:val="center"/>
          </w:tcPr>
          <w:p w14:paraId="7CFD6FB8" w14:textId="77777777" w:rsidR="004E79E0" w:rsidRPr="007644E9" w:rsidRDefault="004E79E0" w:rsidP="000A4AE1">
            <w:pPr>
              <w:spacing w:line="276" w:lineRule="auto"/>
              <w:rPr>
                <w:sz w:val="28"/>
                <w:szCs w:val="28"/>
                <w:lang w:val="vi-VN" w:eastAsia="vi-VN"/>
              </w:rPr>
            </w:pPr>
            <w:r w:rsidRPr="007644E9">
              <w:rPr>
                <w:sz w:val="28"/>
                <w:szCs w:val="28"/>
                <w:lang w:val="vi-VN" w:eastAsia="vi-VN"/>
              </w:rPr>
              <w:t xml:space="preserve">Vận chuyển tài liệu từ kho bảo quản đến địa điểm chỉnh lý (khoảng cách ~100m) </w:t>
            </w:r>
          </w:p>
        </w:tc>
        <w:tc>
          <w:tcPr>
            <w:tcW w:w="1440" w:type="dxa"/>
            <w:tcBorders>
              <w:top w:val="nil"/>
              <w:left w:val="nil"/>
              <w:bottom w:val="single" w:sz="4" w:space="0" w:color="auto"/>
              <w:right w:val="single" w:sz="4" w:space="0" w:color="auto"/>
            </w:tcBorders>
            <w:shd w:val="clear" w:color="auto" w:fill="auto"/>
            <w:vAlign w:val="center"/>
          </w:tcPr>
          <w:p w14:paraId="21B3D111" w14:textId="77777777" w:rsidR="004E79E0" w:rsidRPr="007644E9" w:rsidRDefault="004E79E0" w:rsidP="000A4AE1">
            <w:pPr>
              <w:spacing w:line="276" w:lineRule="auto"/>
              <w:jc w:val="center"/>
              <w:rPr>
                <w:sz w:val="28"/>
                <w:szCs w:val="28"/>
                <w:lang w:val="vi-VN" w:eastAsia="vi-VN"/>
              </w:rPr>
            </w:pPr>
          </w:p>
        </w:tc>
      </w:tr>
      <w:tr w:rsidR="004E79E0" w:rsidRPr="007644E9" w14:paraId="6CC867AD" w14:textId="77777777" w:rsidTr="000A4AE1">
        <w:trPr>
          <w:trHeight w:val="423"/>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14:paraId="5EDE16C7"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3</w:t>
            </w:r>
          </w:p>
        </w:tc>
        <w:tc>
          <w:tcPr>
            <w:tcW w:w="6812" w:type="dxa"/>
            <w:tcBorders>
              <w:top w:val="single" w:sz="4" w:space="0" w:color="auto"/>
              <w:left w:val="nil"/>
              <w:bottom w:val="single" w:sz="4" w:space="0" w:color="auto"/>
              <w:right w:val="single" w:sz="4" w:space="0" w:color="auto"/>
            </w:tcBorders>
            <w:shd w:val="clear" w:color="auto" w:fill="auto"/>
            <w:vAlign w:val="center"/>
          </w:tcPr>
          <w:p w14:paraId="091CCAF4" w14:textId="77777777" w:rsidR="004E79E0" w:rsidRPr="007644E9" w:rsidRDefault="004E79E0" w:rsidP="000A4AE1">
            <w:pPr>
              <w:spacing w:line="276" w:lineRule="auto"/>
              <w:rPr>
                <w:sz w:val="28"/>
                <w:szCs w:val="28"/>
                <w:lang w:val="vi-VN" w:eastAsia="vi-VN"/>
              </w:rPr>
            </w:pPr>
            <w:r w:rsidRPr="007644E9">
              <w:rPr>
                <w:sz w:val="28"/>
                <w:szCs w:val="28"/>
                <w:lang w:val="vi-VN" w:eastAsia="vi-VN"/>
              </w:rPr>
              <w:t>Vệ sinh sơ bộ tài liệu</w:t>
            </w:r>
          </w:p>
        </w:tc>
        <w:tc>
          <w:tcPr>
            <w:tcW w:w="1440" w:type="dxa"/>
            <w:tcBorders>
              <w:top w:val="single" w:sz="4" w:space="0" w:color="auto"/>
              <w:left w:val="nil"/>
              <w:bottom w:val="single" w:sz="4" w:space="0" w:color="auto"/>
              <w:right w:val="single" w:sz="4" w:space="0" w:color="auto"/>
            </w:tcBorders>
            <w:shd w:val="clear" w:color="auto" w:fill="auto"/>
            <w:vAlign w:val="center"/>
          </w:tcPr>
          <w:p w14:paraId="30A2B361" w14:textId="77777777" w:rsidR="004E79E0" w:rsidRPr="007644E9" w:rsidRDefault="004E79E0" w:rsidP="000A4AE1">
            <w:pPr>
              <w:spacing w:line="276" w:lineRule="auto"/>
              <w:jc w:val="center"/>
              <w:rPr>
                <w:sz w:val="28"/>
                <w:szCs w:val="28"/>
                <w:lang w:val="vi-VN" w:eastAsia="vi-VN"/>
              </w:rPr>
            </w:pPr>
          </w:p>
        </w:tc>
      </w:tr>
      <w:tr w:rsidR="004E79E0" w:rsidRPr="007644E9" w14:paraId="39A520B9" w14:textId="77777777" w:rsidTr="000A4AE1">
        <w:trPr>
          <w:trHeight w:val="1765"/>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14:paraId="5F3E5713"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4</w:t>
            </w:r>
          </w:p>
        </w:tc>
        <w:tc>
          <w:tcPr>
            <w:tcW w:w="6812" w:type="dxa"/>
            <w:tcBorders>
              <w:top w:val="single" w:sz="4" w:space="0" w:color="auto"/>
              <w:left w:val="nil"/>
              <w:bottom w:val="single" w:sz="4" w:space="0" w:color="auto"/>
              <w:right w:val="single" w:sz="4" w:space="0" w:color="auto"/>
            </w:tcBorders>
            <w:shd w:val="clear" w:color="auto" w:fill="auto"/>
            <w:vAlign w:val="center"/>
          </w:tcPr>
          <w:p w14:paraId="759F5E39" w14:textId="77777777" w:rsidR="004E79E0" w:rsidRPr="007644E9" w:rsidRDefault="004E79E0" w:rsidP="000A4AE1">
            <w:pPr>
              <w:spacing w:line="276" w:lineRule="auto"/>
              <w:rPr>
                <w:sz w:val="28"/>
                <w:szCs w:val="28"/>
                <w:lang w:val="vi-VN" w:eastAsia="vi-VN"/>
              </w:rPr>
            </w:pPr>
            <w:r w:rsidRPr="007644E9">
              <w:rPr>
                <w:sz w:val="28"/>
                <w:szCs w:val="28"/>
                <w:lang w:val="vi-VN" w:eastAsia="vi-VN"/>
              </w:rPr>
              <w:t>Khảo sát và biên soạn các văn bản hướng dẫn chỉnh lý:</w:t>
            </w:r>
          </w:p>
          <w:p w14:paraId="7DEEA73D" w14:textId="77777777" w:rsidR="004E79E0" w:rsidRPr="007644E9" w:rsidRDefault="004E79E0" w:rsidP="000A4AE1">
            <w:pPr>
              <w:spacing w:line="276" w:lineRule="auto"/>
              <w:rPr>
                <w:sz w:val="28"/>
                <w:szCs w:val="28"/>
                <w:lang w:val="vi-VN" w:eastAsia="vi-VN"/>
              </w:rPr>
            </w:pPr>
            <w:r w:rsidRPr="007644E9">
              <w:rPr>
                <w:sz w:val="28"/>
                <w:szCs w:val="28"/>
                <w:lang w:val="vi-VN" w:eastAsia="vi-VN"/>
              </w:rPr>
              <w:t>- Báo cáo kết quả khảo sát tài liệu;</w:t>
            </w:r>
          </w:p>
          <w:p w14:paraId="4792DD26" w14:textId="77777777" w:rsidR="004E79E0" w:rsidRPr="007644E9" w:rsidRDefault="004E79E0" w:rsidP="000A4AE1">
            <w:pPr>
              <w:spacing w:line="276" w:lineRule="auto"/>
              <w:rPr>
                <w:sz w:val="28"/>
                <w:szCs w:val="28"/>
                <w:lang w:val="vi-VN" w:eastAsia="vi-VN"/>
              </w:rPr>
            </w:pPr>
            <w:r w:rsidRPr="007644E9">
              <w:rPr>
                <w:sz w:val="28"/>
                <w:szCs w:val="28"/>
                <w:lang w:val="vi-VN" w:eastAsia="vi-VN"/>
              </w:rPr>
              <w:t>- Kế hoạch chỉnh lý;</w:t>
            </w:r>
          </w:p>
          <w:p w14:paraId="683ADCBC" w14:textId="77777777" w:rsidR="004E79E0" w:rsidRPr="007644E9" w:rsidRDefault="004E79E0" w:rsidP="000A4AE1">
            <w:pPr>
              <w:spacing w:line="276" w:lineRule="auto"/>
              <w:rPr>
                <w:sz w:val="28"/>
                <w:szCs w:val="28"/>
                <w:lang w:val="vi-VN" w:eastAsia="vi-VN"/>
              </w:rPr>
            </w:pPr>
            <w:r w:rsidRPr="007644E9">
              <w:rPr>
                <w:sz w:val="28"/>
                <w:szCs w:val="28"/>
                <w:lang w:val="vi-VN" w:eastAsia="vi-VN"/>
              </w:rPr>
              <w:t>- Lịch sử đơn vị hình thành phông, lịch sử phông;</w:t>
            </w:r>
          </w:p>
          <w:p w14:paraId="353301A6" w14:textId="77777777" w:rsidR="004E79E0" w:rsidRPr="007644E9" w:rsidRDefault="004E79E0" w:rsidP="000A4AE1">
            <w:pPr>
              <w:spacing w:line="276" w:lineRule="auto"/>
              <w:rPr>
                <w:sz w:val="28"/>
                <w:szCs w:val="28"/>
                <w:lang w:val="vi-VN" w:eastAsia="vi-VN"/>
              </w:rPr>
            </w:pPr>
            <w:r w:rsidRPr="007644E9">
              <w:rPr>
                <w:sz w:val="28"/>
                <w:szCs w:val="28"/>
                <w:lang w:val="vi-VN" w:eastAsia="vi-VN"/>
              </w:rPr>
              <w:t>- Hướng dẫn phân loại, lập hồ sơ và xác định giá trị tài liệu.</w:t>
            </w:r>
          </w:p>
        </w:tc>
        <w:tc>
          <w:tcPr>
            <w:tcW w:w="1440" w:type="dxa"/>
            <w:tcBorders>
              <w:top w:val="single" w:sz="4" w:space="0" w:color="auto"/>
              <w:left w:val="nil"/>
              <w:bottom w:val="single" w:sz="4" w:space="0" w:color="auto"/>
              <w:right w:val="single" w:sz="4" w:space="0" w:color="auto"/>
            </w:tcBorders>
            <w:shd w:val="clear" w:color="auto" w:fill="auto"/>
            <w:vAlign w:val="center"/>
          </w:tcPr>
          <w:p w14:paraId="00D2FF9F" w14:textId="77777777" w:rsidR="004E79E0" w:rsidRPr="007644E9" w:rsidRDefault="004E79E0" w:rsidP="000A4AE1">
            <w:pPr>
              <w:spacing w:line="276" w:lineRule="auto"/>
              <w:jc w:val="center"/>
              <w:rPr>
                <w:sz w:val="28"/>
                <w:szCs w:val="28"/>
                <w:lang w:val="vi-VN" w:eastAsia="vi-VN"/>
              </w:rPr>
            </w:pPr>
          </w:p>
        </w:tc>
      </w:tr>
      <w:tr w:rsidR="004E79E0" w:rsidRPr="007644E9" w14:paraId="6094C6E8" w14:textId="77777777" w:rsidTr="000A4AE1">
        <w:trPr>
          <w:trHeight w:val="483"/>
        </w:trPr>
        <w:tc>
          <w:tcPr>
            <w:tcW w:w="640" w:type="dxa"/>
            <w:tcBorders>
              <w:top w:val="nil"/>
              <w:left w:val="single" w:sz="4" w:space="0" w:color="auto"/>
              <w:bottom w:val="single" w:sz="4" w:space="0" w:color="auto"/>
              <w:right w:val="single" w:sz="4" w:space="0" w:color="auto"/>
            </w:tcBorders>
            <w:shd w:val="clear" w:color="auto" w:fill="auto"/>
            <w:vAlign w:val="center"/>
          </w:tcPr>
          <w:p w14:paraId="0EE52843"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5</w:t>
            </w:r>
          </w:p>
        </w:tc>
        <w:tc>
          <w:tcPr>
            <w:tcW w:w="6812" w:type="dxa"/>
            <w:tcBorders>
              <w:top w:val="nil"/>
              <w:left w:val="nil"/>
              <w:bottom w:val="single" w:sz="4" w:space="0" w:color="auto"/>
              <w:right w:val="single" w:sz="4" w:space="0" w:color="auto"/>
            </w:tcBorders>
            <w:shd w:val="clear" w:color="auto" w:fill="auto"/>
            <w:vAlign w:val="center"/>
          </w:tcPr>
          <w:p w14:paraId="0846431F" w14:textId="77777777" w:rsidR="004E79E0" w:rsidRPr="007644E9" w:rsidRDefault="004E79E0" w:rsidP="000A4AE1">
            <w:pPr>
              <w:spacing w:line="276" w:lineRule="auto"/>
              <w:rPr>
                <w:sz w:val="28"/>
                <w:szCs w:val="28"/>
                <w:lang w:val="vi-VN" w:eastAsia="vi-VN"/>
              </w:rPr>
            </w:pPr>
            <w:r w:rsidRPr="007644E9">
              <w:rPr>
                <w:sz w:val="28"/>
                <w:szCs w:val="28"/>
                <w:lang w:val="vi-VN" w:eastAsia="vi-VN"/>
              </w:rPr>
              <w:t>Phân loại tài liệu theo Hướng dẫn phân loại</w:t>
            </w:r>
          </w:p>
        </w:tc>
        <w:tc>
          <w:tcPr>
            <w:tcW w:w="1440" w:type="dxa"/>
            <w:tcBorders>
              <w:top w:val="nil"/>
              <w:left w:val="nil"/>
              <w:bottom w:val="single" w:sz="4" w:space="0" w:color="auto"/>
              <w:right w:val="single" w:sz="4" w:space="0" w:color="auto"/>
            </w:tcBorders>
            <w:shd w:val="clear" w:color="auto" w:fill="auto"/>
            <w:vAlign w:val="center"/>
          </w:tcPr>
          <w:p w14:paraId="0A89B942" w14:textId="77777777" w:rsidR="004E79E0" w:rsidRPr="007644E9" w:rsidRDefault="004E79E0" w:rsidP="000A4AE1">
            <w:pPr>
              <w:spacing w:line="276" w:lineRule="auto"/>
              <w:jc w:val="center"/>
              <w:rPr>
                <w:sz w:val="28"/>
                <w:szCs w:val="28"/>
                <w:lang w:val="vi-VN" w:eastAsia="vi-VN"/>
              </w:rPr>
            </w:pPr>
          </w:p>
        </w:tc>
      </w:tr>
      <w:tr w:rsidR="004E79E0" w:rsidRPr="007644E9" w14:paraId="1613A43F" w14:textId="77777777" w:rsidTr="000A4AE1">
        <w:trPr>
          <w:trHeight w:val="419"/>
        </w:trPr>
        <w:tc>
          <w:tcPr>
            <w:tcW w:w="640" w:type="dxa"/>
            <w:tcBorders>
              <w:top w:val="nil"/>
              <w:left w:val="single" w:sz="4" w:space="0" w:color="auto"/>
              <w:bottom w:val="single" w:sz="4" w:space="0" w:color="auto"/>
              <w:right w:val="single" w:sz="4" w:space="0" w:color="auto"/>
            </w:tcBorders>
            <w:shd w:val="clear" w:color="auto" w:fill="auto"/>
            <w:vAlign w:val="center"/>
          </w:tcPr>
          <w:p w14:paraId="469F9962"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6</w:t>
            </w:r>
          </w:p>
        </w:tc>
        <w:tc>
          <w:tcPr>
            <w:tcW w:w="6812" w:type="dxa"/>
            <w:tcBorders>
              <w:top w:val="nil"/>
              <w:left w:val="nil"/>
              <w:bottom w:val="single" w:sz="4" w:space="0" w:color="auto"/>
              <w:right w:val="single" w:sz="4" w:space="0" w:color="auto"/>
            </w:tcBorders>
            <w:shd w:val="clear" w:color="auto" w:fill="auto"/>
            <w:vAlign w:val="center"/>
          </w:tcPr>
          <w:p w14:paraId="73CC1C0A" w14:textId="77777777" w:rsidR="004E79E0" w:rsidRPr="007644E9" w:rsidRDefault="004E79E0" w:rsidP="000A4AE1">
            <w:pPr>
              <w:spacing w:line="276" w:lineRule="auto"/>
              <w:rPr>
                <w:sz w:val="28"/>
                <w:szCs w:val="28"/>
                <w:lang w:val="vi-VN" w:eastAsia="vi-VN"/>
              </w:rPr>
            </w:pPr>
            <w:r w:rsidRPr="007644E9">
              <w:rPr>
                <w:sz w:val="28"/>
                <w:szCs w:val="28"/>
                <w:lang w:val="vi-VN" w:eastAsia="vi-VN"/>
              </w:rPr>
              <w:t>Lập hồ sơ hoặc chỉnh sửa, hoàn thiện hồ sơ theo Hướng dẫn lập hồ sơ</w:t>
            </w:r>
          </w:p>
        </w:tc>
        <w:tc>
          <w:tcPr>
            <w:tcW w:w="1440" w:type="dxa"/>
            <w:tcBorders>
              <w:top w:val="nil"/>
              <w:left w:val="nil"/>
              <w:bottom w:val="single" w:sz="4" w:space="0" w:color="auto"/>
              <w:right w:val="single" w:sz="4" w:space="0" w:color="auto"/>
            </w:tcBorders>
            <w:shd w:val="clear" w:color="auto" w:fill="auto"/>
            <w:vAlign w:val="center"/>
          </w:tcPr>
          <w:p w14:paraId="785CAADC" w14:textId="77777777" w:rsidR="004E79E0" w:rsidRPr="007644E9" w:rsidRDefault="004E79E0" w:rsidP="000A4AE1">
            <w:pPr>
              <w:spacing w:line="276" w:lineRule="auto"/>
              <w:jc w:val="center"/>
              <w:rPr>
                <w:sz w:val="28"/>
                <w:szCs w:val="28"/>
                <w:lang w:val="vi-VN" w:eastAsia="vi-VN"/>
              </w:rPr>
            </w:pPr>
          </w:p>
        </w:tc>
      </w:tr>
      <w:tr w:rsidR="004E79E0" w:rsidRPr="007644E9" w14:paraId="5DB1242F" w14:textId="77777777" w:rsidTr="000A4AE1">
        <w:trPr>
          <w:trHeight w:val="410"/>
        </w:trPr>
        <w:tc>
          <w:tcPr>
            <w:tcW w:w="640" w:type="dxa"/>
            <w:tcBorders>
              <w:top w:val="nil"/>
              <w:left w:val="single" w:sz="4" w:space="0" w:color="auto"/>
              <w:bottom w:val="single" w:sz="4" w:space="0" w:color="auto"/>
              <w:right w:val="single" w:sz="4" w:space="0" w:color="auto"/>
            </w:tcBorders>
            <w:shd w:val="clear" w:color="auto" w:fill="auto"/>
            <w:vAlign w:val="center"/>
          </w:tcPr>
          <w:p w14:paraId="0A90D523" w14:textId="77777777" w:rsidR="004E79E0" w:rsidRPr="007644E9" w:rsidRDefault="004E79E0" w:rsidP="000A4AE1">
            <w:pPr>
              <w:spacing w:line="276" w:lineRule="auto"/>
              <w:jc w:val="center"/>
              <w:rPr>
                <w:i/>
                <w:iCs/>
                <w:sz w:val="28"/>
                <w:szCs w:val="28"/>
                <w:lang w:val="vi-VN" w:eastAsia="vi-VN"/>
              </w:rPr>
            </w:pPr>
            <w:r w:rsidRPr="007644E9">
              <w:rPr>
                <w:i/>
                <w:iCs/>
                <w:sz w:val="28"/>
                <w:szCs w:val="28"/>
                <w:lang w:val="vi-VN" w:eastAsia="vi-VN"/>
              </w:rPr>
              <w:t>a)</w:t>
            </w:r>
          </w:p>
        </w:tc>
        <w:tc>
          <w:tcPr>
            <w:tcW w:w="6812" w:type="dxa"/>
            <w:tcBorders>
              <w:top w:val="nil"/>
              <w:left w:val="nil"/>
              <w:bottom w:val="single" w:sz="4" w:space="0" w:color="auto"/>
              <w:right w:val="single" w:sz="4" w:space="0" w:color="auto"/>
            </w:tcBorders>
            <w:shd w:val="clear" w:color="auto" w:fill="auto"/>
            <w:vAlign w:val="center"/>
          </w:tcPr>
          <w:p w14:paraId="714D67CB"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Lập hồ sơ đối với tài liệu rời lẻ</w:t>
            </w:r>
          </w:p>
          <w:p w14:paraId="4193CCE9"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 Tập hợp tài liệu thành hồ sơ;</w:t>
            </w:r>
          </w:p>
          <w:p w14:paraId="5E28CB5A"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 Biên soạn tiêu đề hồ sơ;</w:t>
            </w:r>
          </w:p>
          <w:p w14:paraId="5E0E2B30"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 Hệ thống hóa tài liệu trong hồ sơ;</w:t>
            </w:r>
          </w:p>
          <w:p w14:paraId="609BB511"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 Xác định thời hạn bảo quản cho hồ sơ;</w:t>
            </w:r>
          </w:p>
          <w:p w14:paraId="507E24D7"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 Viết tiêu đề, lý do loại đối với tài liệu hết giá trị.</w:t>
            </w:r>
          </w:p>
        </w:tc>
        <w:tc>
          <w:tcPr>
            <w:tcW w:w="1440" w:type="dxa"/>
            <w:tcBorders>
              <w:top w:val="nil"/>
              <w:left w:val="nil"/>
              <w:bottom w:val="single" w:sz="4" w:space="0" w:color="auto"/>
              <w:right w:val="single" w:sz="4" w:space="0" w:color="auto"/>
            </w:tcBorders>
            <w:shd w:val="clear" w:color="auto" w:fill="auto"/>
            <w:vAlign w:val="center"/>
          </w:tcPr>
          <w:p w14:paraId="125839E1" w14:textId="77777777" w:rsidR="004E79E0" w:rsidRPr="007644E9" w:rsidRDefault="004E79E0" w:rsidP="000A4AE1">
            <w:pPr>
              <w:spacing w:line="276" w:lineRule="auto"/>
              <w:jc w:val="center"/>
              <w:rPr>
                <w:i/>
                <w:iCs/>
                <w:sz w:val="28"/>
                <w:szCs w:val="28"/>
                <w:lang w:val="vi-VN" w:eastAsia="vi-VN"/>
              </w:rPr>
            </w:pPr>
          </w:p>
        </w:tc>
      </w:tr>
      <w:tr w:rsidR="004E79E0" w:rsidRPr="007644E9" w14:paraId="34694695" w14:textId="77777777" w:rsidTr="000A4AE1">
        <w:trPr>
          <w:trHeight w:val="700"/>
        </w:trPr>
        <w:tc>
          <w:tcPr>
            <w:tcW w:w="640" w:type="dxa"/>
            <w:tcBorders>
              <w:top w:val="nil"/>
              <w:left w:val="single" w:sz="4" w:space="0" w:color="auto"/>
              <w:bottom w:val="single" w:sz="4" w:space="0" w:color="auto"/>
              <w:right w:val="single" w:sz="4" w:space="0" w:color="auto"/>
            </w:tcBorders>
            <w:shd w:val="clear" w:color="auto" w:fill="auto"/>
            <w:vAlign w:val="center"/>
          </w:tcPr>
          <w:p w14:paraId="6FC608CC" w14:textId="77777777" w:rsidR="004E79E0" w:rsidRPr="007644E9" w:rsidRDefault="004E79E0" w:rsidP="000A4AE1">
            <w:pPr>
              <w:spacing w:line="276" w:lineRule="auto"/>
              <w:jc w:val="center"/>
              <w:rPr>
                <w:i/>
                <w:iCs/>
                <w:sz w:val="28"/>
                <w:szCs w:val="28"/>
                <w:lang w:val="vi-VN" w:eastAsia="vi-VN"/>
              </w:rPr>
            </w:pPr>
            <w:r w:rsidRPr="007644E9">
              <w:rPr>
                <w:i/>
                <w:iCs/>
                <w:sz w:val="28"/>
                <w:szCs w:val="28"/>
                <w:lang w:val="vi-VN" w:eastAsia="vi-VN"/>
              </w:rPr>
              <w:t>b)</w:t>
            </w:r>
          </w:p>
        </w:tc>
        <w:tc>
          <w:tcPr>
            <w:tcW w:w="6812" w:type="dxa"/>
            <w:tcBorders>
              <w:top w:val="nil"/>
              <w:left w:val="nil"/>
              <w:bottom w:val="single" w:sz="4" w:space="0" w:color="auto"/>
              <w:right w:val="single" w:sz="4" w:space="0" w:color="auto"/>
            </w:tcBorders>
            <w:shd w:val="clear" w:color="auto" w:fill="auto"/>
            <w:vAlign w:val="center"/>
          </w:tcPr>
          <w:p w14:paraId="1B4C5F44"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Chỉnh sửa, hoàn thiện hồ sơ đối với tài liệu đã được lập hồ sơ sơ bộ</w:t>
            </w:r>
          </w:p>
          <w:p w14:paraId="5BEF6F92"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 Kiểm tra hồ sơ đã được lập (nội dung tài liệu, tiêu đề hồ sơ, thời hạn bảo quản,…);</w:t>
            </w:r>
          </w:p>
          <w:p w14:paraId="0B9812E7"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 Bổ sung tài liệu, chỉnh sửa tiêu đề, xác định thời hạn bảo quản,…);</w:t>
            </w:r>
          </w:p>
          <w:p w14:paraId="6419D9BE"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 Hệ thống hóa tài liệu trong hồ sơ.</w:t>
            </w:r>
          </w:p>
        </w:tc>
        <w:tc>
          <w:tcPr>
            <w:tcW w:w="1440" w:type="dxa"/>
            <w:tcBorders>
              <w:top w:val="nil"/>
              <w:left w:val="nil"/>
              <w:bottom w:val="single" w:sz="4" w:space="0" w:color="auto"/>
              <w:right w:val="single" w:sz="4" w:space="0" w:color="auto"/>
            </w:tcBorders>
            <w:shd w:val="clear" w:color="auto" w:fill="auto"/>
            <w:vAlign w:val="center"/>
          </w:tcPr>
          <w:p w14:paraId="4EC34635" w14:textId="77777777" w:rsidR="004E79E0" w:rsidRPr="007644E9" w:rsidRDefault="004E79E0" w:rsidP="000A4AE1">
            <w:pPr>
              <w:spacing w:line="276" w:lineRule="auto"/>
              <w:jc w:val="center"/>
              <w:rPr>
                <w:i/>
                <w:iCs/>
                <w:sz w:val="28"/>
                <w:szCs w:val="28"/>
                <w:lang w:val="vi-VN" w:eastAsia="vi-VN"/>
              </w:rPr>
            </w:pPr>
          </w:p>
        </w:tc>
      </w:tr>
      <w:tr w:rsidR="004E79E0" w:rsidRPr="007644E9" w14:paraId="584C01B6" w14:textId="77777777" w:rsidTr="000A4AE1">
        <w:trPr>
          <w:trHeight w:val="412"/>
        </w:trPr>
        <w:tc>
          <w:tcPr>
            <w:tcW w:w="640" w:type="dxa"/>
            <w:tcBorders>
              <w:top w:val="nil"/>
              <w:left w:val="single" w:sz="4" w:space="0" w:color="auto"/>
              <w:bottom w:val="single" w:sz="4" w:space="0" w:color="auto"/>
              <w:right w:val="single" w:sz="4" w:space="0" w:color="auto"/>
            </w:tcBorders>
            <w:shd w:val="clear" w:color="auto" w:fill="auto"/>
            <w:vAlign w:val="center"/>
          </w:tcPr>
          <w:p w14:paraId="45C5881D"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7</w:t>
            </w:r>
          </w:p>
        </w:tc>
        <w:tc>
          <w:tcPr>
            <w:tcW w:w="6812" w:type="dxa"/>
            <w:tcBorders>
              <w:top w:val="nil"/>
              <w:left w:val="nil"/>
              <w:bottom w:val="single" w:sz="4" w:space="0" w:color="auto"/>
              <w:right w:val="single" w:sz="4" w:space="0" w:color="auto"/>
            </w:tcBorders>
            <w:shd w:val="clear" w:color="auto" w:fill="auto"/>
            <w:vAlign w:val="center"/>
          </w:tcPr>
          <w:p w14:paraId="46038D09" w14:textId="77777777" w:rsidR="004E79E0" w:rsidRPr="007644E9" w:rsidRDefault="004E79E0" w:rsidP="000A4AE1">
            <w:pPr>
              <w:spacing w:line="276" w:lineRule="auto"/>
              <w:rPr>
                <w:sz w:val="28"/>
                <w:szCs w:val="28"/>
                <w:lang w:val="vi-VN" w:eastAsia="vi-VN"/>
              </w:rPr>
            </w:pPr>
            <w:r w:rsidRPr="007644E9">
              <w:rPr>
                <w:sz w:val="28"/>
                <w:szCs w:val="28"/>
                <w:lang w:val="vi-VN" w:eastAsia="vi-VN"/>
              </w:rPr>
              <w:t xml:space="preserve">Viết các trường thông tin vào phiếu tin: số hồ sơ (số tạm); tiêu đề hồ sơ; thời gian của tài liệu; thời hạn bảo quản; ngôn </w:t>
            </w:r>
            <w:r w:rsidRPr="007644E9">
              <w:rPr>
                <w:sz w:val="28"/>
                <w:szCs w:val="28"/>
                <w:lang w:val="vi-VN" w:eastAsia="vi-VN"/>
              </w:rPr>
              <w:lastRenderedPageBreak/>
              <w:t>ngữ; bút tích; chế độ sử dụng; dấu chỉ mức độ mật; tình trạng tài liệu; ghi chú.</w:t>
            </w:r>
          </w:p>
        </w:tc>
        <w:tc>
          <w:tcPr>
            <w:tcW w:w="1440" w:type="dxa"/>
            <w:tcBorders>
              <w:top w:val="nil"/>
              <w:left w:val="nil"/>
              <w:bottom w:val="single" w:sz="4" w:space="0" w:color="auto"/>
              <w:right w:val="single" w:sz="4" w:space="0" w:color="auto"/>
            </w:tcBorders>
            <w:shd w:val="clear" w:color="auto" w:fill="auto"/>
            <w:vAlign w:val="center"/>
          </w:tcPr>
          <w:p w14:paraId="11467D92" w14:textId="77777777" w:rsidR="004E79E0" w:rsidRPr="007644E9" w:rsidRDefault="004E79E0" w:rsidP="000A4AE1">
            <w:pPr>
              <w:spacing w:line="276" w:lineRule="auto"/>
              <w:jc w:val="center"/>
              <w:rPr>
                <w:sz w:val="28"/>
                <w:szCs w:val="28"/>
                <w:lang w:val="vi-VN" w:eastAsia="vi-VN"/>
              </w:rPr>
            </w:pPr>
          </w:p>
        </w:tc>
      </w:tr>
      <w:tr w:rsidR="004E79E0" w:rsidRPr="007644E9" w14:paraId="0F106000" w14:textId="77777777" w:rsidTr="000A4AE1">
        <w:trPr>
          <w:trHeight w:val="418"/>
        </w:trPr>
        <w:tc>
          <w:tcPr>
            <w:tcW w:w="640" w:type="dxa"/>
            <w:tcBorders>
              <w:top w:val="nil"/>
              <w:left w:val="single" w:sz="4" w:space="0" w:color="auto"/>
              <w:bottom w:val="single" w:sz="4" w:space="0" w:color="auto"/>
              <w:right w:val="single" w:sz="4" w:space="0" w:color="auto"/>
            </w:tcBorders>
            <w:shd w:val="clear" w:color="auto" w:fill="auto"/>
            <w:vAlign w:val="center"/>
          </w:tcPr>
          <w:p w14:paraId="76EA7B61"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8</w:t>
            </w:r>
          </w:p>
        </w:tc>
        <w:tc>
          <w:tcPr>
            <w:tcW w:w="6812" w:type="dxa"/>
            <w:tcBorders>
              <w:top w:val="nil"/>
              <w:left w:val="nil"/>
              <w:bottom w:val="single" w:sz="4" w:space="0" w:color="auto"/>
              <w:right w:val="single" w:sz="4" w:space="0" w:color="auto"/>
            </w:tcBorders>
            <w:shd w:val="clear" w:color="auto" w:fill="auto"/>
            <w:vAlign w:val="center"/>
          </w:tcPr>
          <w:p w14:paraId="1C8C3765" w14:textId="77777777" w:rsidR="004E79E0" w:rsidRPr="007644E9" w:rsidRDefault="004E79E0" w:rsidP="000A4AE1">
            <w:pPr>
              <w:spacing w:line="276" w:lineRule="auto"/>
              <w:rPr>
                <w:sz w:val="28"/>
                <w:szCs w:val="28"/>
                <w:lang w:val="vi-VN" w:eastAsia="vi-VN"/>
              </w:rPr>
            </w:pPr>
            <w:r w:rsidRPr="007644E9">
              <w:rPr>
                <w:sz w:val="28"/>
                <w:szCs w:val="28"/>
                <w:lang w:val="vi-VN" w:eastAsia="vi-VN"/>
              </w:rPr>
              <w:t>Kiểm tra, chỉnh sửa hồ sơ và phiếu tin</w:t>
            </w:r>
          </w:p>
        </w:tc>
        <w:tc>
          <w:tcPr>
            <w:tcW w:w="1440" w:type="dxa"/>
            <w:tcBorders>
              <w:top w:val="nil"/>
              <w:left w:val="nil"/>
              <w:bottom w:val="single" w:sz="4" w:space="0" w:color="auto"/>
              <w:right w:val="single" w:sz="4" w:space="0" w:color="auto"/>
            </w:tcBorders>
            <w:shd w:val="clear" w:color="auto" w:fill="auto"/>
            <w:vAlign w:val="center"/>
          </w:tcPr>
          <w:p w14:paraId="4A35DA9C" w14:textId="77777777" w:rsidR="004E79E0" w:rsidRPr="007644E9" w:rsidRDefault="004E79E0" w:rsidP="000A4AE1">
            <w:pPr>
              <w:spacing w:line="276" w:lineRule="auto"/>
              <w:jc w:val="center"/>
              <w:rPr>
                <w:sz w:val="28"/>
                <w:szCs w:val="28"/>
                <w:lang w:val="vi-VN" w:eastAsia="vi-VN"/>
              </w:rPr>
            </w:pPr>
          </w:p>
        </w:tc>
      </w:tr>
      <w:tr w:rsidR="004E79E0" w:rsidRPr="007644E9" w14:paraId="4F593307" w14:textId="77777777" w:rsidTr="000A4AE1">
        <w:trPr>
          <w:trHeight w:val="410"/>
        </w:trPr>
        <w:tc>
          <w:tcPr>
            <w:tcW w:w="640" w:type="dxa"/>
            <w:tcBorders>
              <w:top w:val="nil"/>
              <w:left w:val="single" w:sz="4" w:space="0" w:color="auto"/>
              <w:bottom w:val="single" w:sz="4" w:space="0" w:color="auto"/>
              <w:right w:val="single" w:sz="4" w:space="0" w:color="auto"/>
            </w:tcBorders>
            <w:shd w:val="clear" w:color="auto" w:fill="auto"/>
            <w:vAlign w:val="center"/>
          </w:tcPr>
          <w:p w14:paraId="023FA4DD"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9</w:t>
            </w:r>
          </w:p>
        </w:tc>
        <w:tc>
          <w:tcPr>
            <w:tcW w:w="6812" w:type="dxa"/>
            <w:tcBorders>
              <w:top w:val="nil"/>
              <w:left w:val="nil"/>
              <w:bottom w:val="single" w:sz="4" w:space="0" w:color="auto"/>
              <w:right w:val="single" w:sz="4" w:space="0" w:color="auto"/>
            </w:tcBorders>
            <w:shd w:val="clear" w:color="auto" w:fill="auto"/>
            <w:vAlign w:val="center"/>
          </w:tcPr>
          <w:p w14:paraId="5EA462FD" w14:textId="77777777" w:rsidR="004E79E0" w:rsidRPr="007644E9" w:rsidRDefault="004E79E0" w:rsidP="000A4AE1">
            <w:pPr>
              <w:spacing w:line="276" w:lineRule="auto"/>
              <w:rPr>
                <w:sz w:val="28"/>
                <w:szCs w:val="28"/>
                <w:lang w:val="vi-VN" w:eastAsia="vi-VN"/>
              </w:rPr>
            </w:pPr>
            <w:r w:rsidRPr="007644E9">
              <w:rPr>
                <w:sz w:val="28"/>
                <w:szCs w:val="28"/>
                <w:lang w:val="vi-VN" w:eastAsia="vi-VN"/>
              </w:rPr>
              <w:t>Hệ thống hóa phiếu tin theo phương án phân loại</w:t>
            </w:r>
          </w:p>
        </w:tc>
        <w:tc>
          <w:tcPr>
            <w:tcW w:w="1440" w:type="dxa"/>
            <w:tcBorders>
              <w:top w:val="nil"/>
              <w:left w:val="nil"/>
              <w:bottom w:val="single" w:sz="4" w:space="0" w:color="auto"/>
              <w:right w:val="single" w:sz="4" w:space="0" w:color="auto"/>
            </w:tcBorders>
            <w:shd w:val="clear" w:color="auto" w:fill="auto"/>
            <w:vAlign w:val="center"/>
          </w:tcPr>
          <w:p w14:paraId="6376604C" w14:textId="77777777" w:rsidR="004E79E0" w:rsidRPr="007644E9" w:rsidRDefault="004E79E0" w:rsidP="000A4AE1">
            <w:pPr>
              <w:spacing w:line="276" w:lineRule="auto"/>
              <w:jc w:val="center"/>
              <w:rPr>
                <w:sz w:val="28"/>
                <w:szCs w:val="28"/>
                <w:lang w:val="vi-VN" w:eastAsia="vi-VN"/>
              </w:rPr>
            </w:pPr>
          </w:p>
        </w:tc>
      </w:tr>
      <w:tr w:rsidR="004E79E0" w:rsidRPr="007644E9" w14:paraId="67C0E8DA" w14:textId="77777777" w:rsidTr="000A4AE1">
        <w:trPr>
          <w:trHeight w:val="453"/>
        </w:trPr>
        <w:tc>
          <w:tcPr>
            <w:tcW w:w="640" w:type="dxa"/>
            <w:tcBorders>
              <w:top w:val="nil"/>
              <w:left w:val="single" w:sz="4" w:space="0" w:color="auto"/>
              <w:bottom w:val="single" w:sz="4" w:space="0" w:color="auto"/>
              <w:right w:val="single" w:sz="4" w:space="0" w:color="auto"/>
            </w:tcBorders>
            <w:shd w:val="clear" w:color="auto" w:fill="auto"/>
            <w:vAlign w:val="center"/>
          </w:tcPr>
          <w:p w14:paraId="2C077134"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10</w:t>
            </w:r>
          </w:p>
        </w:tc>
        <w:tc>
          <w:tcPr>
            <w:tcW w:w="6812" w:type="dxa"/>
            <w:tcBorders>
              <w:top w:val="nil"/>
              <w:left w:val="nil"/>
              <w:bottom w:val="single" w:sz="4" w:space="0" w:color="auto"/>
              <w:right w:val="single" w:sz="4" w:space="0" w:color="auto"/>
            </w:tcBorders>
            <w:shd w:val="clear" w:color="auto" w:fill="auto"/>
            <w:vAlign w:val="center"/>
          </w:tcPr>
          <w:p w14:paraId="348EB3AE" w14:textId="77777777" w:rsidR="004E79E0" w:rsidRPr="007644E9" w:rsidRDefault="004E79E0" w:rsidP="000A4AE1">
            <w:pPr>
              <w:spacing w:line="276" w:lineRule="auto"/>
              <w:rPr>
                <w:sz w:val="28"/>
                <w:szCs w:val="28"/>
                <w:lang w:val="vi-VN" w:eastAsia="vi-VN"/>
              </w:rPr>
            </w:pPr>
            <w:r w:rsidRPr="007644E9">
              <w:rPr>
                <w:sz w:val="28"/>
                <w:szCs w:val="28"/>
                <w:lang w:val="vi-VN" w:eastAsia="vi-VN"/>
              </w:rPr>
              <w:t>Hệ thống hóa hồ sơ theo phiếu tin</w:t>
            </w:r>
          </w:p>
        </w:tc>
        <w:tc>
          <w:tcPr>
            <w:tcW w:w="1440" w:type="dxa"/>
            <w:tcBorders>
              <w:top w:val="nil"/>
              <w:left w:val="nil"/>
              <w:bottom w:val="single" w:sz="4" w:space="0" w:color="auto"/>
              <w:right w:val="single" w:sz="4" w:space="0" w:color="auto"/>
            </w:tcBorders>
            <w:shd w:val="clear" w:color="auto" w:fill="auto"/>
            <w:vAlign w:val="center"/>
          </w:tcPr>
          <w:p w14:paraId="618FE13E" w14:textId="77777777" w:rsidR="004E79E0" w:rsidRPr="007644E9" w:rsidRDefault="004E79E0" w:rsidP="000A4AE1">
            <w:pPr>
              <w:spacing w:line="276" w:lineRule="auto"/>
              <w:jc w:val="center"/>
              <w:rPr>
                <w:sz w:val="28"/>
                <w:szCs w:val="28"/>
                <w:lang w:val="vi-VN" w:eastAsia="vi-VN"/>
              </w:rPr>
            </w:pPr>
          </w:p>
        </w:tc>
      </w:tr>
      <w:tr w:rsidR="004E79E0" w:rsidRPr="007644E9" w14:paraId="186FB766" w14:textId="77777777" w:rsidTr="000A4AE1">
        <w:trPr>
          <w:trHeight w:val="133"/>
        </w:trPr>
        <w:tc>
          <w:tcPr>
            <w:tcW w:w="640" w:type="dxa"/>
            <w:tcBorders>
              <w:top w:val="nil"/>
              <w:left w:val="single" w:sz="4" w:space="0" w:color="auto"/>
              <w:bottom w:val="single" w:sz="4" w:space="0" w:color="auto"/>
              <w:right w:val="single" w:sz="4" w:space="0" w:color="auto"/>
            </w:tcBorders>
            <w:shd w:val="clear" w:color="auto" w:fill="auto"/>
            <w:vAlign w:val="center"/>
          </w:tcPr>
          <w:p w14:paraId="6EB1F186"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11</w:t>
            </w:r>
          </w:p>
        </w:tc>
        <w:tc>
          <w:tcPr>
            <w:tcW w:w="6812" w:type="dxa"/>
            <w:tcBorders>
              <w:top w:val="nil"/>
              <w:left w:val="nil"/>
              <w:bottom w:val="single" w:sz="4" w:space="0" w:color="auto"/>
              <w:right w:val="single" w:sz="4" w:space="0" w:color="auto"/>
            </w:tcBorders>
            <w:shd w:val="clear" w:color="auto" w:fill="auto"/>
            <w:vAlign w:val="center"/>
          </w:tcPr>
          <w:p w14:paraId="3B8B84F6" w14:textId="77777777" w:rsidR="004E79E0" w:rsidRPr="007644E9" w:rsidRDefault="004E79E0" w:rsidP="000A4AE1">
            <w:pPr>
              <w:spacing w:line="276" w:lineRule="auto"/>
              <w:rPr>
                <w:sz w:val="28"/>
                <w:szCs w:val="28"/>
                <w:lang w:val="vi-VN" w:eastAsia="vi-VN"/>
              </w:rPr>
            </w:pPr>
            <w:r w:rsidRPr="007644E9">
              <w:rPr>
                <w:sz w:val="28"/>
                <w:szCs w:val="28"/>
                <w:lang w:val="vi-VN" w:eastAsia="vi-VN"/>
              </w:rPr>
              <w:t>Biên mục hồ sơ</w:t>
            </w:r>
          </w:p>
        </w:tc>
        <w:tc>
          <w:tcPr>
            <w:tcW w:w="1440" w:type="dxa"/>
            <w:tcBorders>
              <w:top w:val="nil"/>
              <w:left w:val="nil"/>
              <w:bottom w:val="single" w:sz="4" w:space="0" w:color="auto"/>
              <w:right w:val="single" w:sz="4" w:space="0" w:color="auto"/>
            </w:tcBorders>
            <w:shd w:val="clear" w:color="auto" w:fill="auto"/>
            <w:vAlign w:val="center"/>
          </w:tcPr>
          <w:p w14:paraId="72789EC4" w14:textId="77777777" w:rsidR="004E79E0" w:rsidRPr="007644E9" w:rsidRDefault="004E79E0" w:rsidP="000A4AE1">
            <w:pPr>
              <w:spacing w:line="276" w:lineRule="auto"/>
              <w:jc w:val="center"/>
              <w:rPr>
                <w:sz w:val="28"/>
                <w:szCs w:val="28"/>
                <w:lang w:val="vi-VN" w:eastAsia="vi-VN"/>
              </w:rPr>
            </w:pPr>
          </w:p>
        </w:tc>
      </w:tr>
      <w:tr w:rsidR="004E79E0" w:rsidRPr="007644E9" w14:paraId="5583FE9A" w14:textId="77777777" w:rsidTr="000A4AE1">
        <w:trPr>
          <w:trHeight w:val="640"/>
        </w:trPr>
        <w:tc>
          <w:tcPr>
            <w:tcW w:w="640" w:type="dxa"/>
            <w:tcBorders>
              <w:top w:val="nil"/>
              <w:left w:val="single" w:sz="4" w:space="0" w:color="auto"/>
              <w:bottom w:val="single" w:sz="4" w:space="0" w:color="auto"/>
              <w:right w:val="single" w:sz="4" w:space="0" w:color="auto"/>
            </w:tcBorders>
            <w:shd w:val="clear" w:color="auto" w:fill="auto"/>
            <w:vAlign w:val="center"/>
          </w:tcPr>
          <w:p w14:paraId="10DB70A4" w14:textId="77777777" w:rsidR="004E79E0" w:rsidRPr="007644E9" w:rsidRDefault="004E79E0" w:rsidP="000A4AE1">
            <w:pPr>
              <w:spacing w:line="276" w:lineRule="auto"/>
              <w:jc w:val="center"/>
              <w:rPr>
                <w:i/>
                <w:iCs/>
                <w:sz w:val="28"/>
                <w:szCs w:val="28"/>
                <w:lang w:val="vi-VN" w:eastAsia="vi-VN"/>
              </w:rPr>
            </w:pPr>
            <w:r w:rsidRPr="007644E9">
              <w:rPr>
                <w:i/>
                <w:iCs/>
                <w:sz w:val="28"/>
                <w:szCs w:val="28"/>
                <w:lang w:val="vi-VN" w:eastAsia="vi-VN"/>
              </w:rPr>
              <w:t>a</w:t>
            </w:r>
          </w:p>
        </w:tc>
        <w:tc>
          <w:tcPr>
            <w:tcW w:w="6812" w:type="dxa"/>
            <w:tcBorders>
              <w:top w:val="nil"/>
              <w:left w:val="nil"/>
              <w:bottom w:val="single" w:sz="4" w:space="0" w:color="auto"/>
              <w:right w:val="single" w:sz="4" w:space="0" w:color="auto"/>
            </w:tcBorders>
            <w:shd w:val="clear" w:color="auto" w:fill="auto"/>
            <w:vAlign w:val="center"/>
          </w:tcPr>
          <w:p w14:paraId="4D7CF9FA"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Đánh số tờ cho tài liệu đối với hồ sơ có thời hạn bảo quản từ 20 năm trở lên và điền số lượng vào phiếu tin;</w:t>
            </w:r>
          </w:p>
        </w:tc>
        <w:tc>
          <w:tcPr>
            <w:tcW w:w="1440" w:type="dxa"/>
            <w:tcBorders>
              <w:top w:val="nil"/>
              <w:left w:val="nil"/>
              <w:bottom w:val="single" w:sz="4" w:space="0" w:color="auto"/>
              <w:right w:val="single" w:sz="4" w:space="0" w:color="auto"/>
            </w:tcBorders>
            <w:shd w:val="clear" w:color="auto" w:fill="auto"/>
            <w:vAlign w:val="center"/>
          </w:tcPr>
          <w:p w14:paraId="4E8EC0B7" w14:textId="77777777" w:rsidR="004E79E0" w:rsidRPr="007644E9" w:rsidRDefault="004E79E0" w:rsidP="000A4AE1">
            <w:pPr>
              <w:spacing w:line="276" w:lineRule="auto"/>
              <w:jc w:val="center"/>
              <w:rPr>
                <w:i/>
                <w:iCs/>
                <w:sz w:val="28"/>
                <w:szCs w:val="28"/>
                <w:lang w:val="vi-VN" w:eastAsia="vi-VN"/>
              </w:rPr>
            </w:pPr>
          </w:p>
        </w:tc>
      </w:tr>
      <w:tr w:rsidR="004E79E0" w:rsidRPr="007644E9" w14:paraId="0831CEA4" w14:textId="77777777" w:rsidTr="000A4AE1">
        <w:trPr>
          <w:trHeight w:val="682"/>
        </w:trPr>
        <w:tc>
          <w:tcPr>
            <w:tcW w:w="640" w:type="dxa"/>
            <w:tcBorders>
              <w:top w:val="nil"/>
              <w:left w:val="single" w:sz="4" w:space="0" w:color="auto"/>
              <w:bottom w:val="single" w:sz="4" w:space="0" w:color="auto"/>
              <w:right w:val="single" w:sz="4" w:space="0" w:color="auto"/>
            </w:tcBorders>
            <w:shd w:val="clear" w:color="auto" w:fill="auto"/>
            <w:vAlign w:val="center"/>
          </w:tcPr>
          <w:p w14:paraId="43CB36C8" w14:textId="77777777" w:rsidR="004E79E0" w:rsidRPr="007644E9" w:rsidRDefault="004E79E0" w:rsidP="000A4AE1">
            <w:pPr>
              <w:spacing w:line="276" w:lineRule="auto"/>
              <w:jc w:val="center"/>
              <w:rPr>
                <w:i/>
                <w:iCs/>
                <w:sz w:val="28"/>
                <w:szCs w:val="28"/>
                <w:lang w:val="vi-VN" w:eastAsia="vi-VN"/>
              </w:rPr>
            </w:pPr>
            <w:r w:rsidRPr="007644E9">
              <w:rPr>
                <w:i/>
                <w:iCs/>
                <w:sz w:val="28"/>
                <w:szCs w:val="28"/>
                <w:lang w:val="vi-VN" w:eastAsia="vi-VN"/>
              </w:rPr>
              <w:t>b</w:t>
            </w:r>
          </w:p>
        </w:tc>
        <w:tc>
          <w:tcPr>
            <w:tcW w:w="6812" w:type="dxa"/>
            <w:tcBorders>
              <w:top w:val="nil"/>
              <w:left w:val="nil"/>
              <w:bottom w:val="single" w:sz="4" w:space="0" w:color="auto"/>
              <w:right w:val="single" w:sz="4" w:space="0" w:color="auto"/>
            </w:tcBorders>
            <w:shd w:val="clear" w:color="auto" w:fill="auto"/>
            <w:vAlign w:val="center"/>
          </w:tcPr>
          <w:p w14:paraId="66017284"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Biên soạn và in mục lục văn bản đối với hồ sơ bảo quản vĩnh viễn;</w:t>
            </w:r>
          </w:p>
        </w:tc>
        <w:tc>
          <w:tcPr>
            <w:tcW w:w="1440" w:type="dxa"/>
            <w:tcBorders>
              <w:top w:val="nil"/>
              <w:left w:val="nil"/>
              <w:bottom w:val="single" w:sz="4" w:space="0" w:color="auto"/>
              <w:right w:val="single" w:sz="4" w:space="0" w:color="auto"/>
            </w:tcBorders>
            <w:shd w:val="clear" w:color="auto" w:fill="auto"/>
            <w:vAlign w:val="center"/>
          </w:tcPr>
          <w:p w14:paraId="60932651" w14:textId="77777777" w:rsidR="004E79E0" w:rsidRPr="007644E9" w:rsidRDefault="004E79E0" w:rsidP="000A4AE1">
            <w:pPr>
              <w:spacing w:line="276" w:lineRule="auto"/>
              <w:jc w:val="center"/>
              <w:rPr>
                <w:i/>
                <w:iCs/>
                <w:sz w:val="28"/>
                <w:szCs w:val="28"/>
                <w:lang w:val="vi-VN" w:eastAsia="vi-VN"/>
              </w:rPr>
            </w:pPr>
          </w:p>
        </w:tc>
      </w:tr>
      <w:tr w:rsidR="004E79E0" w:rsidRPr="007644E9" w14:paraId="6E8F388F" w14:textId="77777777" w:rsidTr="000A4AE1">
        <w:trPr>
          <w:trHeight w:val="695"/>
        </w:trPr>
        <w:tc>
          <w:tcPr>
            <w:tcW w:w="640" w:type="dxa"/>
            <w:tcBorders>
              <w:top w:val="nil"/>
              <w:left w:val="single" w:sz="4" w:space="0" w:color="auto"/>
              <w:bottom w:val="single" w:sz="4" w:space="0" w:color="auto"/>
              <w:right w:val="single" w:sz="4" w:space="0" w:color="auto"/>
            </w:tcBorders>
            <w:shd w:val="clear" w:color="auto" w:fill="auto"/>
            <w:vAlign w:val="center"/>
          </w:tcPr>
          <w:p w14:paraId="79D11B8D" w14:textId="77777777" w:rsidR="004E79E0" w:rsidRPr="007644E9" w:rsidRDefault="004E79E0" w:rsidP="000A4AE1">
            <w:pPr>
              <w:spacing w:line="276" w:lineRule="auto"/>
              <w:jc w:val="center"/>
              <w:rPr>
                <w:i/>
                <w:iCs/>
                <w:sz w:val="28"/>
                <w:szCs w:val="28"/>
                <w:lang w:val="vi-VN" w:eastAsia="vi-VN"/>
              </w:rPr>
            </w:pPr>
            <w:r w:rsidRPr="007644E9">
              <w:rPr>
                <w:i/>
                <w:iCs/>
                <w:sz w:val="28"/>
                <w:szCs w:val="28"/>
                <w:lang w:val="vi-VN" w:eastAsia="vi-VN"/>
              </w:rPr>
              <w:t>c</w:t>
            </w:r>
          </w:p>
        </w:tc>
        <w:tc>
          <w:tcPr>
            <w:tcW w:w="6812" w:type="dxa"/>
            <w:tcBorders>
              <w:top w:val="nil"/>
              <w:left w:val="nil"/>
              <w:bottom w:val="single" w:sz="4" w:space="0" w:color="auto"/>
              <w:right w:val="single" w:sz="4" w:space="0" w:color="auto"/>
            </w:tcBorders>
            <w:shd w:val="clear" w:color="auto" w:fill="auto"/>
            <w:vAlign w:val="center"/>
          </w:tcPr>
          <w:p w14:paraId="661AF658"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Viết/in bìa hồ sơ và chứng từ kết thúc.</w:t>
            </w:r>
          </w:p>
        </w:tc>
        <w:tc>
          <w:tcPr>
            <w:tcW w:w="1440" w:type="dxa"/>
            <w:tcBorders>
              <w:top w:val="nil"/>
              <w:left w:val="nil"/>
              <w:bottom w:val="single" w:sz="4" w:space="0" w:color="auto"/>
              <w:right w:val="single" w:sz="4" w:space="0" w:color="auto"/>
            </w:tcBorders>
            <w:shd w:val="clear" w:color="auto" w:fill="auto"/>
            <w:vAlign w:val="center"/>
          </w:tcPr>
          <w:p w14:paraId="33696D34" w14:textId="77777777" w:rsidR="004E79E0" w:rsidRPr="007644E9" w:rsidRDefault="004E79E0" w:rsidP="000A4AE1">
            <w:pPr>
              <w:spacing w:line="276" w:lineRule="auto"/>
              <w:jc w:val="center"/>
              <w:rPr>
                <w:i/>
                <w:iCs/>
                <w:sz w:val="28"/>
                <w:szCs w:val="28"/>
                <w:lang w:val="vi-VN" w:eastAsia="vi-VN"/>
              </w:rPr>
            </w:pPr>
          </w:p>
        </w:tc>
      </w:tr>
      <w:tr w:rsidR="004E79E0" w:rsidRPr="007644E9" w14:paraId="46E84ECC" w14:textId="77777777" w:rsidTr="000A4AE1">
        <w:trPr>
          <w:trHeight w:val="454"/>
        </w:trPr>
        <w:tc>
          <w:tcPr>
            <w:tcW w:w="640" w:type="dxa"/>
            <w:tcBorders>
              <w:top w:val="nil"/>
              <w:left w:val="single" w:sz="4" w:space="0" w:color="auto"/>
              <w:bottom w:val="single" w:sz="4" w:space="0" w:color="auto"/>
              <w:right w:val="single" w:sz="4" w:space="0" w:color="auto"/>
            </w:tcBorders>
            <w:shd w:val="clear" w:color="auto" w:fill="auto"/>
            <w:vAlign w:val="center"/>
          </w:tcPr>
          <w:p w14:paraId="0779A988"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12</w:t>
            </w:r>
          </w:p>
        </w:tc>
        <w:tc>
          <w:tcPr>
            <w:tcW w:w="6812" w:type="dxa"/>
            <w:tcBorders>
              <w:top w:val="nil"/>
              <w:left w:val="nil"/>
              <w:bottom w:val="single" w:sz="4" w:space="0" w:color="auto"/>
              <w:right w:val="single" w:sz="4" w:space="0" w:color="auto"/>
            </w:tcBorders>
            <w:shd w:val="clear" w:color="auto" w:fill="auto"/>
            <w:vAlign w:val="center"/>
          </w:tcPr>
          <w:p w14:paraId="61698951" w14:textId="77777777" w:rsidR="004E79E0" w:rsidRPr="007644E9" w:rsidRDefault="004E79E0" w:rsidP="000A4AE1">
            <w:pPr>
              <w:spacing w:line="276" w:lineRule="auto"/>
              <w:rPr>
                <w:sz w:val="28"/>
                <w:szCs w:val="28"/>
                <w:lang w:val="vi-VN" w:eastAsia="vi-VN"/>
              </w:rPr>
            </w:pPr>
            <w:r w:rsidRPr="007644E9">
              <w:rPr>
                <w:sz w:val="28"/>
                <w:szCs w:val="28"/>
                <w:lang w:val="vi-VN" w:eastAsia="vi-VN"/>
              </w:rPr>
              <w:t>Kiểm tra và chỉnh sửa việc biên mục hồ sơ</w:t>
            </w:r>
          </w:p>
        </w:tc>
        <w:tc>
          <w:tcPr>
            <w:tcW w:w="1440" w:type="dxa"/>
            <w:tcBorders>
              <w:top w:val="nil"/>
              <w:left w:val="nil"/>
              <w:bottom w:val="single" w:sz="4" w:space="0" w:color="auto"/>
              <w:right w:val="single" w:sz="4" w:space="0" w:color="auto"/>
            </w:tcBorders>
            <w:shd w:val="clear" w:color="auto" w:fill="auto"/>
            <w:vAlign w:val="center"/>
          </w:tcPr>
          <w:p w14:paraId="28C5CA22" w14:textId="77777777" w:rsidR="004E79E0" w:rsidRPr="007644E9" w:rsidRDefault="004E79E0" w:rsidP="000A4AE1">
            <w:pPr>
              <w:spacing w:line="276" w:lineRule="auto"/>
              <w:jc w:val="center"/>
              <w:rPr>
                <w:sz w:val="28"/>
                <w:szCs w:val="28"/>
                <w:lang w:val="vi-VN" w:eastAsia="vi-VN"/>
              </w:rPr>
            </w:pPr>
          </w:p>
        </w:tc>
      </w:tr>
      <w:tr w:rsidR="004E79E0" w:rsidRPr="007644E9" w14:paraId="57442F22" w14:textId="77777777" w:rsidTr="000A4AE1">
        <w:trPr>
          <w:trHeight w:val="186"/>
        </w:trPr>
        <w:tc>
          <w:tcPr>
            <w:tcW w:w="640" w:type="dxa"/>
            <w:tcBorders>
              <w:top w:val="nil"/>
              <w:left w:val="single" w:sz="4" w:space="0" w:color="auto"/>
              <w:bottom w:val="single" w:sz="4" w:space="0" w:color="auto"/>
              <w:right w:val="single" w:sz="4" w:space="0" w:color="auto"/>
            </w:tcBorders>
            <w:shd w:val="clear" w:color="auto" w:fill="auto"/>
            <w:vAlign w:val="center"/>
          </w:tcPr>
          <w:p w14:paraId="5923B6C8"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13</w:t>
            </w:r>
          </w:p>
        </w:tc>
        <w:tc>
          <w:tcPr>
            <w:tcW w:w="6812" w:type="dxa"/>
            <w:tcBorders>
              <w:top w:val="nil"/>
              <w:left w:val="nil"/>
              <w:bottom w:val="single" w:sz="4" w:space="0" w:color="auto"/>
              <w:right w:val="single" w:sz="4" w:space="0" w:color="auto"/>
            </w:tcBorders>
            <w:shd w:val="clear" w:color="auto" w:fill="auto"/>
            <w:vAlign w:val="center"/>
          </w:tcPr>
          <w:p w14:paraId="4A280C38" w14:textId="77777777" w:rsidR="004E79E0" w:rsidRPr="007644E9" w:rsidRDefault="004E79E0" w:rsidP="000A4AE1">
            <w:pPr>
              <w:spacing w:line="276" w:lineRule="auto"/>
              <w:rPr>
                <w:sz w:val="28"/>
                <w:szCs w:val="28"/>
                <w:lang w:val="vi-VN" w:eastAsia="vi-VN"/>
              </w:rPr>
            </w:pPr>
            <w:r w:rsidRPr="007644E9">
              <w:rPr>
                <w:sz w:val="28"/>
                <w:szCs w:val="28"/>
                <w:lang w:val="vi-VN" w:eastAsia="vi-VN"/>
              </w:rPr>
              <w:t>Ghi số hồ sơ chính thức vào phiếu tin và lên bìa hồ sơ</w:t>
            </w:r>
          </w:p>
        </w:tc>
        <w:tc>
          <w:tcPr>
            <w:tcW w:w="1440" w:type="dxa"/>
            <w:tcBorders>
              <w:top w:val="nil"/>
              <w:left w:val="nil"/>
              <w:bottom w:val="single" w:sz="4" w:space="0" w:color="auto"/>
              <w:right w:val="single" w:sz="4" w:space="0" w:color="auto"/>
            </w:tcBorders>
            <w:shd w:val="clear" w:color="auto" w:fill="auto"/>
            <w:vAlign w:val="center"/>
          </w:tcPr>
          <w:p w14:paraId="7D6999F4" w14:textId="77777777" w:rsidR="004E79E0" w:rsidRPr="007644E9" w:rsidRDefault="004E79E0" w:rsidP="000A4AE1">
            <w:pPr>
              <w:spacing w:line="276" w:lineRule="auto"/>
              <w:jc w:val="center"/>
              <w:rPr>
                <w:sz w:val="28"/>
                <w:szCs w:val="28"/>
                <w:lang w:val="vi-VN" w:eastAsia="vi-VN"/>
              </w:rPr>
            </w:pPr>
          </w:p>
        </w:tc>
      </w:tr>
      <w:tr w:rsidR="004E79E0" w:rsidRPr="007644E9" w14:paraId="6A6B7DBD" w14:textId="77777777" w:rsidTr="000A4AE1">
        <w:trPr>
          <w:trHeight w:val="744"/>
        </w:trPr>
        <w:tc>
          <w:tcPr>
            <w:tcW w:w="640" w:type="dxa"/>
            <w:tcBorders>
              <w:top w:val="nil"/>
              <w:left w:val="single" w:sz="4" w:space="0" w:color="auto"/>
              <w:bottom w:val="single" w:sz="4" w:space="0" w:color="auto"/>
              <w:right w:val="single" w:sz="4" w:space="0" w:color="auto"/>
            </w:tcBorders>
            <w:shd w:val="clear" w:color="auto" w:fill="auto"/>
            <w:vAlign w:val="center"/>
          </w:tcPr>
          <w:p w14:paraId="6DD1112D"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14</w:t>
            </w:r>
          </w:p>
        </w:tc>
        <w:tc>
          <w:tcPr>
            <w:tcW w:w="6812" w:type="dxa"/>
            <w:tcBorders>
              <w:top w:val="nil"/>
              <w:left w:val="nil"/>
              <w:bottom w:val="single" w:sz="4" w:space="0" w:color="auto"/>
              <w:right w:val="single" w:sz="4" w:space="0" w:color="auto"/>
            </w:tcBorders>
            <w:shd w:val="clear" w:color="auto" w:fill="auto"/>
            <w:vAlign w:val="center"/>
          </w:tcPr>
          <w:p w14:paraId="088CE5C9" w14:textId="77777777" w:rsidR="004E79E0" w:rsidRPr="007644E9" w:rsidRDefault="004E79E0" w:rsidP="000A4AE1">
            <w:pPr>
              <w:spacing w:line="276" w:lineRule="auto"/>
              <w:rPr>
                <w:sz w:val="28"/>
                <w:szCs w:val="28"/>
                <w:lang w:val="vi-VN" w:eastAsia="vi-VN"/>
              </w:rPr>
            </w:pPr>
            <w:r w:rsidRPr="007644E9">
              <w:rPr>
                <w:sz w:val="28"/>
                <w:szCs w:val="28"/>
                <w:lang w:val="vi-VN" w:eastAsia="vi-VN"/>
              </w:rPr>
              <w:t>Vệ sinh tài liệu, tháo bỏ ghim, kẹp, làm phẳng và đưa tài liệu vào bìa hồ sơ</w:t>
            </w:r>
          </w:p>
        </w:tc>
        <w:tc>
          <w:tcPr>
            <w:tcW w:w="1440" w:type="dxa"/>
            <w:tcBorders>
              <w:top w:val="nil"/>
              <w:left w:val="nil"/>
              <w:bottom w:val="single" w:sz="4" w:space="0" w:color="auto"/>
              <w:right w:val="single" w:sz="4" w:space="0" w:color="auto"/>
            </w:tcBorders>
            <w:shd w:val="clear" w:color="auto" w:fill="auto"/>
            <w:vAlign w:val="center"/>
          </w:tcPr>
          <w:p w14:paraId="2057FC01" w14:textId="77777777" w:rsidR="004E79E0" w:rsidRPr="007644E9" w:rsidRDefault="004E79E0" w:rsidP="000A4AE1">
            <w:pPr>
              <w:spacing w:line="276" w:lineRule="auto"/>
              <w:jc w:val="center"/>
              <w:rPr>
                <w:sz w:val="28"/>
                <w:szCs w:val="28"/>
                <w:lang w:val="vi-VN" w:eastAsia="vi-VN"/>
              </w:rPr>
            </w:pPr>
          </w:p>
        </w:tc>
      </w:tr>
      <w:tr w:rsidR="004E79E0" w:rsidRPr="007644E9" w14:paraId="48C852EF" w14:textId="77777777" w:rsidTr="000A4AE1">
        <w:trPr>
          <w:trHeight w:val="556"/>
        </w:trPr>
        <w:tc>
          <w:tcPr>
            <w:tcW w:w="640" w:type="dxa"/>
            <w:tcBorders>
              <w:top w:val="nil"/>
              <w:left w:val="single" w:sz="4" w:space="0" w:color="auto"/>
              <w:bottom w:val="single" w:sz="4" w:space="0" w:color="auto"/>
              <w:right w:val="single" w:sz="4" w:space="0" w:color="auto"/>
            </w:tcBorders>
            <w:shd w:val="clear" w:color="auto" w:fill="auto"/>
            <w:vAlign w:val="center"/>
          </w:tcPr>
          <w:p w14:paraId="38C3B186"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15</w:t>
            </w:r>
          </w:p>
        </w:tc>
        <w:tc>
          <w:tcPr>
            <w:tcW w:w="6812" w:type="dxa"/>
            <w:tcBorders>
              <w:top w:val="nil"/>
              <w:left w:val="nil"/>
              <w:bottom w:val="single" w:sz="4" w:space="0" w:color="auto"/>
              <w:right w:val="single" w:sz="4" w:space="0" w:color="auto"/>
            </w:tcBorders>
            <w:shd w:val="clear" w:color="auto" w:fill="auto"/>
            <w:vAlign w:val="center"/>
          </w:tcPr>
          <w:p w14:paraId="467E30CE" w14:textId="77777777" w:rsidR="004E79E0" w:rsidRPr="007644E9" w:rsidRDefault="004E79E0" w:rsidP="000A4AE1">
            <w:pPr>
              <w:spacing w:line="276" w:lineRule="auto"/>
              <w:rPr>
                <w:sz w:val="28"/>
                <w:szCs w:val="28"/>
                <w:lang w:val="vi-VN" w:eastAsia="vi-VN"/>
              </w:rPr>
            </w:pPr>
            <w:r w:rsidRPr="007644E9">
              <w:rPr>
                <w:sz w:val="28"/>
                <w:szCs w:val="28"/>
                <w:lang w:val="vi-VN" w:eastAsia="vi-VN"/>
              </w:rPr>
              <w:t>Đưa hồ sơ vào hộp (cặp)</w:t>
            </w:r>
          </w:p>
        </w:tc>
        <w:tc>
          <w:tcPr>
            <w:tcW w:w="1440" w:type="dxa"/>
            <w:tcBorders>
              <w:top w:val="nil"/>
              <w:left w:val="nil"/>
              <w:bottom w:val="single" w:sz="4" w:space="0" w:color="auto"/>
              <w:right w:val="single" w:sz="4" w:space="0" w:color="auto"/>
            </w:tcBorders>
            <w:shd w:val="clear" w:color="auto" w:fill="auto"/>
            <w:vAlign w:val="center"/>
          </w:tcPr>
          <w:p w14:paraId="7223217B" w14:textId="77777777" w:rsidR="004E79E0" w:rsidRPr="007644E9" w:rsidRDefault="004E79E0" w:rsidP="000A4AE1">
            <w:pPr>
              <w:spacing w:line="276" w:lineRule="auto"/>
              <w:jc w:val="center"/>
              <w:rPr>
                <w:sz w:val="28"/>
                <w:szCs w:val="28"/>
                <w:lang w:val="vi-VN" w:eastAsia="vi-VN"/>
              </w:rPr>
            </w:pPr>
          </w:p>
        </w:tc>
      </w:tr>
      <w:tr w:rsidR="004E79E0" w:rsidRPr="007644E9" w14:paraId="4C9D32A0" w14:textId="77777777" w:rsidTr="000A4AE1">
        <w:trPr>
          <w:trHeight w:val="562"/>
        </w:trPr>
        <w:tc>
          <w:tcPr>
            <w:tcW w:w="640" w:type="dxa"/>
            <w:tcBorders>
              <w:top w:val="nil"/>
              <w:left w:val="single" w:sz="4" w:space="0" w:color="auto"/>
              <w:bottom w:val="single" w:sz="4" w:space="0" w:color="auto"/>
              <w:right w:val="single" w:sz="4" w:space="0" w:color="auto"/>
            </w:tcBorders>
            <w:shd w:val="clear" w:color="auto" w:fill="auto"/>
            <w:vAlign w:val="center"/>
          </w:tcPr>
          <w:p w14:paraId="4822805A"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16</w:t>
            </w:r>
          </w:p>
        </w:tc>
        <w:tc>
          <w:tcPr>
            <w:tcW w:w="6812" w:type="dxa"/>
            <w:tcBorders>
              <w:top w:val="nil"/>
              <w:left w:val="nil"/>
              <w:bottom w:val="single" w:sz="4" w:space="0" w:color="auto"/>
              <w:right w:val="single" w:sz="4" w:space="0" w:color="auto"/>
            </w:tcBorders>
            <w:shd w:val="clear" w:color="auto" w:fill="auto"/>
            <w:vAlign w:val="center"/>
          </w:tcPr>
          <w:p w14:paraId="6EA2DB41" w14:textId="77777777" w:rsidR="004E79E0" w:rsidRPr="007644E9" w:rsidRDefault="004E79E0" w:rsidP="000A4AE1">
            <w:pPr>
              <w:spacing w:line="276" w:lineRule="auto"/>
              <w:rPr>
                <w:sz w:val="28"/>
                <w:szCs w:val="28"/>
                <w:lang w:val="vi-VN" w:eastAsia="vi-VN"/>
              </w:rPr>
            </w:pPr>
            <w:r w:rsidRPr="007644E9">
              <w:rPr>
                <w:sz w:val="28"/>
                <w:szCs w:val="28"/>
                <w:lang w:val="vi-VN" w:eastAsia="vi-VN"/>
              </w:rPr>
              <w:t>Viết/in và dán nhãn hộp (cặp)</w:t>
            </w:r>
          </w:p>
        </w:tc>
        <w:tc>
          <w:tcPr>
            <w:tcW w:w="1440" w:type="dxa"/>
            <w:tcBorders>
              <w:top w:val="nil"/>
              <w:left w:val="nil"/>
              <w:bottom w:val="single" w:sz="4" w:space="0" w:color="auto"/>
              <w:right w:val="single" w:sz="4" w:space="0" w:color="auto"/>
            </w:tcBorders>
            <w:shd w:val="clear" w:color="auto" w:fill="auto"/>
            <w:vAlign w:val="center"/>
          </w:tcPr>
          <w:p w14:paraId="78C22F4A" w14:textId="77777777" w:rsidR="004E79E0" w:rsidRPr="007644E9" w:rsidRDefault="004E79E0" w:rsidP="000A4AE1">
            <w:pPr>
              <w:spacing w:line="276" w:lineRule="auto"/>
              <w:jc w:val="center"/>
              <w:rPr>
                <w:sz w:val="28"/>
                <w:szCs w:val="28"/>
                <w:lang w:val="vi-VN" w:eastAsia="vi-VN"/>
              </w:rPr>
            </w:pPr>
          </w:p>
        </w:tc>
      </w:tr>
      <w:tr w:rsidR="004E79E0" w:rsidRPr="007644E9" w14:paraId="3D3EBD01" w14:textId="77777777" w:rsidTr="000A4AE1">
        <w:trPr>
          <w:trHeight w:val="378"/>
        </w:trPr>
        <w:tc>
          <w:tcPr>
            <w:tcW w:w="640" w:type="dxa"/>
            <w:tcBorders>
              <w:top w:val="nil"/>
              <w:left w:val="single" w:sz="4" w:space="0" w:color="auto"/>
              <w:bottom w:val="single" w:sz="4" w:space="0" w:color="auto"/>
              <w:right w:val="single" w:sz="4" w:space="0" w:color="auto"/>
            </w:tcBorders>
            <w:shd w:val="clear" w:color="auto" w:fill="auto"/>
            <w:vAlign w:val="center"/>
          </w:tcPr>
          <w:p w14:paraId="45AC10FF"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17</w:t>
            </w:r>
          </w:p>
        </w:tc>
        <w:tc>
          <w:tcPr>
            <w:tcW w:w="6812" w:type="dxa"/>
            <w:tcBorders>
              <w:top w:val="nil"/>
              <w:left w:val="nil"/>
              <w:bottom w:val="single" w:sz="4" w:space="0" w:color="auto"/>
              <w:right w:val="single" w:sz="4" w:space="0" w:color="auto"/>
            </w:tcBorders>
            <w:shd w:val="clear" w:color="auto" w:fill="auto"/>
            <w:vAlign w:val="center"/>
          </w:tcPr>
          <w:p w14:paraId="7514DD8D" w14:textId="77777777" w:rsidR="004E79E0" w:rsidRPr="007644E9" w:rsidRDefault="004E79E0" w:rsidP="000A4AE1">
            <w:pPr>
              <w:spacing w:line="276" w:lineRule="auto"/>
              <w:rPr>
                <w:sz w:val="28"/>
                <w:szCs w:val="28"/>
                <w:lang w:val="vi-VN" w:eastAsia="vi-VN"/>
              </w:rPr>
            </w:pPr>
            <w:r w:rsidRPr="007644E9">
              <w:rPr>
                <w:sz w:val="28"/>
                <w:szCs w:val="28"/>
                <w:lang w:val="vi-VN" w:eastAsia="vi-VN"/>
              </w:rPr>
              <w:t>Vận chuyển tài liệu vào kho và xếp lên giá</w:t>
            </w:r>
          </w:p>
        </w:tc>
        <w:tc>
          <w:tcPr>
            <w:tcW w:w="1440" w:type="dxa"/>
            <w:tcBorders>
              <w:top w:val="nil"/>
              <w:left w:val="nil"/>
              <w:bottom w:val="single" w:sz="4" w:space="0" w:color="auto"/>
              <w:right w:val="single" w:sz="4" w:space="0" w:color="auto"/>
            </w:tcBorders>
            <w:shd w:val="clear" w:color="auto" w:fill="auto"/>
            <w:vAlign w:val="center"/>
          </w:tcPr>
          <w:p w14:paraId="3C845F09" w14:textId="77777777" w:rsidR="004E79E0" w:rsidRPr="007644E9" w:rsidRDefault="004E79E0" w:rsidP="000A4AE1">
            <w:pPr>
              <w:spacing w:line="276" w:lineRule="auto"/>
              <w:jc w:val="center"/>
              <w:rPr>
                <w:sz w:val="28"/>
                <w:szCs w:val="28"/>
                <w:lang w:val="vi-VN" w:eastAsia="vi-VN"/>
              </w:rPr>
            </w:pPr>
          </w:p>
        </w:tc>
      </w:tr>
      <w:tr w:rsidR="004E79E0" w:rsidRPr="007644E9" w14:paraId="2F19A582" w14:textId="77777777" w:rsidTr="000A4AE1">
        <w:trPr>
          <w:trHeight w:val="519"/>
        </w:trPr>
        <w:tc>
          <w:tcPr>
            <w:tcW w:w="640" w:type="dxa"/>
            <w:tcBorders>
              <w:top w:val="nil"/>
              <w:left w:val="single" w:sz="4" w:space="0" w:color="auto"/>
              <w:bottom w:val="single" w:sz="4" w:space="0" w:color="auto"/>
              <w:right w:val="single" w:sz="4" w:space="0" w:color="auto"/>
            </w:tcBorders>
            <w:shd w:val="clear" w:color="auto" w:fill="auto"/>
            <w:vAlign w:val="center"/>
          </w:tcPr>
          <w:p w14:paraId="2AE595F3"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18</w:t>
            </w:r>
          </w:p>
        </w:tc>
        <w:tc>
          <w:tcPr>
            <w:tcW w:w="6812" w:type="dxa"/>
            <w:tcBorders>
              <w:top w:val="nil"/>
              <w:left w:val="nil"/>
              <w:bottom w:val="single" w:sz="4" w:space="0" w:color="auto"/>
              <w:right w:val="single" w:sz="4" w:space="0" w:color="auto"/>
            </w:tcBorders>
            <w:shd w:val="clear" w:color="auto" w:fill="auto"/>
            <w:vAlign w:val="center"/>
          </w:tcPr>
          <w:p w14:paraId="44B642CD" w14:textId="77777777" w:rsidR="004E79E0" w:rsidRPr="007644E9" w:rsidRDefault="004E79E0" w:rsidP="000A4AE1">
            <w:pPr>
              <w:spacing w:line="276" w:lineRule="auto"/>
              <w:rPr>
                <w:sz w:val="28"/>
                <w:szCs w:val="28"/>
                <w:lang w:val="vi-VN" w:eastAsia="vi-VN"/>
              </w:rPr>
            </w:pPr>
            <w:r w:rsidRPr="007644E9">
              <w:rPr>
                <w:sz w:val="28"/>
                <w:szCs w:val="28"/>
                <w:lang w:val="vi-VN" w:eastAsia="vi-VN"/>
              </w:rPr>
              <w:t>Giao, nhận tài liệu sau chỉnh lý và lập Biên bản giao, nhận tài liệu</w:t>
            </w:r>
          </w:p>
        </w:tc>
        <w:tc>
          <w:tcPr>
            <w:tcW w:w="1440" w:type="dxa"/>
            <w:tcBorders>
              <w:top w:val="nil"/>
              <w:left w:val="nil"/>
              <w:bottom w:val="single" w:sz="4" w:space="0" w:color="auto"/>
              <w:right w:val="single" w:sz="4" w:space="0" w:color="auto"/>
            </w:tcBorders>
            <w:shd w:val="clear" w:color="auto" w:fill="auto"/>
            <w:vAlign w:val="center"/>
          </w:tcPr>
          <w:p w14:paraId="1F2D7CCE" w14:textId="77777777" w:rsidR="004E79E0" w:rsidRPr="007644E9" w:rsidRDefault="004E79E0" w:rsidP="000A4AE1">
            <w:pPr>
              <w:spacing w:line="276" w:lineRule="auto"/>
              <w:jc w:val="center"/>
              <w:rPr>
                <w:sz w:val="28"/>
                <w:szCs w:val="28"/>
                <w:lang w:val="vi-VN" w:eastAsia="vi-VN"/>
              </w:rPr>
            </w:pPr>
          </w:p>
        </w:tc>
      </w:tr>
      <w:tr w:rsidR="004E79E0" w:rsidRPr="007644E9" w14:paraId="5141816F" w14:textId="77777777" w:rsidTr="000A4AE1">
        <w:trPr>
          <w:trHeight w:val="553"/>
        </w:trPr>
        <w:tc>
          <w:tcPr>
            <w:tcW w:w="640" w:type="dxa"/>
            <w:tcBorders>
              <w:top w:val="nil"/>
              <w:left w:val="single" w:sz="4" w:space="0" w:color="auto"/>
              <w:bottom w:val="single" w:sz="4" w:space="0" w:color="auto"/>
              <w:right w:val="single" w:sz="4" w:space="0" w:color="auto"/>
            </w:tcBorders>
            <w:shd w:val="clear" w:color="auto" w:fill="auto"/>
            <w:vAlign w:val="center"/>
          </w:tcPr>
          <w:p w14:paraId="05EF2853"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19</w:t>
            </w:r>
          </w:p>
        </w:tc>
        <w:tc>
          <w:tcPr>
            <w:tcW w:w="6812" w:type="dxa"/>
            <w:tcBorders>
              <w:top w:val="nil"/>
              <w:left w:val="nil"/>
              <w:bottom w:val="single" w:sz="4" w:space="0" w:color="auto"/>
              <w:right w:val="single" w:sz="4" w:space="0" w:color="auto"/>
            </w:tcBorders>
            <w:shd w:val="clear" w:color="auto" w:fill="auto"/>
            <w:vAlign w:val="center"/>
          </w:tcPr>
          <w:p w14:paraId="42EA9F31" w14:textId="77777777" w:rsidR="004E79E0" w:rsidRPr="007644E9" w:rsidRDefault="004E79E0" w:rsidP="000A4AE1">
            <w:pPr>
              <w:spacing w:line="276" w:lineRule="auto"/>
              <w:rPr>
                <w:sz w:val="28"/>
                <w:szCs w:val="28"/>
                <w:lang w:val="vi-VN" w:eastAsia="vi-VN"/>
              </w:rPr>
            </w:pPr>
            <w:r w:rsidRPr="007644E9">
              <w:rPr>
                <w:sz w:val="28"/>
                <w:szCs w:val="28"/>
                <w:lang w:val="vi-VN" w:eastAsia="vi-VN"/>
              </w:rPr>
              <w:t>Nhập phiếu tin vào cơ sở dữ liệu</w:t>
            </w:r>
          </w:p>
        </w:tc>
        <w:tc>
          <w:tcPr>
            <w:tcW w:w="1440" w:type="dxa"/>
            <w:tcBorders>
              <w:top w:val="nil"/>
              <w:left w:val="nil"/>
              <w:bottom w:val="single" w:sz="4" w:space="0" w:color="auto"/>
              <w:right w:val="single" w:sz="4" w:space="0" w:color="auto"/>
            </w:tcBorders>
            <w:shd w:val="clear" w:color="auto" w:fill="auto"/>
            <w:vAlign w:val="center"/>
          </w:tcPr>
          <w:p w14:paraId="3DE9E6A1" w14:textId="77777777" w:rsidR="004E79E0" w:rsidRPr="007644E9" w:rsidRDefault="004E79E0" w:rsidP="000A4AE1">
            <w:pPr>
              <w:spacing w:line="276" w:lineRule="auto"/>
              <w:jc w:val="center"/>
              <w:rPr>
                <w:sz w:val="28"/>
                <w:szCs w:val="28"/>
                <w:lang w:val="vi-VN" w:eastAsia="vi-VN"/>
              </w:rPr>
            </w:pPr>
          </w:p>
        </w:tc>
      </w:tr>
      <w:tr w:rsidR="004E79E0" w:rsidRPr="007644E9" w14:paraId="07610155" w14:textId="77777777" w:rsidTr="000A4AE1">
        <w:trPr>
          <w:trHeight w:val="677"/>
        </w:trPr>
        <w:tc>
          <w:tcPr>
            <w:tcW w:w="640" w:type="dxa"/>
            <w:tcBorders>
              <w:top w:val="nil"/>
              <w:left w:val="single" w:sz="4" w:space="0" w:color="auto"/>
              <w:bottom w:val="single" w:sz="4" w:space="0" w:color="auto"/>
              <w:right w:val="single" w:sz="4" w:space="0" w:color="auto"/>
            </w:tcBorders>
            <w:shd w:val="clear" w:color="auto" w:fill="auto"/>
            <w:vAlign w:val="center"/>
          </w:tcPr>
          <w:p w14:paraId="590F5C16"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20</w:t>
            </w:r>
          </w:p>
        </w:tc>
        <w:tc>
          <w:tcPr>
            <w:tcW w:w="6812" w:type="dxa"/>
            <w:tcBorders>
              <w:top w:val="nil"/>
              <w:left w:val="nil"/>
              <w:bottom w:val="single" w:sz="4" w:space="0" w:color="auto"/>
              <w:right w:val="single" w:sz="4" w:space="0" w:color="auto"/>
            </w:tcBorders>
            <w:shd w:val="clear" w:color="auto" w:fill="auto"/>
            <w:vAlign w:val="center"/>
          </w:tcPr>
          <w:p w14:paraId="3D4C8CE3" w14:textId="77777777" w:rsidR="004E79E0" w:rsidRPr="007644E9" w:rsidRDefault="004E79E0" w:rsidP="000A4AE1">
            <w:pPr>
              <w:spacing w:line="276" w:lineRule="auto"/>
              <w:rPr>
                <w:sz w:val="28"/>
                <w:szCs w:val="28"/>
                <w:lang w:val="vi-VN" w:eastAsia="vi-VN"/>
              </w:rPr>
            </w:pPr>
            <w:r w:rsidRPr="007644E9">
              <w:rPr>
                <w:sz w:val="28"/>
                <w:szCs w:val="28"/>
                <w:lang w:val="vi-VN" w:eastAsia="vi-VN"/>
              </w:rPr>
              <w:t>Kiểm tra, chỉnh sửa việc nhập phiếu tin</w:t>
            </w:r>
          </w:p>
        </w:tc>
        <w:tc>
          <w:tcPr>
            <w:tcW w:w="1440" w:type="dxa"/>
            <w:tcBorders>
              <w:top w:val="nil"/>
              <w:left w:val="nil"/>
              <w:bottom w:val="single" w:sz="4" w:space="0" w:color="auto"/>
              <w:right w:val="single" w:sz="4" w:space="0" w:color="auto"/>
            </w:tcBorders>
            <w:shd w:val="clear" w:color="auto" w:fill="auto"/>
            <w:vAlign w:val="center"/>
          </w:tcPr>
          <w:p w14:paraId="3CC5B296" w14:textId="77777777" w:rsidR="004E79E0" w:rsidRPr="007644E9" w:rsidRDefault="004E79E0" w:rsidP="000A4AE1">
            <w:pPr>
              <w:spacing w:line="276" w:lineRule="auto"/>
              <w:jc w:val="center"/>
              <w:rPr>
                <w:sz w:val="28"/>
                <w:szCs w:val="28"/>
                <w:lang w:val="vi-VN" w:eastAsia="vi-VN"/>
              </w:rPr>
            </w:pPr>
          </w:p>
        </w:tc>
      </w:tr>
      <w:tr w:rsidR="004E79E0" w:rsidRPr="007644E9" w14:paraId="2319CBDB" w14:textId="77777777" w:rsidTr="000A4AE1">
        <w:trPr>
          <w:trHeight w:val="660"/>
        </w:trPr>
        <w:tc>
          <w:tcPr>
            <w:tcW w:w="640" w:type="dxa"/>
            <w:tcBorders>
              <w:top w:val="nil"/>
              <w:left w:val="single" w:sz="4" w:space="0" w:color="auto"/>
              <w:bottom w:val="single" w:sz="4" w:space="0" w:color="auto"/>
              <w:right w:val="single" w:sz="4" w:space="0" w:color="auto"/>
            </w:tcBorders>
            <w:shd w:val="clear" w:color="auto" w:fill="auto"/>
            <w:vAlign w:val="center"/>
          </w:tcPr>
          <w:p w14:paraId="2F7CCF61"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21</w:t>
            </w:r>
          </w:p>
        </w:tc>
        <w:tc>
          <w:tcPr>
            <w:tcW w:w="6812" w:type="dxa"/>
            <w:tcBorders>
              <w:top w:val="nil"/>
              <w:left w:val="nil"/>
              <w:bottom w:val="single" w:sz="4" w:space="0" w:color="auto"/>
              <w:right w:val="single" w:sz="4" w:space="0" w:color="auto"/>
            </w:tcBorders>
            <w:shd w:val="clear" w:color="auto" w:fill="auto"/>
            <w:vAlign w:val="center"/>
          </w:tcPr>
          <w:p w14:paraId="622C8A3D" w14:textId="77777777" w:rsidR="004E79E0" w:rsidRPr="007644E9" w:rsidRDefault="004E79E0" w:rsidP="000A4AE1">
            <w:pPr>
              <w:spacing w:line="276" w:lineRule="auto"/>
              <w:rPr>
                <w:sz w:val="28"/>
                <w:szCs w:val="28"/>
                <w:lang w:val="vi-VN" w:eastAsia="vi-VN"/>
              </w:rPr>
            </w:pPr>
            <w:r w:rsidRPr="007644E9">
              <w:rPr>
                <w:sz w:val="28"/>
                <w:szCs w:val="28"/>
                <w:lang w:val="vi-VN" w:eastAsia="vi-VN"/>
              </w:rPr>
              <w:t>Lập mục lục hồ sơ</w:t>
            </w:r>
          </w:p>
        </w:tc>
        <w:tc>
          <w:tcPr>
            <w:tcW w:w="1440" w:type="dxa"/>
            <w:tcBorders>
              <w:top w:val="nil"/>
              <w:left w:val="nil"/>
              <w:bottom w:val="single" w:sz="4" w:space="0" w:color="auto"/>
              <w:right w:val="single" w:sz="4" w:space="0" w:color="auto"/>
            </w:tcBorders>
            <w:shd w:val="clear" w:color="auto" w:fill="auto"/>
            <w:vAlign w:val="center"/>
          </w:tcPr>
          <w:p w14:paraId="61C0235F" w14:textId="77777777" w:rsidR="004E79E0" w:rsidRPr="007644E9" w:rsidRDefault="004E79E0" w:rsidP="000A4AE1">
            <w:pPr>
              <w:spacing w:line="276" w:lineRule="auto"/>
              <w:jc w:val="center"/>
              <w:rPr>
                <w:sz w:val="28"/>
                <w:szCs w:val="28"/>
                <w:lang w:val="vi-VN" w:eastAsia="vi-VN"/>
              </w:rPr>
            </w:pPr>
          </w:p>
        </w:tc>
      </w:tr>
      <w:tr w:rsidR="004E79E0" w:rsidRPr="007644E9" w14:paraId="6DB357CB" w14:textId="77777777" w:rsidTr="000A4AE1">
        <w:trPr>
          <w:trHeight w:val="685"/>
        </w:trPr>
        <w:tc>
          <w:tcPr>
            <w:tcW w:w="640" w:type="dxa"/>
            <w:tcBorders>
              <w:top w:val="nil"/>
              <w:left w:val="single" w:sz="4" w:space="0" w:color="auto"/>
              <w:bottom w:val="single" w:sz="4" w:space="0" w:color="auto"/>
              <w:right w:val="single" w:sz="4" w:space="0" w:color="auto"/>
            </w:tcBorders>
            <w:shd w:val="clear" w:color="auto" w:fill="auto"/>
            <w:vAlign w:val="center"/>
          </w:tcPr>
          <w:p w14:paraId="2FAE49F4" w14:textId="77777777" w:rsidR="004E79E0" w:rsidRPr="007644E9" w:rsidRDefault="004E79E0" w:rsidP="000A4AE1">
            <w:pPr>
              <w:spacing w:line="276" w:lineRule="auto"/>
              <w:jc w:val="center"/>
              <w:rPr>
                <w:i/>
                <w:iCs/>
                <w:sz w:val="28"/>
                <w:szCs w:val="28"/>
                <w:lang w:val="vi-VN" w:eastAsia="vi-VN"/>
              </w:rPr>
            </w:pPr>
            <w:r w:rsidRPr="007644E9">
              <w:rPr>
                <w:i/>
                <w:iCs/>
                <w:sz w:val="28"/>
                <w:szCs w:val="28"/>
                <w:lang w:val="vi-VN" w:eastAsia="vi-VN"/>
              </w:rPr>
              <w:t>a)</w:t>
            </w:r>
          </w:p>
        </w:tc>
        <w:tc>
          <w:tcPr>
            <w:tcW w:w="6812" w:type="dxa"/>
            <w:tcBorders>
              <w:top w:val="nil"/>
              <w:left w:val="nil"/>
              <w:bottom w:val="single" w:sz="4" w:space="0" w:color="auto"/>
              <w:right w:val="single" w:sz="4" w:space="0" w:color="auto"/>
            </w:tcBorders>
            <w:shd w:val="clear" w:color="auto" w:fill="auto"/>
            <w:vAlign w:val="center"/>
          </w:tcPr>
          <w:p w14:paraId="4C57F4B9" w14:textId="77777777" w:rsidR="004E79E0" w:rsidRPr="007644E9" w:rsidRDefault="004E79E0" w:rsidP="000A4AE1">
            <w:pPr>
              <w:spacing w:line="276" w:lineRule="auto"/>
              <w:rPr>
                <w:i/>
                <w:iCs/>
                <w:sz w:val="28"/>
                <w:szCs w:val="28"/>
                <w:lang w:eastAsia="vi-VN"/>
              </w:rPr>
            </w:pPr>
            <w:r w:rsidRPr="007644E9">
              <w:rPr>
                <w:i/>
                <w:iCs/>
                <w:sz w:val="28"/>
                <w:szCs w:val="28"/>
                <w:lang w:val="vi-VN" w:eastAsia="vi-VN"/>
              </w:rPr>
              <w:t>Viết lời nói đầu</w:t>
            </w:r>
            <w:r w:rsidRPr="007644E9">
              <w:rPr>
                <w:i/>
                <w:iCs/>
                <w:sz w:val="28"/>
                <w:szCs w:val="28"/>
                <w:lang w:eastAsia="vi-VN"/>
              </w:rPr>
              <w:t>;</w:t>
            </w:r>
          </w:p>
        </w:tc>
        <w:tc>
          <w:tcPr>
            <w:tcW w:w="1440" w:type="dxa"/>
            <w:tcBorders>
              <w:top w:val="nil"/>
              <w:left w:val="nil"/>
              <w:bottom w:val="single" w:sz="4" w:space="0" w:color="auto"/>
              <w:right w:val="single" w:sz="4" w:space="0" w:color="auto"/>
            </w:tcBorders>
            <w:shd w:val="clear" w:color="auto" w:fill="auto"/>
            <w:vAlign w:val="center"/>
          </w:tcPr>
          <w:p w14:paraId="65544A4D" w14:textId="77777777" w:rsidR="004E79E0" w:rsidRPr="007644E9" w:rsidRDefault="004E79E0" w:rsidP="000A4AE1">
            <w:pPr>
              <w:spacing w:line="276" w:lineRule="auto"/>
              <w:jc w:val="center"/>
              <w:rPr>
                <w:i/>
                <w:iCs/>
                <w:sz w:val="28"/>
                <w:szCs w:val="28"/>
                <w:lang w:val="vi-VN" w:eastAsia="vi-VN"/>
              </w:rPr>
            </w:pPr>
          </w:p>
        </w:tc>
      </w:tr>
      <w:tr w:rsidR="004E79E0" w:rsidRPr="007644E9" w14:paraId="061DB9DB" w14:textId="77777777" w:rsidTr="000A4AE1">
        <w:trPr>
          <w:trHeight w:val="555"/>
        </w:trPr>
        <w:tc>
          <w:tcPr>
            <w:tcW w:w="640" w:type="dxa"/>
            <w:tcBorders>
              <w:top w:val="nil"/>
              <w:left w:val="single" w:sz="4" w:space="0" w:color="auto"/>
              <w:bottom w:val="single" w:sz="4" w:space="0" w:color="auto"/>
              <w:right w:val="single" w:sz="4" w:space="0" w:color="auto"/>
            </w:tcBorders>
            <w:shd w:val="clear" w:color="auto" w:fill="auto"/>
            <w:vAlign w:val="center"/>
          </w:tcPr>
          <w:p w14:paraId="143BEF33" w14:textId="77777777" w:rsidR="004E79E0" w:rsidRPr="007644E9" w:rsidRDefault="004E79E0" w:rsidP="000A4AE1">
            <w:pPr>
              <w:spacing w:line="276" w:lineRule="auto"/>
              <w:jc w:val="center"/>
              <w:rPr>
                <w:i/>
                <w:iCs/>
                <w:sz w:val="28"/>
                <w:szCs w:val="28"/>
                <w:lang w:val="vi-VN" w:eastAsia="vi-VN"/>
              </w:rPr>
            </w:pPr>
            <w:r w:rsidRPr="007644E9">
              <w:rPr>
                <w:i/>
                <w:iCs/>
                <w:sz w:val="28"/>
                <w:szCs w:val="28"/>
                <w:lang w:val="vi-VN" w:eastAsia="vi-VN"/>
              </w:rPr>
              <w:t>b)</w:t>
            </w:r>
          </w:p>
        </w:tc>
        <w:tc>
          <w:tcPr>
            <w:tcW w:w="6812" w:type="dxa"/>
            <w:tcBorders>
              <w:top w:val="nil"/>
              <w:left w:val="nil"/>
              <w:bottom w:val="single" w:sz="4" w:space="0" w:color="auto"/>
              <w:right w:val="single" w:sz="4" w:space="0" w:color="auto"/>
            </w:tcBorders>
            <w:shd w:val="clear" w:color="auto" w:fill="auto"/>
            <w:vAlign w:val="center"/>
          </w:tcPr>
          <w:p w14:paraId="5A543318"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In và đóng quyển mục lục hồ sơ từ cơ sở dữ liệu (03 bộ).</w:t>
            </w:r>
          </w:p>
        </w:tc>
        <w:tc>
          <w:tcPr>
            <w:tcW w:w="1440" w:type="dxa"/>
            <w:tcBorders>
              <w:top w:val="nil"/>
              <w:left w:val="nil"/>
              <w:bottom w:val="single" w:sz="4" w:space="0" w:color="auto"/>
              <w:right w:val="single" w:sz="4" w:space="0" w:color="auto"/>
            </w:tcBorders>
            <w:shd w:val="clear" w:color="auto" w:fill="auto"/>
            <w:vAlign w:val="center"/>
          </w:tcPr>
          <w:p w14:paraId="6B390911" w14:textId="77777777" w:rsidR="004E79E0" w:rsidRPr="007644E9" w:rsidRDefault="004E79E0" w:rsidP="000A4AE1">
            <w:pPr>
              <w:spacing w:line="276" w:lineRule="auto"/>
              <w:jc w:val="center"/>
              <w:rPr>
                <w:i/>
                <w:iCs/>
                <w:sz w:val="28"/>
                <w:szCs w:val="28"/>
                <w:lang w:val="vi-VN" w:eastAsia="vi-VN"/>
              </w:rPr>
            </w:pPr>
          </w:p>
        </w:tc>
      </w:tr>
      <w:tr w:rsidR="004E79E0" w:rsidRPr="007644E9" w14:paraId="748E6C3A" w14:textId="77777777" w:rsidTr="000A4AE1">
        <w:trPr>
          <w:trHeight w:val="495"/>
        </w:trPr>
        <w:tc>
          <w:tcPr>
            <w:tcW w:w="640" w:type="dxa"/>
            <w:tcBorders>
              <w:top w:val="nil"/>
              <w:left w:val="single" w:sz="4" w:space="0" w:color="auto"/>
              <w:bottom w:val="single" w:sz="4" w:space="0" w:color="auto"/>
              <w:right w:val="single" w:sz="4" w:space="0" w:color="auto"/>
            </w:tcBorders>
            <w:shd w:val="clear" w:color="auto" w:fill="auto"/>
            <w:vAlign w:val="center"/>
          </w:tcPr>
          <w:p w14:paraId="3D6FB098"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22</w:t>
            </w:r>
          </w:p>
        </w:tc>
        <w:tc>
          <w:tcPr>
            <w:tcW w:w="6812" w:type="dxa"/>
            <w:tcBorders>
              <w:top w:val="nil"/>
              <w:left w:val="nil"/>
              <w:bottom w:val="single" w:sz="4" w:space="0" w:color="auto"/>
              <w:right w:val="single" w:sz="4" w:space="0" w:color="auto"/>
            </w:tcBorders>
            <w:shd w:val="clear" w:color="auto" w:fill="auto"/>
            <w:vAlign w:val="center"/>
          </w:tcPr>
          <w:p w14:paraId="00D68D3E" w14:textId="77777777" w:rsidR="004E79E0" w:rsidRPr="007644E9" w:rsidRDefault="004E79E0" w:rsidP="000A4AE1">
            <w:pPr>
              <w:spacing w:line="276" w:lineRule="auto"/>
              <w:rPr>
                <w:sz w:val="28"/>
                <w:szCs w:val="28"/>
                <w:lang w:val="vi-VN" w:eastAsia="vi-VN"/>
              </w:rPr>
            </w:pPr>
            <w:r w:rsidRPr="007644E9">
              <w:rPr>
                <w:sz w:val="28"/>
                <w:szCs w:val="28"/>
                <w:lang w:val="vi-VN" w:eastAsia="vi-VN"/>
              </w:rPr>
              <w:t>Thống kê, bó gói, lập danh mục và viết thuyết minh tài liệu loại</w:t>
            </w:r>
          </w:p>
        </w:tc>
        <w:tc>
          <w:tcPr>
            <w:tcW w:w="1440" w:type="dxa"/>
            <w:tcBorders>
              <w:top w:val="nil"/>
              <w:left w:val="nil"/>
              <w:bottom w:val="single" w:sz="4" w:space="0" w:color="auto"/>
              <w:right w:val="single" w:sz="4" w:space="0" w:color="auto"/>
            </w:tcBorders>
            <w:shd w:val="clear" w:color="auto" w:fill="auto"/>
            <w:vAlign w:val="center"/>
          </w:tcPr>
          <w:p w14:paraId="41F524B8" w14:textId="77777777" w:rsidR="004E79E0" w:rsidRPr="007644E9" w:rsidRDefault="004E79E0" w:rsidP="000A4AE1">
            <w:pPr>
              <w:spacing w:line="276" w:lineRule="auto"/>
              <w:jc w:val="center"/>
              <w:rPr>
                <w:sz w:val="28"/>
                <w:szCs w:val="28"/>
                <w:lang w:val="vi-VN" w:eastAsia="vi-VN"/>
              </w:rPr>
            </w:pPr>
          </w:p>
        </w:tc>
      </w:tr>
      <w:tr w:rsidR="004E79E0" w:rsidRPr="007644E9" w14:paraId="3774DDA3" w14:textId="77777777" w:rsidTr="000A4AE1">
        <w:trPr>
          <w:trHeight w:val="639"/>
        </w:trPr>
        <w:tc>
          <w:tcPr>
            <w:tcW w:w="640" w:type="dxa"/>
            <w:tcBorders>
              <w:top w:val="nil"/>
              <w:left w:val="single" w:sz="4" w:space="0" w:color="auto"/>
              <w:bottom w:val="single" w:sz="4" w:space="0" w:color="auto"/>
              <w:right w:val="single" w:sz="4" w:space="0" w:color="auto"/>
            </w:tcBorders>
            <w:shd w:val="clear" w:color="auto" w:fill="auto"/>
            <w:vAlign w:val="center"/>
          </w:tcPr>
          <w:p w14:paraId="16DADA05" w14:textId="77777777" w:rsidR="004E79E0" w:rsidRPr="007644E9" w:rsidRDefault="004E79E0" w:rsidP="000A4AE1">
            <w:pPr>
              <w:spacing w:line="276" w:lineRule="auto"/>
              <w:jc w:val="center"/>
              <w:rPr>
                <w:i/>
                <w:iCs/>
                <w:sz w:val="28"/>
                <w:szCs w:val="28"/>
                <w:lang w:val="vi-VN" w:eastAsia="vi-VN"/>
              </w:rPr>
            </w:pPr>
            <w:r w:rsidRPr="007644E9">
              <w:rPr>
                <w:i/>
                <w:iCs/>
                <w:sz w:val="28"/>
                <w:szCs w:val="28"/>
                <w:lang w:val="vi-VN" w:eastAsia="vi-VN"/>
              </w:rPr>
              <w:t>a)</w:t>
            </w:r>
          </w:p>
        </w:tc>
        <w:tc>
          <w:tcPr>
            <w:tcW w:w="6812" w:type="dxa"/>
            <w:tcBorders>
              <w:top w:val="nil"/>
              <w:left w:val="nil"/>
              <w:bottom w:val="single" w:sz="4" w:space="0" w:color="auto"/>
              <w:right w:val="single" w:sz="4" w:space="0" w:color="auto"/>
            </w:tcBorders>
            <w:shd w:val="clear" w:color="auto" w:fill="auto"/>
            <w:vAlign w:val="center"/>
          </w:tcPr>
          <w:p w14:paraId="64EAA97C"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Sắp xếp, bó gói, thống kê tài liệu loại;</w:t>
            </w:r>
          </w:p>
        </w:tc>
        <w:tc>
          <w:tcPr>
            <w:tcW w:w="1440" w:type="dxa"/>
            <w:tcBorders>
              <w:top w:val="nil"/>
              <w:left w:val="nil"/>
              <w:bottom w:val="single" w:sz="4" w:space="0" w:color="auto"/>
              <w:right w:val="single" w:sz="4" w:space="0" w:color="auto"/>
            </w:tcBorders>
            <w:shd w:val="clear" w:color="auto" w:fill="auto"/>
            <w:vAlign w:val="center"/>
          </w:tcPr>
          <w:p w14:paraId="1974F8AE" w14:textId="77777777" w:rsidR="004E79E0" w:rsidRPr="007644E9" w:rsidRDefault="004E79E0" w:rsidP="000A4AE1">
            <w:pPr>
              <w:spacing w:line="276" w:lineRule="auto"/>
              <w:jc w:val="center"/>
              <w:rPr>
                <w:i/>
                <w:iCs/>
                <w:sz w:val="28"/>
                <w:szCs w:val="28"/>
                <w:lang w:val="vi-VN" w:eastAsia="vi-VN"/>
              </w:rPr>
            </w:pPr>
          </w:p>
        </w:tc>
      </w:tr>
      <w:tr w:rsidR="004E79E0" w:rsidRPr="007644E9" w14:paraId="3D8B2538" w14:textId="77777777" w:rsidTr="000A4AE1">
        <w:trPr>
          <w:trHeight w:val="599"/>
        </w:trPr>
        <w:tc>
          <w:tcPr>
            <w:tcW w:w="640" w:type="dxa"/>
            <w:tcBorders>
              <w:top w:val="nil"/>
              <w:left w:val="single" w:sz="4" w:space="0" w:color="auto"/>
              <w:bottom w:val="single" w:sz="4" w:space="0" w:color="auto"/>
              <w:right w:val="single" w:sz="4" w:space="0" w:color="auto"/>
            </w:tcBorders>
            <w:shd w:val="clear" w:color="auto" w:fill="auto"/>
            <w:vAlign w:val="center"/>
          </w:tcPr>
          <w:p w14:paraId="1967996C" w14:textId="77777777" w:rsidR="004E79E0" w:rsidRPr="007644E9" w:rsidRDefault="004E79E0" w:rsidP="000A4AE1">
            <w:pPr>
              <w:spacing w:line="276" w:lineRule="auto"/>
              <w:jc w:val="center"/>
              <w:rPr>
                <w:i/>
                <w:iCs/>
                <w:sz w:val="28"/>
                <w:szCs w:val="28"/>
                <w:lang w:val="vi-VN" w:eastAsia="vi-VN"/>
              </w:rPr>
            </w:pPr>
            <w:r w:rsidRPr="007644E9">
              <w:rPr>
                <w:i/>
                <w:iCs/>
                <w:sz w:val="28"/>
                <w:szCs w:val="28"/>
                <w:lang w:val="vi-VN" w:eastAsia="vi-VN"/>
              </w:rPr>
              <w:t>b)</w:t>
            </w:r>
          </w:p>
        </w:tc>
        <w:tc>
          <w:tcPr>
            <w:tcW w:w="6812" w:type="dxa"/>
            <w:tcBorders>
              <w:top w:val="nil"/>
              <w:left w:val="nil"/>
              <w:bottom w:val="single" w:sz="4" w:space="0" w:color="auto"/>
              <w:right w:val="single" w:sz="4" w:space="0" w:color="auto"/>
            </w:tcBorders>
            <w:shd w:val="clear" w:color="auto" w:fill="auto"/>
            <w:vAlign w:val="center"/>
          </w:tcPr>
          <w:p w14:paraId="36758A98"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Viết thuyết minh tài liệu loại.</w:t>
            </w:r>
          </w:p>
        </w:tc>
        <w:tc>
          <w:tcPr>
            <w:tcW w:w="1440" w:type="dxa"/>
            <w:tcBorders>
              <w:top w:val="nil"/>
              <w:left w:val="nil"/>
              <w:bottom w:val="single" w:sz="4" w:space="0" w:color="auto"/>
              <w:right w:val="single" w:sz="4" w:space="0" w:color="auto"/>
            </w:tcBorders>
            <w:shd w:val="clear" w:color="auto" w:fill="auto"/>
            <w:vAlign w:val="center"/>
          </w:tcPr>
          <w:p w14:paraId="5652B233" w14:textId="77777777" w:rsidR="004E79E0" w:rsidRPr="007644E9" w:rsidRDefault="004E79E0" w:rsidP="000A4AE1">
            <w:pPr>
              <w:spacing w:line="276" w:lineRule="auto"/>
              <w:jc w:val="center"/>
              <w:rPr>
                <w:i/>
                <w:iCs/>
                <w:sz w:val="28"/>
                <w:szCs w:val="28"/>
                <w:lang w:val="vi-VN" w:eastAsia="vi-VN"/>
              </w:rPr>
            </w:pPr>
          </w:p>
        </w:tc>
      </w:tr>
      <w:tr w:rsidR="004E79E0" w:rsidRPr="007644E9" w14:paraId="508ABFF1" w14:textId="77777777" w:rsidTr="000A4AE1">
        <w:trPr>
          <w:trHeight w:val="495"/>
        </w:trPr>
        <w:tc>
          <w:tcPr>
            <w:tcW w:w="640" w:type="dxa"/>
            <w:tcBorders>
              <w:top w:val="nil"/>
              <w:left w:val="single" w:sz="4" w:space="0" w:color="auto"/>
              <w:bottom w:val="single" w:sz="4" w:space="0" w:color="auto"/>
              <w:right w:val="single" w:sz="4" w:space="0" w:color="auto"/>
            </w:tcBorders>
            <w:shd w:val="clear" w:color="auto" w:fill="auto"/>
            <w:vAlign w:val="center"/>
          </w:tcPr>
          <w:p w14:paraId="1E1FB541"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lastRenderedPageBreak/>
              <w:t>23</w:t>
            </w:r>
          </w:p>
        </w:tc>
        <w:tc>
          <w:tcPr>
            <w:tcW w:w="6812" w:type="dxa"/>
            <w:tcBorders>
              <w:top w:val="nil"/>
              <w:left w:val="nil"/>
              <w:bottom w:val="single" w:sz="4" w:space="0" w:color="auto"/>
              <w:right w:val="single" w:sz="4" w:space="0" w:color="auto"/>
            </w:tcBorders>
            <w:shd w:val="clear" w:color="auto" w:fill="auto"/>
            <w:vAlign w:val="center"/>
          </w:tcPr>
          <w:p w14:paraId="41794545" w14:textId="77777777" w:rsidR="004E79E0" w:rsidRPr="007644E9" w:rsidRDefault="004E79E0" w:rsidP="000A4AE1">
            <w:pPr>
              <w:spacing w:line="276" w:lineRule="auto"/>
              <w:rPr>
                <w:sz w:val="28"/>
                <w:szCs w:val="28"/>
                <w:lang w:val="vi-VN" w:eastAsia="vi-VN"/>
              </w:rPr>
            </w:pPr>
            <w:r w:rsidRPr="007644E9">
              <w:rPr>
                <w:sz w:val="28"/>
                <w:szCs w:val="28"/>
                <w:lang w:val="vi-VN" w:eastAsia="vi-VN"/>
              </w:rPr>
              <w:t>Kết thúc chỉnh lý</w:t>
            </w:r>
          </w:p>
        </w:tc>
        <w:tc>
          <w:tcPr>
            <w:tcW w:w="1440" w:type="dxa"/>
            <w:tcBorders>
              <w:top w:val="nil"/>
              <w:left w:val="nil"/>
              <w:bottom w:val="single" w:sz="4" w:space="0" w:color="auto"/>
              <w:right w:val="single" w:sz="4" w:space="0" w:color="auto"/>
            </w:tcBorders>
            <w:shd w:val="clear" w:color="auto" w:fill="auto"/>
            <w:vAlign w:val="center"/>
          </w:tcPr>
          <w:p w14:paraId="64634CEB" w14:textId="77777777" w:rsidR="004E79E0" w:rsidRPr="007644E9" w:rsidRDefault="004E79E0" w:rsidP="000A4AE1">
            <w:pPr>
              <w:spacing w:line="276" w:lineRule="auto"/>
              <w:jc w:val="center"/>
              <w:rPr>
                <w:sz w:val="28"/>
                <w:szCs w:val="28"/>
                <w:lang w:val="vi-VN" w:eastAsia="vi-VN"/>
              </w:rPr>
            </w:pPr>
          </w:p>
        </w:tc>
      </w:tr>
      <w:tr w:rsidR="004E79E0" w:rsidRPr="007644E9" w14:paraId="7811A3FA" w14:textId="77777777" w:rsidTr="000A4AE1">
        <w:trPr>
          <w:trHeight w:val="681"/>
        </w:trPr>
        <w:tc>
          <w:tcPr>
            <w:tcW w:w="640" w:type="dxa"/>
            <w:tcBorders>
              <w:top w:val="nil"/>
              <w:left w:val="single" w:sz="4" w:space="0" w:color="auto"/>
              <w:bottom w:val="single" w:sz="4" w:space="0" w:color="auto"/>
              <w:right w:val="single" w:sz="4" w:space="0" w:color="auto"/>
            </w:tcBorders>
            <w:shd w:val="clear" w:color="auto" w:fill="auto"/>
            <w:vAlign w:val="center"/>
          </w:tcPr>
          <w:p w14:paraId="75F261F4" w14:textId="77777777" w:rsidR="004E79E0" w:rsidRPr="007644E9" w:rsidRDefault="004E79E0" w:rsidP="000A4AE1">
            <w:pPr>
              <w:spacing w:line="276" w:lineRule="auto"/>
              <w:jc w:val="center"/>
              <w:rPr>
                <w:i/>
                <w:iCs/>
                <w:sz w:val="28"/>
                <w:szCs w:val="28"/>
                <w:lang w:val="vi-VN" w:eastAsia="vi-VN"/>
              </w:rPr>
            </w:pPr>
            <w:r w:rsidRPr="007644E9">
              <w:rPr>
                <w:i/>
                <w:iCs/>
                <w:sz w:val="28"/>
                <w:szCs w:val="28"/>
                <w:lang w:val="vi-VN" w:eastAsia="vi-VN"/>
              </w:rPr>
              <w:t>a)</w:t>
            </w:r>
          </w:p>
        </w:tc>
        <w:tc>
          <w:tcPr>
            <w:tcW w:w="6812" w:type="dxa"/>
            <w:tcBorders>
              <w:top w:val="nil"/>
              <w:left w:val="nil"/>
              <w:bottom w:val="single" w:sz="4" w:space="0" w:color="auto"/>
              <w:right w:val="single" w:sz="4" w:space="0" w:color="auto"/>
            </w:tcBorders>
            <w:shd w:val="clear" w:color="auto" w:fill="auto"/>
            <w:vAlign w:val="center"/>
          </w:tcPr>
          <w:p w14:paraId="6EA4D2EF"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Hoàn thành và bàn giao hồ sơ phông;</w:t>
            </w:r>
          </w:p>
        </w:tc>
        <w:tc>
          <w:tcPr>
            <w:tcW w:w="1440" w:type="dxa"/>
            <w:tcBorders>
              <w:top w:val="nil"/>
              <w:left w:val="nil"/>
              <w:bottom w:val="single" w:sz="4" w:space="0" w:color="auto"/>
              <w:right w:val="single" w:sz="4" w:space="0" w:color="auto"/>
            </w:tcBorders>
            <w:shd w:val="clear" w:color="auto" w:fill="auto"/>
            <w:vAlign w:val="center"/>
          </w:tcPr>
          <w:p w14:paraId="443D206C" w14:textId="77777777" w:rsidR="004E79E0" w:rsidRPr="007644E9" w:rsidRDefault="004E79E0" w:rsidP="000A4AE1">
            <w:pPr>
              <w:spacing w:line="276" w:lineRule="auto"/>
              <w:jc w:val="center"/>
              <w:rPr>
                <w:i/>
                <w:iCs/>
                <w:sz w:val="28"/>
                <w:szCs w:val="28"/>
                <w:lang w:val="vi-VN" w:eastAsia="vi-VN"/>
              </w:rPr>
            </w:pPr>
          </w:p>
        </w:tc>
      </w:tr>
      <w:tr w:rsidR="004E79E0" w:rsidRPr="007644E9" w14:paraId="4F799AE6" w14:textId="77777777" w:rsidTr="000A4AE1">
        <w:trPr>
          <w:trHeight w:val="509"/>
        </w:trPr>
        <w:tc>
          <w:tcPr>
            <w:tcW w:w="640" w:type="dxa"/>
            <w:tcBorders>
              <w:top w:val="nil"/>
              <w:left w:val="single" w:sz="4" w:space="0" w:color="auto"/>
              <w:bottom w:val="single" w:sz="4" w:space="0" w:color="auto"/>
              <w:right w:val="single" w:sz="4" w:space="0" w:color="auto"/>
            </w:tcBorders>
            <w:shd w:val="clear" w:color="auto" w:fill="auto"/>
            <w:vAlign w:val="center"/>
          </w:tcPr>
          <w:p w14:paraId="57CC985E" w14:textId="77777777" w:rsidR="004E79E0" w:rsidRPr="007644E9" w:rsidRDefault="004E79E0" w:rsidP="000A4AE1">
            <w:pPr>
              <w:spacing w:line="276" w:lineRule="auto"/>
              <w:jc w:val="center"/>
              <w:rPr>
                <w:i/>
                <w:iCs/>
                <w:sz w:val="28"/>
                <w:szCs w:val="28"/>
                <w:lang w:val="vi-VN" w:eastAsia="vi-VN"/>
              </w:rPr>
            </w:pPr>
            <w:r w:rsidRPr="007644E9">
              <w:rPr>
                <w:i/>
                <w:iCs/>
                <w:sz w:val="28"/>
                <w:szCs w:val="28"/>
                <w:lang w:val="vi-VN" w:eastAsia="vi-VN"/>
              </w:rPr>
              <w:t>b)</w:t>
            </w:r>
          </w:p>
        </w:tc>
        <w:tc>
          <w:tcPr>
            <w:tcW w:w="6812" w:type="dxa"/>
            <w:tcBorders>
              <w:top w:val="nil"/>
              <w:left w:val="nil"/>
              <w:bottom w:val="single" w:sz="4" w:space="0" w:color="auto"/>
              <w:right w:val="single" w:sz="4" w:space="0" w:color="auto"/>
            </w:tcBorders>
            <w:shd w:val="clear" w:color="auto" w:fill="auto"/>
            <w:vAlign w:val="center"/>
          </w:tcPr>
          <w:p w14:paraId="5EFE3360"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Viết báo cáo tổng kết chỉnh lý.</w:t>
            </w:r>
          </w:p>
        </w:tc>
        <w:tc>
          <w:tcPr>
            <w:tcW w:w="1440" w:type="dxa"/>
            <w:tcBorders>
              <w:top w:val="nil"/>
              <w:left w:val="nil"/>
              <w:bottom w:val="single" w:sz="4" w:space="0" w:color="auto"/>
              <w:right w:val="single" w:sz="4" w:space="0" w:color="auto"/>
            </w:tcBorders>
            <w:shd w:val="clear" w:color="auto" w:fill="auto"/>
            <w:vAlign w:val="center"/>
          </w:tcPr>
          <w:p w14:paraId="5905D2EC" w14:textId="77777777" w:rsidR="004E79E0" w:rsidRPr="007644E9" w:rsidRDefault="004E79E0" w:rsidP="000A4AE1">
            <w:pPr>
              <w:spacing w:line="276" w:lineRule="auto"/>
              <w:jc w:val="center"/>
              <w:rPr>
                <w:i/>
                <w:iCs/>
                <w:sz w:val="28"/>
                <w:szCs w:val="28"/>
                <w:lang w:val="vi-VN" w:eastAsia="vi-VN"/>
              </w:rPr>
            </w:pPr>
          </w:p>
        </w:tc>
      </w:tr>
    </w:tbl>
    <w:p w14:paraId="32B2A00E" w14:textId="77777777" w:rsidR="008C2E33" w:rsidRPr="00D9685C" w:rsidRDefault="008C2E33" w:rsidP="008C2E33">
      <w:pPr>
        <w:spacing w:before="80"/>
        <w:ind w:firstLine="720"/>
        <w:jc w:val="both"/>
        <w:rPr>
          <w:color w:val="000000"/>
          <w:sz w:val="28"/>
          <w:szCs w:val="28"/>
          <w:lang w:val="nl-NL"/>
        </w:rPr>
      </w:pPr>
    </w:p>
    <w:p w14:paraId="06F13839" w14:textId="77777777" w:rsidR="00090FCC" w:rsidRPr="00D9685C" w:rsidRDefault="00090FCC" w:rsidP="00F9605B">
      <w:pPr>
        <w:ind w:firstLine="567"/>
        <w:jc w:val="both"/>
        <w:rPr>
          <w:sz w:val="28"/>
          <w:szCs w:val="28"/>
        </w:rPr>
      </w:pPr>
      <w:r w:rsidRPr="00D9685C">
        <w:rPr>
          <w:sz w:val="28"/>
          <w:szCs w:val="28"/>
        </w:rPr>
        <w:t>Vậy kính mong Chủ đầu tư xem xét và chấp thuận.</w:t>
      </w:r>
    </w:p>
    <w:p w14:paraId="6F06A0AC" w14:textId="77777777" w:rsidR="00796525" w:rsidRPr="00D9685C" w:rsidRDefault="00090FCC" w:rsidP="00F9605B">
      <w:pPr>
        <w:spacing w:after="160"/>
        <w:ind w:firstLine="567"/>
        <w:jc w:val="both"/>
        <w:rPr>
          <w:sz w:val="28"/>
          <w:szCs w:val="28"/>
        </w:rPr>
      </w:pPr>
      <w:r w:rsidRPr="00D9685C">
        <w:rPr>
          <w:sz w:val="28"/>
          <w:szCs w:val="28"/>
        </w:rPr>
        <w:t>Xin chân thành cảm ơn.</w:t>
      </w:r>
    </w:p>
    <w:p w14:paraId="6C4EC8A3" w14:textId="77777777" w:rsidR="00480390" w:rsidRPr="00D9685C" w:rsidRDefault="00480390" w:rsidP="00F9605B">
      <w:pPr>
        <w:spacing w:after="120"/>
        <w:jc w:val="right"/>
        <w:rPr>
          <w:sz w:val="28"/>
          <w:szCs w:val="28"/>
        </w:rPr>
      </w:pPr>
      <w:r w:rsidRPr="00D9685C">
        <w:rPr>
          <w:b/>
          <w:sz w:val="28"/>
          <w:szCs w:val="28"/>
        </w:rPr>
        <w:t>Đại diện hợp pháp của nhà thầu</w:t>
      </w:r>
    </w:p>
    <w:p w14:paraId="2574139F" w14:textId="77777777" w:rsidR="005C5BB0" w:rsidRPr="00D9685C" w:rsidRDefault="005C5BB0" w:rsidP="00F9605B">
      <w:pPr>
        <w:tabs>
          <w:tab w:val="left" w:pos="3540"/>
        </w:tabs>
      </w:pPr>
    </w:p>
    <w:sectPr w:rsidR="005C5BB0" w:rsidRPr="00D9685C" w:rsidSect="008666A7">
      <w:headerReference w:type="default" r:id="rId11"/>
      <w:footerReference w:type="even" r:id="rId12"/>
      <w:footerReference w:type="default" r:id="rId13"/>
      <w:headerReference w:type="first" r:id="rId14"/>
      <w:pgSz w:w="12240" w:h="15840"/>
      <w:pgMar w:top="1072" w:right="1134" w:bottom="1134" w:left="1701" w:header="56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6ACDC8" w14:textId="77777777" w:rsidR="00C96C71" w:rsidRDefault="00C96C71">
      <w:r>
        <w:separator/>
      </w:r>
    </w:p>
  </w:endnote>
  <w:endnote w:type="continuationSeparator" w:id="0">
    <w:p w14:paraId="561F0103" w14:textId="77777777" w:rsidR="00C96C71" w:rsidRDefault="00C96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4F3EB" w14:textId="77777777" w:rsidR="0051241D" w:rsidRDefault="0051241D" w:rsidP="00D77DA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AE4E52" w14:textId="77777777" w:rsidR="0051241D" w:rsidRDefault="0051241D" w:rsidP="00D77DA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313B4" w14:textId="77777777" w:rsidR="0051241D" w:rsidRDefault="0051241D" w:rsidP="00D77DA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705DA3" w14:textId="77777777" w:rsidR="00C96C71" w:rsidRDefault="00C96C71">
      <w:r>
        <w:separator/>
      </w:r>
    </w:p>
  </w:footnote>
  <w:footnote w:type="continuationSeparator" w:id="0">
    <w:p w14:paraId="0F3EE13B" w14:textId="77777777" w:rsidR="00C96C71" w:rsidRDefault="00C96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772E6" w14:textId="7EA41922" w:rsidR="00EA3FF7" w:rsidRDefault="0081436A" w:rsidP="008666A7">
    <w:pPr>
      <w:pStyle w:val="Header"/>
      <w:jc w:val="center"/>
    </w:pPr>
    <w:r>
      <w:rPr>
        <w:noProof/>
      </w:rPr>
      <w:drawing>
        <wp:inline distT="0" distB="0" distL="0" distR="0" wp14:anchorId="7E60E9FB" wp14:editId="7A5A8B6F">
          <wp:extent cx="5553075" cy="1266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53075" cy="126682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90014" w14:textId="18456641" w:rsidR="00C4226D" w:rsidRPr="000001BA" w:rsidRDefault="0081436A" w:rsidP="000B3CB0">
    <w:pPr>
      <w:pStyle w:val="Header"/>
      <w:jc w:val="center"/>
      <w:rPr>
        <w:sz w:val="28"/>
        <w:szCs w:val="22"/>
      </w:rPr>
    </w:pPr>
    <w:r>
      <w:rPr>
        <w:noProof/>
      </w:rPr>
      <w:drawing>
        <wp:inline distT="0" distB="0" distL="0" distR="0" wp14:anchorId="66FD5112" wp14:editId="4F695DEE">
          <wp:extent cx="5553075" cy="12668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53075" cy="12668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b/>
        <w:i w:val="0"/>
      </w:rPr>
    </w:lvl>
    <w:lvl w:ilvl="1">
      <w:start w:val="1"/>
      <w:numFmt w:val="bullet"/>
      <w:lvlText w:val=""/>
      <w:lvlJc w:val="left"/>
      <w:pPr>
        <w:tabs>
          <w:tab w:val="num" w:pos="1080"/>
        </w:tabs>
        <w:ind w:left="1080" w:hanging="360"/>
      </w:pPr>
      <w:rPr>
        <w:rFonts w:ascii="Symbol" w:hAnsi="Symbol" w:cs="Symbol"/>
        <w:b/>
        <w:i w:val="0"/>
      </w:rPr>
    </w:lvl>
    <w:lvl w:ilvl="2">
      <w:start w:val="1"/>
      <w:numFmt w:val="bullet"/>
      <w:lvlText w:val=""/>
      <w:lvlJc w:val="left"/>
      <w:pPr>
        <w:tabs>
          <w:tab w:val="num" w:pos="1440"/>
        </w:tabs>
        <w:ind w:left="1440" w:hanging="360"/>
      </w:pPr>
      <w:rPr>
        <w:rFonts w:ascii="Symbol" w:hAnsi="Symbol" w:cs="Symbol"/>
        <w:b/>
        <w:i w:val="0"/>
      </w:rPr>
    </w:lvl>
    <w:lvl w:ilvl="3">
      <w:start w:val="1"/>
      <w:numFmt w:val="bullet"/>
      <w:lvlText w:val=""/>
      <w:lvlJc w:val="left"/>
      <w:pPr>
        <w:tabs>
          <w:tab w:val="num" w:pos="1800"/>
        </w:tabs>
        <w:ind w:left="1800" w:hanging="360"/>
      </w:pPr>
      <w:rPr>
        <w:rFonts w:ascii="Symbol" w:hAnsi="Symbol" w:cs="Symbol"/>
        <w:b/>
        <w:i w:val="0"/>
      </w:rPr>
    </w:lvl>
    <w:lvl w:ilvl="4">
      <w:start w:val="1"/>
      <w:numFmt w:val="bullet"/>
      <w:lvlText w:val=""/>
      <w:lvlJc w:val="left"/>
      <w:pPr>
        <w:tabs>
          <w:tab w:val="num" w:pos="2160"/>
        </w:tabs>
        <w:ind w:left="2160" w:hanging="360"/>
      </w:pPr>
      <w:rPr>
        <w:rFonts w:ascii="Symbol" w:hAnsi="Symbol" w:cs="Symbol"/>
        <w:b/>
        <w:i w:val="0"/>
      </w:rPr>
    </w:lvl>
    <w:lvl w:ilvl="5">
      <w:start w:val="1"/>
      <w:numFmt w:val="bullet"/>
      <w:lvlText w:val=""/>
      <w:lvlJc w:val="left"/>
      <w:pPr>
        <w:tabs>
          <w:tab w:val="num" w:pos="2520"/>
        </w:tabs>
        <w:ind w:left="2520" w:hanging="360"/>
      </w:pPr>
      <w:rPr>
        <w:rFonts w:ascii="Symbol" w:hAnsi="Symbol" w:cs="Symbol"/>
        <w:b/>
        <w:i w:val="0"/>
      </w:rPr>
    </w:lvl>
    <w:lvl w:ilvl="6">
      <w:start w:val="1"/>
      <w:numFmt w:val="bullet"/>
      <w:lvlText w:val=""/>
      <w:lvlJc w:val="left"/>
      <w:pPr>
        <w:tabs>
          <w:tab w:val="num" w:pos="2880"/>
        </w:tabs>
        <w:ind w:left="2880" w:hanging="360"/>
      </w:pPr>
      <w:rPr>
        <w:rFonts w:ascii="Symbol" w:hAnsi="Symbol" w:cs="Symbol"/>
        <w:b/>
        <w:i w:val="0"/>
      </w:rPr>
    </w:lvl>
    <w:lvl w:ilvl="7">
      <w:start w:val="1"/>
      <w:numFmt w:val="bullet"/>
      <w:lvlText w:val=""/>
      <w:lvlJc w:val="left"/>
      <w:pPr>
        <w:tabs>
          <w:tab w:val="num" w:pos="3240"/>
        </w:tabs>
        <w:ind w:left="3240" w:hanging="360"/>
      </w:pPr>
      <w:rPr>
        <w:rFonts w:ascii="Symbol" w:hAnsi="Symbol" w:cs="Symbol"/>
        <w:b/>
        <w:i w:val="0"/>
      </w:rPr>
    </w:lvl>
    <w:lvl w:ilvl="8">
      <w:start w:val="1"/>
      <w:numFmt w:val="bullet"/>
      <w:lvlText w:val=""/>
      <w:lvlJc w:val="left"/>
      <w:pPr>
        <w:tabs>
          <w:tab w:val="num" w:pos="3600"/>
        </w:tabs>
        <w:ind w:left="3600" w:hanging="360"/>
      </w:pPr>
      <w:rPr>
        <w:rFonts w:ascii="Symbol" w:hAnsi="Symbol" w:cs="Symbol"/>
        <w:b/>
        <w:i w:val="0"/>
      </w:rPr>
    </w:lvl>
  </w:abstractNum>
  <w:abstractNum w:abstractNumId="1" w15:restartNumberingAfterBreak="0">
    <w:nsid w:val="00000004"/>
    <w:multiLevelType w:val="multilevel"/>
    <w:tmpl w:val="00000004"/>
    <w:name w:val="WW8Num4"/>
    <w:lvl w:ilvl="0">
      <w:start w:val="1"/>
      <w:numFmt w:val="lowerLetter"/>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5"/>
    <w:multiLevelType w:val="multilevel"/>
    <w:tmpl w:val="00000005"/>
    <w:name w:val="WW8Num5"/>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3" w15:restartNumberingAfterBreak="0">
    <w:nsid w:val="00000006"/>
    <w:multiLevelType w:val="multilevel"/>
    <w:tmpl w:val="00000006"/>
    <w:name w:val="WW8Num6"/>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7"/>
    <w:multiLevelType w:val="multilevel"/>
    <w:tmpl w:val="00000007"/>
    <w:name w:val="WW8Num7"/>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8"/>
    <w:multiLevelType w:val="multilevel"/>
    <w:tmpl w:val="00000008"/>
    <w:name w:val="WW8Num8"/>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A4478C9"/>
    <w:multiLevelType w:val="hybridMultilevel"/>
    <w:tmpl w:val="740A124E"/>
    <w:lvl w:ilvl="0" w:tplc="9AF89C58">
      <w:start w:val="10"/>
      <w:numFmt w:val="bullet"/>
      <w:lvlText w:val="-"/>
      <w:lvlJc w:val="left"/>
      <w:pPr>
        <w:tabs>
          <w:tab w:val="num" w:pos="921"/>
        </w:tabs>
        <w:ind w:left="921" w:hanging="360"/>
      </w:pPr>
      <w:rPr>
        <w:rFonts w:ascii="Times New Roman" w:eastAsia="Times New Roman" w:hAnsi="Times New Roman" w:cs="Times New Roman" w:hint="default"/>
      </w:rPr>
    </w:lvl>
    <w:lvl w:ilvl="1" w:tplc="04090003" w:tentative="1">
      <w:start w:val="1"/>
      <w:numFmt w:val="bullet"/>
      <w:lvlText w:val="o"/>
      <w:lvlJc w:val="left"/>
      <w:pPr>
        <w:tabs>
          <w:tab w:val="num" w:pos="1641"/>
        </w:tabs>
        <w:ind w:left="1641" w:hanging="360"/>
      </w:pPr>
      <w:rPr>
        <w:rFonts w:ascii="Courier New" w:hAnsi="Courier New" w:cs="Courier New" w:hint="default"/>
      </w:rPr>
    </w:lvl>
    <w:lvl w:ilvl="2" w:tplc="04090005" w:tentative="1">
      <w:start w:val="1"/>
      <w:numFmt w:val="bullet"/>
      <w:lvlText w:val=""/>
      <w:lvlJc w:val="left"/>
      <w:pPr>
        <w:tabs>
          <w:tab w:val="num" w:pos="2361"/>
        </w:tabs>
        <w:ind w:left="2361" w:hanging="360"/>
      </w:pPr>
      <w:rPr>
        <w:rFonts w:ascii="Wingdings" w:hAnsi="Wingdings" w:hint="default"/>
      </w:rPr>
    </w:lvl>
    <w:lvl w:ilvl="3" w:tplc="04090001" w:tentative="1">
      <w:start w:val="1"/>
      <w:numFmt w:val="bullet"/>
      <w:lvlText w:val=""/>
      <w:lvlJc w:val="left"/>
      <w:pPr>
        <w:tabs>
          <w:tab w:val="num" w:pos="3081"/>
        </w:tabs>
        <w:ind w:left="3081" w:hanging="360"/>
      </w:pPr>
      <w:rPr>
        <w:rFonts w:ascii="Symbol" w:hAnsi="Symbol" w:hint="default"/>
      </w:rPr>
    </w:lvl>
    <w:lvl w:ilvl="4" w:tplc="04090003" w:tentative="1">
      <w:start w:val="1"/>
      <w:numFmt w:val="bullet"/>
      <w:lvlText w:val="o"/>
      <w:lvlJc w:val="left"/>
      <w:pPr>
        <w:tabs>
          <w:tab w:val="num" w:pos="3801"/>
        </w:tabs>
        <w:ind w:left="3801" w:hanging="360"/>
      </w:pPr>
      <w:rPr>
        <w:rFonts w:ascii="Courier New" w:hAnsi="Courier New" w:cs="Courier New" w:hint="default"/>
      </w:rPr>
    </w:lvl>
    <w:lvl w:ilvl="5" w:tplc="04090005" w:tentative="1">
      <w:start w:val="1"/>
      <w:numFmt w:val="bullet"/>
      <w:lvlText w:val=""/>
      <w:lvlJc w:val="left"/>
      <w:pPr>
        <w:tabs>
          <w:tab w:val="num" w:pos="4521"/>
        </w:tabs>
        <w:ind w:left="4521" w:hanging="360"/>
      </w:pPr>
      <w:rPr>
        <w:rFonts w:ascii="Wingdings" w:hAnsi="Wingdings" w:hint="default"/>
      </w:rPr>
    </w:lvl>
    <w:lvl w:ilvl="6" w:tplc="04090001" w:tentative="1">
      <w:start w:val="1"/>
      <w:numFmt w:val="bullet"/>
      <w:lvlText w:val=""/>
      <w:lvlJc w:val="left"/>
      <w:pPr>
        <w:tabs>
          <w:tab w:val="num" w:pos="5241"/>
        </w:tabs>
        <w:ind w:left="5241" w:hanging="360"/>
      </w:pPr>
      <w:rPr>
        <w:rFonts w:ascii="Symbol" w:hAnsi="Symbol" w:hint="default"/>
      </w:rPr>
    </w:lvl>
    <w:lvl w:ilvl="7" w:tplc="04090003" w:tentative="1">
      <w:start w:val="1"/>
      <w:numFmt w:val="bullet"/>
      <w:lvlText w:val="o"/>
      <w:lvlJc w:val="left"/>
      <w:pPr>
        <w:tabs>
          <w:tab w:val="num" w:pos="5961"/>
        </w:tabs>
        <w:ind w:left="5961" w:hanging="360"/>
      </w:pPr>
      <w:rPr>
        <w:rFonts w:ascii="Courier New" w:hAnsi="Courier New" w:cs="Courier New" w:hint="default"/>
      </w:rPr>
    </w:lvl>
    <w:lvl w:ilvl="8" w:tplc="04090005" w:tentative="1">
      <w:start w:val="1"/>
      <w:numFmt w:val="bullet"/>
      <w:lvlText w:val=""/>
      <w:lvlJc w:val="left"/>
      <w:pPr>
        <w:tabs>
          <w:tab w:val="num" w:pos="6681"/>
        </w:tabs>
        <w:ind w:left="6681" w:hanging="360"/>
      </w:pPr>
      <w:rPr>
        <w:rFonts w:ascii="Wingdings" w:hAnsi="Wingdings" w:hint="default"/>
      </w:rPr>
    </w:lvl>
  </w:abstractNum>
  <w:abstractNum w:abstractNumId="7" w15:restartNumberingAfterBreak="0">
    <w:nsid w:val="0A631648"/>
    <w:multiLevelType w:val="hybridMultilevel"/>
    <w:tmpl w:val="490A9BFC"/>
    <w:lvl w:ilvl="0" w:tplc="CB04EC9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1C965F3B"/>
    <w:multiLevelType w:val="hybridMultilevel"/>
    <w:tmpl w:val="376EE304"/>
    <w:lvl w:ilvl="0" w:tplc="EDA6C24C">
      <w:start w:val="1"/>
      <w:numFmt w:val="bullet"/>
      <w:lvlText w:val=""/>
      <w:lvlJc w:val="left"/>
      <w:pPr>
        <w:tabs>
          <w:tab w:val="num" w:pos="680"/>
        </w:tabs>
        <w:ind w:left="510" w:firstLine="17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4F2859"/>
    <w:multiLevelType w:val="hybridMultilevel"/>
    <w:tmpl w:val="3FB46826"/>
    <w:lvl w:ilvl="0" w:tplc="8E745EC6">
      <w:start w:val="1"/>
      <w:numFmt w:val="bullet"/>
      <w:lvlText w:val=""/>
      <w:lvlJc w:val="left"/>
      <w:pPr>
        <w:tabs>
          <w:tab w:val="num" w:pos="1021"/>
        </w:tabs>
        <w:ind w:left="1021"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605519"/>
    <w:multiLevelType w:val="hybridMultilevel"/>
    <w:tmpl w:val="BEE03D76"/>
    <w:lvl w:ilvl="0" w:tplc="CB04EC9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A971DC8"/>
    <w:multiLevelType w:val="multilevel"/>
    <w:tmpl w:val="0409001F"/>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5CD33C6"/>
    <w:multiLevelType w:val="hybridMultilevel"/>
    <w:tmpl w:val="C2EA0614"/>
    <w:lvl w:ilvl="0" w:tplc="1C0C414C">
      <w:start w:val="1"/>
      <w:numFmt w:val="bullet"/>
      <w:lvlText w:val=""/>
      <w:lvlJc w:val="left"/>
      <w:pPr>
        <w:tabs>
          <w:tab w:val="num" w:pos="680"/>
        </w:tabs>
        <w:ind w:left="68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C7408D"/>
    <w:multiLevelType w:val="hybridMultilevel"/>
    <w:tmpl w:val="5BF665F4"/>
    <w:lvl w:ilvl="0" w:tplc="A2448498">
      <w:numFmt w:val="bullet"/>
      <w:lvlText w:val="-"/>
      <w:lvlJc w:val="left"/>
      <w:pPr>
        <w:ind w:left="102" w:hanging="171"/>
      </w:pPr>
      <w:rPr>
        <w:rFonts w:ascii="Times New Roman" w:eastAsia="Times New Roman" w:hAnsi="Times New Roman" w:cs="Times New Roman" w:hint="default"/>
        <w:w w:val="100"/>
        <w:sz w:val="28"/>
        <w:szCs w:val="28"/>
      </w:rPr>
    </w:lvl>
    <w:lvl w:ilvl="1" w:tplc="3DAE9D2C">
      <w:numFmt w:val="bullet"/>
      <w:lvlText w:val="•"/>
      <w:lvlJc w:val="left"/>
      <w:pPr>
        <w:ind w:left="1018" w:hanging="171"/>
      </w:pPr>
      <w:rPr>
        <w:rFonts w:hint="default"/>
      </w:rPr>
    </w:lvl>
    <w:lvl w:ilvl="2" w:tplc="255E0390">
      <w:numFmt w:val="bullet"/>
      <w:lvlText w:val="•"/>
      <w:lvlJc w:val="left"/>
      <w:pPr>
        <w:ind w:left="1937" w:hanging="171"/>
      </w:pPr>
      <w:rPr>
        <w:rFonts w:hint="default"/>
      </w:rPr>
    </w:lvl>
    <w:lvl w:ilvl="3" w:tplc="0C3A5B7C">
      <w:numFmt w:val="bullet"/>
      <w:lvlText w:val="•"/>
      <w:lvlJc w:val="left"/>
      <w:pPr>
        <w:ind w:left="2855" w:hanging="171"/>
      </w:pPr>
      <w:rPr>
        <w:rFonts w:hint="default"/>
      </w:rPr>
    </w:lvl>
    <w:lvl w:ilvl="4" w:tplc="F5E26DE8">
      <w:numFmt w:val="bullet"/>
      <w:lvlText w:val="•"/>
      <w:lvlJc w:val="left"/>
      <w:pPr>
        <w:ind w:left="3774" w:hanging="171"/>
      </w:pPr>
      <w:rPr>
        <w:rFonts w:hint="default"/>
      </w:rPr>
    </w:lvl>
    <w:lvl w:ilvl="5" w:tplc="E7BEE326">
      <w:numFmt w:val="bullet"/>
      <w:lvlText w:val="•"/>
      <w:lvlJc w:val="left"/>
      <w:pPr>
        <w:ind w:left="4693" w:hanging="171"/>
      </w:pPr>
      <w:rPr>
        <w:rFonts w:hint="default"/>
      </w:rPr>
    </w:lvl>
    <w:lvl w:ilvl="6" w:tplc="B8DE92EA">
      <w:numFmt w:val="bullet"/>
      <w:lvlText w:val="•"/>
      <w:lvlJc w:val="left"/>
      <w:pPr>
        <w:ind w:left="5611" w:hanging="171"/>
      </w:pPr>
      <w:rPr>
        <w:rFonts w:hint="default"/>
      </w:rPr>
    </w:lvl>
    <w:lvl w:ilvl="7" w:tplc="B76AF092">
      <w:numFmt w:val="bullet"/>
      <w:lvlText w:val="•"/>
      <w:lvlJc w:val="left"/>
      <w:pPr>
        <w:ind w:left="6530" w:hanging="171"/>
      </w:pPr>
      <w:rPr>
        <w:rFonts w:hint="default"/>
      </w:rPr>
    </w:lvl>
    <w:lvl w:ilvl="8" w:tplc="CC766082">
      <w:numFmt w:val="bullet"/>
      <w:lvlText w:val="•"/>
      <w:lvlJc w:val="left"/>
      <w:pPr>
        <w:ind w:left="7449" w:hanging="171"/>
      </w:pPr>
      <w:rPr>
        <w:rFonts w:hint="default"/>
      </w:rPr>
    </w:lvl>
  </w:abstractNum>
  <w:abstractNum w:abstractNumId="14" w15:restartNumberingAfterBreak="0">
    <w:nsid w:val="3A2B3C6B"/>
    <w:multiLevelType w:val="multilevel"/>
    <w:tmpl w:val="C2EA0614"/>
    <w:lvl w:ilvl="0">
      <w:start w:val="1"/>
      <w:numFmt w:val="bullet"/>
      <w:lvlText w:val=""/>
      <w:lvlJc w:val="left"/>
      <w:pPr>
        <w:tabs>
          <w:tab w:val="num" w:pos="680"/>
        </w:tabs>
        <w:ind w:left="68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9B0C3D"/>
    <w:multiLevelType w:val="hybridMultilevel"/>
    <w:tmpl w:val="55283FCC"/>
    <w:lvl w:ilvl="0" w:tplc="FD52BC82">
      <w:numFmt w:val="bullet"/>
      <w:lvlText w:val=""/>
      <w:lvlJc w:val="left"/>
      <w:pPr>
        <w:ind w:left="2667" w:hanging="360"/>
      </w:pPr>
      <w:rPr>
        <w:rFonts w:ascii="Symbol" w:hAnsi="Symbol" w:hint="default"/>
      </w:rPr>
    </w:lvl>
    <w:lvl w:ilvl="1" w:tplc="04090003">
      <w:start w:val="1"/>
      <w:numFmt w:val="bullet"/>
      <w:lvlText w:val="o"/>
      <w:lvlJc w:val="left"/>
      <w:pPr>
        <w:ind w:left="3387" w:hanging="360"/>
      </w:pPr>
      <w:rPr>
        <w:rFonts w:ascii="Courier New" w:hAnsi="Courier New" w:cs="Courier New" w:hint="default"/>
      </w:rPr>
    </w:lvl>
    <w:lvl w:ilvl="2" w:tplc="04090005" w:tentative="1">
      <w:start w:val="1"/>
      <w:numFmt w:val="bullet"/>
      <w:lvlText w:val=""/>
      <w:lvlJc w:val="left"/>
      <w:pPr>
        <w:ind w:left="4107" w:hanging="360"/>
      </w:pPr>
      <w:rPr>
        <w:rFonts w:ascii="Wingdings" w:hAnsi="Wingdings" w:hint="default"/>
      </w:rPr>
    </w:lvl>
    <w:lvl w:ilvl="3" w:tplc="04090001" w:tentative="1">
      <w:start w:val="1"/>
      <w:numFmt w:val="bullet"/>
      <w:lvlText w:val=""/>
      <w:lvlJc w:val="left"/>
      <w:pPr>
        <w:ind w:left="4827" w:hanging="360"/>
      </w:pPr>
      <w:rPr>
        <w:rFonts w:ascii="Symbol" w:hAnsi="Symbol" w:hint="default"/>
      </w:rPr>
    </w:lvl>
    <w:lvl w:ilvl="4" w:tplc="04090003" w:tentative="1">
      <w:start w:val="1"/>
      <w:numFmt w:val="bullet"/>
      <w:lvlText w:val="o"/>
      <w:lvlJc w:val="left"/>
      <w:pPr>
        <w:ind w:left="5547" w:hanging="360"/>
      </w:pPr>
      <w:rPr>
        <w:rFonts w:ascii="Courier New" w:hAnsi="Courier New" w:cs="Courier New" w:hint="default"/>
      </w:rPr>
    </w:lvl>
    <w:lvl w:ilvl="5" w:tplc="04090005" w:tentative="1">
      <w:start w:val="1"/>
      <w:numFmt w:val="bullet"/>
      <w:lvlText w:val=""/>
      <w:lvlJc w:val="left"/>
      <w:pPr>
        <w:ind w:left="6267" w:hanging="360"/>
      </w:pPr>
      <w:rPr>
        <w:rFonts w:ascii="Wingdings" w:hAnsi="Wingdings" w:hint="default"/>
      </w:rPr>
    </w:lvl>
    <w:lvl w:ilvl="6" w:tplc="04090001" w:tentative="1">
      <w:start w:val="1"/>
      <w:numFmt w:val="bullet"/>
      <w:lvlText w:val=""/>
      <w:lvlJc w:val="left"/>
      <w:pPr>
        <w:ind w:left="6987" w:hanging="360"/>
      </w:pPr>
      <w:rPr>
        <w:rFonts w:ascii="Symbol" w:hAnsi="Symbol" w:hint="default"/>
      </w:rPr>
    </w:lvl>
    <w:lvl w:ilvl="7" w:tplc="04090003" w:tentative="1">
      <w:start w:val="1"/>
      <w:numFmt w:val="bullet"/>
      <w:lvlText w:val="o"/>
      <w:lvlJc w:val="left"/>
      <w:pPr>
        <w:ind w:left="7707" w:hanging="360"/>
      </w:pPr>
      <w:rPr>
        <w:rFonts w:ascii="Courier New" w:hAnsi="Courier New" w:cs="Courier New" w:hint="default"/>
      </w:rPr>
    </w:lvl>
    <w:lvl w:ilvl="8" w:tplc="04090005" w:tentative="1">
      <w:start w:val="1"/>
      <w:numFmt w:val="bullet"/>
      <w:lvlText w:val=""/>
      <w:lvlJc w:val="left"/>
      <w:pPr>
        <w:ind w:left="8427" w:hanging="360"/>
      </w:pPr>
      <w:rPr>
        <w:rFonts w:ascii="Wingdings" w:hAnsi="Wingdings" w:hint="default"/>
      </w:rPr>
    </w:lvl>
  </w:abstractNum>
  <w:abstractNum w:abstractNumId="16" w15:restartNumberingAfterBreak="0">
    <w:nsid w:val="3EFE61A5"/>
    <w:multiLevelType w:val="multilevel"/>
    <w:tmpl w:val="3FB46826"/>
    <w:lvl w:ilvl="0">
      <w:start w:val="1"/>
      <w:numFmt w:val="bullet"/>
      <w:lvlText w:val=""/>
      <w:lvlJc w:val="left"/>
      <w:pPr>
        <w:tabs>
          <w:tab w:val="num" w:pos="1021"/>
        </w:tabs>
        <w:ind w:left="1021"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30B2054"/>
    <w:multiLevelType w:val="hybridMultilevel"/>
    <w:tmpl w:val="382418C6"/>
    <w:lvl w:ilvl="0" w:tplc="EE327DCA">
      <w:start w:val="5"/>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56A40801"/>
    <w:multiLevelType w:val="hybridMultilevel"/>
    <w:tmpl w:val="BCD0FB78"/>
    <w:lvl w:ilvl="0" w:tplc="68CA73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9915A4C"/>
    <w:multiLevelType w:val="hybridMultilevel"/>
    <w:tmpl w:val="BEAC84A2"/>
    <w:lvl w:ilvl="0" w:tplc="5FCC6F28">
      <w:start w:val="3"/>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CE203B1"/>
    <w:multiLevelType w:val="hybridMultilevel"/>
    <w:tmpl w:val="779406A0"/>
    <w:lvl w:ilvl="0" w:tplc="F8B6E958">
      <w:numFmt w:val="bullet"/>
      <w:lvlText w:val="-"/>
      <w:lvlJc w:val="left"/>
      <w:pPr>
        <w:tabs>
          <w:tab w:val="num" w:pos="700"/>
        </w:tabs>
        <w:ind w:left="700" w:hanging="360"/>
      </w:pPr>
      <w:rPr>
        <w:rFonts w:ascii="Times New Roman" w:eastAsia="Times New Roman" w:hAnsi="Times New Roman" w:cs="Times New Roman" w:hint="default"/>
      </w:rPr>
    </w:lvl>
    <w:lvl w:ilvl="1" w:tplc="04090003" w:tentative="1">
      <w:start w:val="1"/>
      <w:numFmt w:val="bullet"/>
      <w:lvlText w:val="o"/>
      <w:lvlJc w:val="left"/>
      <w:pPr>
        <w:tabs>
          <w:tab w:val="num" w:pos="1420"/>
        </w:tabs>
        <w:ind w:left="1420" w:hanging="360"/>
      </w:pPr>
      <w:rPr>
        <w:rFonts w:ascii="Courier New" w:hAnsi="Courier New" w:cs="Courier New" w:hint="default"/>
      </w:rPr>
    </w:lvl>
    <w:lvl w:ilvl="2" w:tplc="04090005" w:tentative="1">
      <w:start w:val="1"/>
      <w:numFmt w:val="bullet"/>
      <w:lvlText w:val=""/>
      <w:lvlJc w:val="left"/>
      <w:pPr>
        <w:tabs>
          <w:tab w:val="num" w:pos="2140"/>
        </w:tabs>
        <w:ind w:left="2140" w:hanging="360"/>
      </w:pPr>
      <w:rPr>
        <w:rFonts w:ascii="Wingdings" w:hAnsi="Wingdings" w:hint="default"/>
      </w:rPr>
    </w:lvl>
    <w:lvl w:ilvl="3" w:tplc="04090001" w:tentative="1">
      <w:start w:val="1"/>
      <w:numFmt w:val="bullet"/>
      <w:lvlText w:val=""/>
      <w:lvlJc w:val="left"/>
      <w:pPr>
        <w:tabs>
          <w:tab w:val="num" w:pos="2860"/>
        </w:tabs>
        <w:ind w:left="2860" w:hanging="360"/>
      </w:pPr>
      <w:rPr>
        <w:rFonts w:ascii="Symbol" w:hAnsi="Symbol" w:hint="default"/>
      </w:rPr>
    </w:lvl>
    <w:lvl w:ilvl="4" w:tplc="04090003" w:tentative="1">
      <w:start w:val="1"/>
      <w:numFmt w:val="bullet"/>
      <w:lvlText w:val="o"/>
      <w:lvlJc w:val="left"/>
      <w:pPr>
        <w:tabs>
          <w:tab w:val="num" w:pos="3580"/>
        </w:tabs>
        <w:ind w:left="3580" w:hanging="360"/>
      </w:pPr>
      <w:rPr>
        <w:rFonts w:ascii="Courier New" w:hAnsi="Courier New" w:cs="Courier New" w:hint="default"/>
      </w:rPr>
    </w:lvl>
    <w:lvl w:ilvl="5" w:tplc="04090005" w:tentative="1">
      <w:start w:val="1"/>
      <w:numFmt w:val="bullet"/>
      <w:lvlText w:val=""/>
      <w:lvlJc w:val="left"/>
      <w:pPr>
        <w:tabs>
          <w:tab w:val="num" w:pos="4300"/>
        </w:tabs>
        <w:ind w:left="4300" w:hanging="360"/>
      </w:pPr>
      <w:rPr>
        <w:rFonts w:ascii="Wingdings" w:hAnsi="Wingdings" w:hint="default"/>
      </w:rPr>
    </w:lvl>
    <w:lvl w:ilvl="6" w:tplc="04090001" w:tentative="1">
      <w:start w:val="1"/>
      <w:numFmt w:val="bullet"/>
      <w:lvlText w:val=""/>
      <w:lvlJc w:val="left"/>
      <w:pPr>
        <w:tabs>
          <w:tab w:val="num" w:pos="5020"/>
        </w:tabs>
        <w:ind w:left="5020" w:hanging="360"/>
      </w:pPr>
      <w:rPr>
        <w:rFonts w:ascii="Symbol" w:hAnsi="Symbol" w:hint="default"/>
      </w:rPr>
    </w:lvl>
    <w:lvl w:ilvl="7" w:tplc="04090003" w:tentative="1">
      <w:start w:val="1"/>
      <w:numFmt w:val="bullet"/>
      <w:lvlText w:val="o"/>
      <w:lvlJc w:val="left"/>
      <w:pPr>
        <w:tabs>
          <w:tab w:val="num" w:pos="5740"/>
        </w:tabs>
        <w:ind w:left="5740" w:hanging="360"/>
      </w:pPr>
      <w:rPr>
        <w:rFonts w:ascii="Courier New" w:hAnsi="Courier New" w:cs="Courier New" w:hint="default"/>
      </w:rPr>
    </w:lvl>
    <w:lvl w:ilvl="8" w:tplc="04090005" w:tentative="1">
      <w:start w:val="1"/>
      <w:numFmt w:val="bullet"/>
      <w:lvlText w:val=""/>
      <w:lvlJc w:val="left"/>
      <w:pPr>
        <w:tabs>
          <w:tab w:val="num" w:pos="6460"/>
        </w:tabs>
        <w:ind w:left="6460" w:hanging="360"/>
      </w:pPr>
      <w:rPr>
        <w:rFonts w:ascii="Wingdings" w:hAnsi="Wingdings" w:hint="default"/>
      </w:rPr>
    </w:lvl>
  </w:abstractNum>
  <w:abstractNum w:abstractNumId="21" w15:restartNumberingAfterBreak="0">
    <w:nsid w:val="61105AF5"/>
    <w:multiLevelType w:val="hybridMultilevel"/>
    <w:tmpl w:val="77FECD0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7E40BE"/>
    <w:multiLevelType w:val="hybridMultilevel"/>
    <w:tmpl w:val="97F65E0A"/>
    <w:lvl w:ilvl="0" w:tplc="2ABAAF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D52B49"/>
    <w:multiLevelType w:val="hybridMultilevel"/>
    <w:tmpl w:val="7F6A86D6"/>
    <w:lvl w:ilvl="0" w:tplc="CB04EC9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70E561DC"/>
    <w:multiLevelType w:val="hybridMultilevel"/>
    <w:tmpl w:val="DDCA1D60"/>
    <w:lvl w:ilvl="0" w:tplc="2C460660">
      <w:start w:val="1"/>
      <w:numFmt w:val="decimal"/>
      <w:lvlText w:val="%1."/>
      <w:lvlJc w:val="left"/>
      <w:pPr>
        <w:tabs>
          <w:tab w:val="num" w:pos="720"/>
        </w:tabs>
        <w:ind w:left="720" w:hanging="360"/>
      </w:pPr>
    </w:lvl>
    <w:lvl w:ilvl="1" w:tplc="04269170" w:tentative="1">
      <w:start w:val="1"/>
      <w:numFmt w:val="decimal"/>
      <w:lvlText w:val="%2."/>
      <w:lvlJc w:val="left"/>
      <w:pPr>
        <w:tabs>
          <w:tab w:val="num" w:pos="1440"/>
        </w:tabs>
        <w:ind w:left="1440" w:hanging="360"/>
      </w:pPr>
    </w:lvl>
    <w:lvl w:ilvl="2" w:tplc="DAFC9E6A" w:tentative="1">
      <w:start w:val="1"/>
      <w:numFmt w:val="decimal"/>
      <w:lvlText w:val="%3."/>
      <w:lvlJc w:val="left"/>
      <w:pPr>
        <w:tabs>
          <w:tab w:val="num" w:pos="2160"/>
        </w:tabs>
        <w:ind w:left="2160" w:hanging="360"/>
      </w:pPr>
    </w:lvl>
    <w:lvl w:ilvl="3" w:tplc="DDA0F44E" w:tentative="1">
      <w:start w:val="1"/>
      <w:numFmt w:val="decimal"/>
      <w:lvlText w:val="%4."/>
      <w:lvlJc w:val="left"/>
      <w:pPr>
        <w:tabs>
          <w:tab w:val="num" w:pos="2880"/>
        </w:tabs>
        <w:ind w:left="2880" w:hanging="360"/>
      </w:pPr>
    </w:lvl>
    <w:lvl w:ilvl="4" w:tplc="13B095A4" w:tentative="1">
      <w:start w:val="1"/>
      <w:numFmt w:val="decimal"/>
      <w:lvlText w:val="%5."/>
      <w:lvlJc w:val="left"/>
      <w:pPr>
        <w:tabs>
          <w:tab w:val="num" w:pos="3600"/>
        </w:tabs>
        <w:ind w:left="3600" w:hanging="360"/>
      </w:pPr>
    </w:lvl>
    <w:lvl w:ilvl="5" w:tplc="260E4C96" w:tentative="1">
      <w:start w:val="1"/>
      <w:numFmt w:val="decimal"/>
      <w:lvlText w:val="%6."/>
      <w:lvlJc w:val="left"/>
      <w:pPr>
        <w:tabs>
          <w:tab w:val="num" w:pos="4320"/>
        </w:tabs>
        <w:ind w:left="4320" w:hanging="360"/>
      </w:pPr>
    </w:lvl>
    <w:lvl w:ilvl="6" w:tplc="A1862E7A" w:tentative="1">
      <w:start w:val="1"/>
      <w:numFmt w:val="decimal"/>
      <w:lvlText w:val="%7."/>
      <w:lvlJc w:val="left"/>
      <w:pPr>
        <w:tabs>
          <w:tab w:val="num" w:pos="5040"/>
        </w:tabs>
        <w:ind w:left="5040" w:hanging="360"/>
      </w:pPr>
    </w:lvl>
    <w:lvl w:ilvl="7" w:tplc="7820DD56" w:tentative="1">
      <w:start w:val="1"/>
      <w:numFmt w:val="decimal"/>
      <w:lvlText w:val="%8."/>
      <w:lvlJc w:val="left"/>
      <w:pPr>
        <w:tabs>
          <w:tab w:val="num" w:pos="5760"/>
        </w:tabs>
        <w:ind w:left="5760" w:hanging="360"/>
      </w:pPr>
    </w:lvl>
    <w:lvl w:ilvl="8" w:tplc="C194F0A2" w:tentative="1">
      <w:start w:val="1"/>
      <w:numFmt w:val="decimal"/>
      <w:lvlText w:val="%9."/>
      <w:lvlJc w:val="left"/>
      <w:pPr>
        <w:tabs>
          <w:tab w:val="num" w:pos="6480"/>
        </w:tabs>
        <w:ind w:left="6480" w:hanging="360"/>
      </w:pPr>
    </w:lvl>
  </w:abstractNum>
  <w:abstractNum w:abstractNumId="25" w15:restartNumberingAfterBreak="0">
    <w:nsid w:val="74884996"/>
    <w:multiLevelType w:val="hybridMultilevel"/>
    <w:tmpl w:val="95100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813E52"/>
    <w:multiLevelType w:val="hybridMultilevel"/>
    <w:tmpl w:val="33FE249E"/>
    <w:lvl w:ilvl="0" w:tplc="605C04FA">
      <w:start w:val="3"/>
      <w:numFmt w:val="bullet"/>
      <w:lvlText w:val="-"/>
      <w:lvlJc w:val="left"/>
      <w:pPr>
        <w:tabs>
          <w:tab w:val="num" w:pos="921"/>
        </w:tabs>
        <w:ind w:left="921" w:hanging="360"/>
      </w:pPr>
      <w:rPr>
        <w:rFonts w:ascii="Times New Roman" w:eastAsia="Times New Roman" w:hAnsi="Times New Roman" w:cs="Times New Roman" w:hint="default"/>
      </w:rPr>
    </w:lvl>
    <w:lvl w:ilvl="1" w:tplc="04090003" w:tentative="1">
      <w:start w:val="1"/>
      <w:numFmt w:val="bullet"/>
      <w:lvlText w:val="o"/>
      <w:lvlJc w:val="left"/>
      <w:pPr>
        <w:tabs>
          <w:tab w:val="num" w:pos="1641"/>
        </w:tabs>
        <w:ind w:left="1641" w:hanging="360"/>
      </w:pPr>
      <w:rPr>
        <w:rFonts w:ascii="Courier New" w:hAnsi="Courier New" w:cs="Courier New" w:hint="default"/>
      </w:rPr>
    </w:lvl>
    <w:lvl w:ilvl="2" w:tplc="04090005" w:tentative="1">
      <w:start w:val="1"/>
      <w:numFmt w:val="bullet"/>
      <w:lvlText w:val=""/>
      <w:lvlJc w:val="left"/>
      <w:pPr>
        <w:tabs>
          <w:tab w:val="num" w:pos="2361"/>
        </w:tabs>
        <w:ind w:left="2361" w:hanging="360"/>
      </w:pPr>
      <w:rPr>
        <w:rFonts w:ascii="Wingdings" w:hAnsi="Wingdings" w:hint="default"/>
      </w:rPr>
    </w:lvl>
    <w:lvl w:ilvl="3" w:tplc="04090001" w:tentative="1">
      <w:start w:val="1"/>
      <w:numFmt w:val="bullet"/>
      <w:lvlText w:val=""/>
      <w:lvlJc w:val="left"/>
      <w:pPr>
        <w:tabs>
          <w:tab w:val="num" w:pos="3081"/>
        </w:tabs>
        <w:ind w:left="3081" w:hanging="360"/>
      </w:pPr>
      <w:rPr>
        <w:rFonts w:ascii="Symbol" w:hAnsi="Symbol" w:hint="default"/>
      </w:rPr>
    </w:lvl>
    <w:lvl w:ilvl="4" w:tplc="04090003" w:tentative="1">
      <w:start w:val="1"/>
      <w:numFmt w:val="bullet"/>
      <w:lvlText w:val="o"/>
      <w:lvlJc w:val="left"/>
      <w:pPr>
        <w:tabs>
          <w:tab w:val="num" w:pos="3801"/>
        </w:tabs>
        <w:ind w:left="3801" w:hanging="360"/>
      </w:pPr>
      <w:rPr>
        <w:rFonts w:ascii="Courier New" w:hAnsi="Courier New" w:cs="Courier New" w:hint="default"/>
      </w:rPr>
    </w:lvl>
    <w:lvl w:ilvl="5" w:tplc="04090005" w:tentative="1">
      <w:start w:val="1"/>
      <w:numFmt w:val="bullet"/>
      <w:lvlText w:val=""/>
      <w:lvlJc w:val="left"/>
      <w:pPr>
        <w:tabs>
          <w:tab w:val="num" w:pos="4521"/>
        </w:tabs>
        <w:ind w:left="4521" w:hanging="360"/>
      </w:pPr>
      <w:rPr>
        <w:rFonts w:ascii="Wingdings" w:hAnsi="Wingdings" w:hint="default"/>
      </w:rPr>
    </w:lvl>
    <w:lvl w:ilvl="6" w:tplc="04090001" w:tentative="1">
      <w:start w:val="1"/>
      <w:numFmt w:val="bullet"/>
      <w:lvlText w:val=""/>
      <w:lvlJc w:val="left"/>
      <w:pPr>
        <w:tabs>
          <w:tab w:val="num" w:pos="5241"/>
        </w:tabs>
        <w:ind w:left="5241" w:hanging="360"/>
      </w:pPr>
      <w:rPr>
        <w:rFonts w:ascii="Symbol" w:hAnsi="Symbol" w:hint="default"/>
      </w:rPr>
    </w:lvl>
    <w:lvl w:ilvl="7" w:tplc="04090003" w:tentative="1">
      <w:start w:val="1"/>
      <w:numFmt w:val="bullet"/>
      <w:lvlText w:val="o"/>
      <w:lvlJc w:val="left"/>
      <w:pPr>
        <w:tabs>
          <w:tab w:val="num" w:pos="5961"/>
        </w:tabs>
        <w:ind w:left="5961" w:hanging="360"/>
      </w:pPr>
      <w:rPr>
        <w:rFonts w:ascii="Courier New" w:hAnsi="Courier New" w:cs="Courier New" w:hint="default"/>
      </w:rPr>
    </w:lvl>
    <w:lvl w:ilvl="8" w:tplc="04090005" w:tentative="1">
      <w:start w:val="1"/>
      <w:numFmt w:val="bullet"/>
      <w:lvlText w:val=""/>
      <w:lvlJc w:val="left"/>
      <w:pPr>
        <w:tabs>
          <w:tab w:val="num" w:pos="6681"/>
        </w:tabs>
        <w:ind w:left="6681" w:hanging="360"/>
      </w:pPr>
      <w:rPr>
        <w:rFonts w:ascii="Wingdings" w:hAnsi="Wingdings" w:hint="default"/>
      </w:rPr>
    </w:lvl>
  </w:abstractNum>
  <w:num w:numId="1" w16cid:durableId="1212960525">
    <w:abstractNumId w:val="0"/>
  </w:num>
  <w:num w:numId="2" w16cid:durableId="1704138786">
    <w:abstractNumId w:val="1"/>
  </w:num>
  <w:num w:numId="3" w16cid:durableId="86269878">
    <w:abstractNumId w:val="2"/>
  </w:num>
  <w:num w:numId="4" w16cid:durableId="95290035">
    <w:abstractNumId w:val="3"/>
  </w:num>
  <w:num w:numId="5" w16cid:durableId="926155947">
    <w:abstractNumId w:val="4"/>
  </w:num>
  <w:num w:numId="6" w16cid:durableId="1403790496">
    <w:abstractNumId w:val="5"/>
  </w:num>
  <w:num w:numId="7" w16cid:durableId="1349671895">
    <w:abstractNumId w:val="20"/>
  </w:num>
  <w:num w:numId="8" w16cid:durableId="191304286">
    <w:abstractNumId w:val="23"/>
  </w:num>
  <w:num w:numId="9" w16cid:durableId="1188105164">
    <w:abstractNumId w:val="10"/>
  </w:num>
  <w:num w:numId="10" w16cid:durableId="1340159580">
    <w:abstractNumId w:val="7"/>
  </w:num>
  <w:num w:numId="11" w16cid:durableId="878975909">
    <w:abstractNumId w:val="6"/>
  </w:num>
  <w:num w:numId="12" w16cid:durableId="1113550663">
    <w:abstractNumId w:val="26"/>
  </w:num>
  <w:num w:numId="13" w16cid:durableId="997807603">
    <w:abstractNumId w:val="9"/>
  </w:num>
  <w:num w:numId="14" w16cid:durableId="482698653">
    <w:abstractNumId w:val="16"/>
  </w:num>
  <w:num w:numId="15" w16cid:durableId="158008992">
    <w:abstractNumId w:val="12"/>
  </w:num>
  <w:num w:numId="16" w16cid:durableId="1308894130">
    <w:abstractNumId w:val="14"/>
  </w:num>
  <w:num w:numId="17" w16cid:durableId="279264379">
    <w:abstractNumId w:val="8"/>
  </w:num>
  <w:num w:numId="18" w16cid:durableId="1832526914">
    <w:abstractNumId w:val="19"/>
  </w:num>
  <w:num w:numId="19" w16cid:durableId="809178073">
    <w:abstractNumId w:val="24"/>
  </w:num>
  <w:num w:numId="20" w16cid:durableId="502204900">
    <w:abstractNumId w:val="15"/>
  </w:num>
  <w:num w:numId="21" w16cid:durableId="870384031">
    <w:abstractNumId w:val="13"/>
  </w:num>
  <w:num w:numId="22" w16cid:durableId="1287278361">
    <w:abstractNumId w:val="25"/>
  </w:num>
  <w:num w:numId="23" w16cid:durableId="985472520">
    <w:abstractNumId w:val="21"/>
  </w:num>
  <w:num w:numId="24" w16cid:durableId="1436972571">
    <w:abstractNumId w:val="17"/>
  </w:num>
  <w:num w:numId="25" w16cid:durableId="802112342">
    <w:abstractNumId w:val="18"/>
  </w:num>
  <w:num w:numId="26" w16cid:durableId="1991329770">
    <w:abstractNumId w:val="11"/>
  </w:num>
  <w:num w:numId="27" w16cid:durableId="125871386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DA0"/>
    <w:rsid w:val="000001BA"/>
    <w:rsid w:val="00005197"/>
    <w:rsid w:val="00010B29"/>
    <w:rsid w:val="00042CDE"/>
    <w:rsid w:val="00047AE7"/>
    <w:rsid w:val="00052749"/>
    <w:rsid w:val="00085BB1"/>
    <w:rsid w:val="00090FCC"/>
    <w:rsid w:val="000A7416"/>
    <w:rsid w:val="000B3CB0"/>
    <w:rsid w:val="000B4A4C"/>
    <w:rsid w:val="000C6015"/>
    <w:rsid w:val="000D0775"/>
    <w:rsid w:val="000D7331"/>
    <w:rsid w:val="000E1FA4"/>
    <w:rsid w:val="000E2916"/>
    <w:rsid w:val="000F62BF"/>
    <w:rsid w:val="001074AB"/>
    <w:rsid w:val="00110D57"/>
    <w:rsid w:val="001130CF"/>
    <w:rsid w:val="0011529A"/>
    <w:rsid w:val="00115C1F"/>
    <w:rsid w:val="001366B2"/>
    <w:rsid w:val="001407C0"/>
    <w:rsid w:val="00143DE7"/>
    <w:rsid w:val="00144A95"/>
    <w:rsid w:val="0015555B"/>
    <w:rsid w:val="001557CF"/>
    <w:rsid w:val="00167865"/>
    <w:rsid w:val="0018022B"/>
    <w:rsid w:val="00183C23"/>
    <w:rsid w:val="001868A8"/>
    <w:rsid w:val="00190AFD"/>
    <w:rsid w:val="00192DA5"/>
    <w:rsid w:val="001A0815"/>
    <w:rsid w:val="001B178B"/>
    <w:rsid w:val="001B228C"/>
    <w:rsid w:val="001B3203"/>
    <w:rsid w:val="001B786E"/>
    <w:rsid w:val="001C6C1D"/>
    <w:rsid w:val="001D31D8"/>
    <w:rsid w:val="001D5250"/>
    <w:rsid w:val="001D5551"/>
    <w:rsid w:val="001D77CD"/>
    <w:rsid w:val="001E22AB"/>
    <w:rsid w:val="001F0983"/>
    <w:rsid w:val="002249E6"/>
    <w:rsid w:val="00237A77"/>
    <w:rsid w:val="00237C9C"/>
    <w:rsid w:val="00253AE4"/>
    <w:rsid w:val="00261665"/>
    <w:rsid w:val="00273ED6"/>
    <w:rsid w:val="002769F4"/>
    <w:rsid w:val="002968C7"/>
    <w:rsid w:val="002A7553"/>
    <w:rsid w:val="002A7693"/>
    <w:rsid w:val="002B31E3"/>
    <w:rsid w:val="002B471B"/>
    <w:rsid w:val="002C0FF8"/>
    <w:rsid w:val="002D0C48"/>
    <w:rsid w:val="002E0C70"/>
    <w:rsid w:val="002E3DC6"/>
    <w:rsid w:val="00300253"/>
    <w:rsid w:val="0030269F"/>
    <w:rsid w:val="00305CEB"/>
    <w:rsid w:val="003079A1"/>
    <w:rsid w:val="00320A4E"/>
    <w:rsid w:val="00321991"/>
    <w:rsid w:val="0032550A"/>
    <w:rsid w:val="0033405D"/>
    <w:rsid w:val="00341998"/>
    <w:rsid w:val="00341BEE"/>
    <w:rsid w:val="00376C6A"/>
    <w:rsid w:val="00390BFD"/>
    <w:rsid w:val="003B5CFB"/>
    <w:rsid w:val="003C135E"/>
    <w:rsid w:val="003D25C9"/>
    <w:rsid w:val="003E569F"/>
    <w:rsid w:val="003E6A03"/>
    <w:rsid w:val="003F4521"/>
    <w:rsid w:val="0040175A"/>
    <w:rsid w:val="00411659"/>
    <w:rsid w:val="00412B26"/>
    <w:rsid w:val="004158E6"/>
    <w:rsid w:val="00427E4B"/>
    <w:rsid w:val="0043467B"/>
    <w:rsid w:val="00445C30"/>
    <w:rsid w:val="00461362"/>
    <w:rsid w:val="0046290D"/>
    <w:rsid w:val="004643D2"/>
    <w:rsid w:val="00470C1E"/>
    <w:rsid w:val="00470DED"/>
    <w:rsid w:val="00480390"/>
    <w:rsid w:val="00482FE3"/>
    <w:rsid w:val="004A4144"/>
    <w:rsid w:val="004B43AE"/>
    <w:rsid w:val="004C134D"/>
    <w:rsid w:val="004E18B9"/>
    <w:rsid w:val="004E3A45"/>
    <w:rsid w:val="004E512F"/>
    <w:rsid w:val="004E5439"/>
    <w:rsid w:val="004F2B87"/>
    <w:rsid w:val="004F663C"/>
    <w:rsid w:val="004F6D38"/>
    <w:rsid w:val="0051241D"/>
    <w:rsid w:val="00520AC2"/>
    <w:rsid w:val="00521D80"/>
    <w:rsid w:val="00522350"/>
    <w:rsid w:val="0052331D"/>
    <w:rsid w:val="0053405B"/>
    <w:rsid w:val="005376BD"/>
    <w:rsid w:val="00551681"/>
    <w:rsid w:val="00553606"/>
    <w:rsid w:val="00554D2B"/>
    <w:rsid w:val="00560EAA"/>
    <w:rsid w:val="005761CD"/>
    <w:rsid w:val="00584DB5"/>
    <w:rsid w:val="005862AA"/>
    <w:rsid w:val="0059299B"/>
    <w:rsid w:val="00593E0B"/>
    <w:rsid w:val="005A2DAC"/>
    <w:rsid w:val="005B5E36"/>
    <w:rsid w:val="005C5BB0"/>
    <w:rsid w:val="005D08B3"/>
    <w:rsid w:val="005D10B1"/>
    <w:rsid w:val="005D566A"/>
    <w:rsid w:val="005D5C06"/>
    <w:rsid w:val="005E0E6A"/>
    <w:rsid w:val="005F42E8"/>
    <w:rsid w:val="00601A82"/>
    <w:rsid w:val="0060744F"/>
    <w:rsid w:val="00612C2C"/>
    <w:rsid w:val="0064274A"/>
    <w:rsid w:val="006475BD"/>
    <w:rsid w:val="006527A4"/>
    <w:rsid w:val="0069262B"/>
    <w:rsid w:val="006A1BA3"/>
    <w:rsid w:val="006A2D4B"/>
    <w:rsid w:val="006A572F"/>
    <w:rsid w:val="006A5CA6"/>
    <w:rsid w:val="006B5053"/>
    <w:rsid w:val="006B6AF4"/>
    <w:rsid w:val="006C0654"/>
    <w:rsid w:val="006C1431"/>
    <w:rsid w:val="006C3C3E"/>
    <w:rsid w:val="00703E0A"/>
    <w:rsid w:val="00705790"/>
    <w:rsid w:val="00717263"/>
    <w:rsid w:val="00730729"/>
    <w:rsid w:val="0073452A"/>
    <w:rsid w:val="00743CDB"/>
    <w:rsid w:val="007464B7"/>
    <w:rsid w:val="00746969"/>
    <w:rsid w:val="00750434"/>
    <w:rsid w:val="00771191"/>
    <w:rsid w:val="007766BC"/>
    <w:rsid w:val="007940ED"/>
    <w:rsid w:val="00796525"/>
    <w:rsid w:val="007B17B4"/>
    <w:rsid w:val="007C6C08"/>
    <w:rsid w:val="007C6C5A"/>
    <w:rsid w:val="007D27FB"/>
    <w:rsid w:val="007D5C02"/>
    <w:rsid w:val="007E49E5"/>
    <w:rsid w:val="007F2F28"/>
    <w:rsid w:val="00801864"/>
    <w:rsid w:val="00802A55"/>
    <w:rsid w:val="00805ABF"/>
    <w:rsid w:val="00806CBB"/>
    <w:rsid w:val="0081436A"/>
    <w:rsid w:val="0082040C"/>
    <w:rsid w:val="00830AFE"/>
    <w:rsid w:val="00832347"/>
    <w:rsid w:val="00861F74"/>
    <w:rsid w:val="008642AC"/>
    <w:rsid w:val="00864FB8"/>
    <w:rsid w:val="008666A7"/>
    <w:rsid w:val="008805F3"/>
    <w:rsid w:val="00894E26"/>
    <w:rsid w:val="0089725C"/>
    <w:rsid w:val="008A0487"/>
    <w:rsid w:val="008A304E"/>
    <w:rsid w:val="008A5DFA"/>
    <w:rsid w:val="008A7583"/>
    <w:rsid w:val="008A7D35"/>
    <w:rsid w:val="008B5E6E"/>
    <w:rsid w:val="008C2E33"/>
    <w:rsid w:val="008C495F"/>
    <w:rsid w:val="008D6195"/>
    <w:rsid w:val="008F29FA"/>
    <w:rsid w:val="009015D9"/>
    <w:rsid w:val="00905511"/>
    <w:rsid w:val="00910333"/>
    <w:rsid w:val="0091035E"/>
    <w:rsid w:val="009357A0"/>
    <w:rsid w:val="00936398"/>
    <w:rsid w:val="009428DF"/>
    <w:rsid w:val="00956B0D"/>
    <w:rsid w:val="009841FD"/>
    <w:rsid w:val="00985576"/>
    <w:rsid w:val="0099272A"/>
    <w:rsid w:val="00996F27"/>
    <w:rsid w:val="009B194F"/>
    <w:rsid w:val="009B3C60"/>
    <w:rsid w:val="009B3D63"/>
    <w:rsid w:val="009C1D5B"/>
    <w:rsid w:val="009C5C37"/>
    <w:rsid w:val="009F7607"/>
    <w:rsid w:val="00A00A5A"/>
    <w:rsid w:val="00A02926"/>
    <w:rsid w:val="00A1268F"/>
    <w:rsid w:val="00A212C3"/>
    <w:rsid w:val="00A33648"/>
    <w:rsid w:val="00A41EF1"/>
    <w:rsid w:val="00A45B7C"/>
    <w:rsid w:val="00A50FBB"/>
    <w:rsid w:val="00A5134A"/>
    <w:rsid w:val="00A52444"/>
    <w:rsid w:val="00A527A3"/>
    <w:rsid w:val="00A60C39"/>
    <w:rsid w:val="00A6149E"/>
    <w:rsid w:val="00A72558"/>
    <w:rsid w:val="00A76A82"/>
    <w:rsid w:val="00A963A9"/>
    <w:rsid w:val="00A97B5C"/>
    <w:rsid w:val="00AA3739"/>
    <w:rsid w:val="00AA7CF4"/>
    <w:rsid w:val="00AB765B"/>
    <w:rsid w:val="00AD2F26"/>
    <w:rsid w:val="00AD6E0F"/>
    <w:rsid w:val="00AE07BC"/>
    <w:rsid w:val="00AE2E88"/>
    <w:rsid w:val="00AE4EF4"/>
    <w:rsid w:val="00AE7613"/>
    <w:rsid w:val="00AE763E"/>
    <w:rsid w:val="00AF1A83"/>
    <w:rsid w:val="00AF1FFC"/>
    <w:rsid w:val="00AF21A7"/>
    <w:rsid w:val="00AF67D5"/>
    <w:rsid w:val="00AF6962"/>
    <w:rsid w:val="00AF6A06"/>
    <w:rsid w:val="00B00B29"/>
    <w:rsid w:val="00B14171"/>
    <w:rsid w:val="00B216EE"/>
    <w:rsid w:val="00B4484C"/>
    <w:rsid w:val="00B4675C"/>
    <w:rsid w:val="00B5123E"/>
    <w:rsid w:val="00B57098"/>
    <w:rsid w:val="00B67B8E"/>
    <w:rsid w:val="00B762F2"/>
    <w:rsid w:val="00BB49FD"/>
    <w:rsid w:val="00BB7F1F"/>
    <w:rsid w:val="00BC27BD"/>
    <w:rsid w:val="00BC3852"/>
    <w:rsid w:val="00BC5FD7"/>
    <w:rsid w:val="00BD2F15"/>
    <w:rsid w:val="00BD55A6"/>
    <w:rsid w:val="00BD6EB6"/>
    <w:rsid w:val="00BE4C0A"/>
    <w:rsid w:val="00C00A9A"/>
    <w:rsid w:val="00C01177"/>
    <w:rsid w:val="00C122F1"/>
    <w:rsid w:val="00C25580"/>
    <w:rsid w:val="00C3365A"/>
    <w:rsid w:val="00C4226D"/>
    <w:rsid w:val="00C54CC7"/>
    <w:rsid w:val="00C60DD4"/>
    <w:rsid w:val="00C71F36"/>
    <w:rsid w:val="00C73EA9"/>
    <w:rsid w:val="00C8355F"/>
    <w:rsid w:val="00C910A4"/>
    <w:rsid w:val="00C96C71"/>
    <w:rsid w:val="00CA4570"/>
    <w:rsid w:val="00CC71BB"/>
    <w:rsid w:val="00CD07EC"/>
    <w:rsid w:val="00CD0A5D"/>
    <w:rsid w:val="00D02867"/>
    <w:rsid w:val="00D0359C"/>
    <w:rsid w:val="00D1520B"/>
    <w:rsid w:val="00D201ED"/>
    <w:rsid w:val="00D22BCC"/>
    <w:rsid w:val="00D36CA1"/>
    <w:rsid w:val="00D45E16"/>
    <w:rsid w:val="00D77DA0"/>
    <w:rsid w:val="00D87134"/>
    <w:rsid w:val="00D95CE2"/>
    <w:rsid w:val="00D9685C"/>
    <w:rsid w:val="00D96922"/>
    <w:rsid w:val="00DA6A29"/>
    <w:rsid w:val="00DA7869"/>
    <w:rsid w:val="00DB2F89"/>
    <w:rsid w:val="00DC5FF7"/>
    <w:rsid w:val="00DC7045"/>
    <w:rsid w:val="00DE2C4C"/>
    <w:rsid w:val="00DE6D26"/>
    <w:rsid w:val="00DF13A4"/>
    <w:rsid w:val="00E01731"/>
    <w:rsid w:val="00E01B38"/>
    <w:rsid w:val="00E0340F"/>
    <w:rsid w:val="00E21086"/>
    <w:rsid w:val="00E26C45"/>
    <w:rsid w:val="00E3098C"/>
    <w:rsid w:val="00E34613"/>
    <w:rsid w:val="00E40973"/>
    <w:rsid w:val="00E429CA"/>
    <w:rsid w:val="00E60BEE"/>
    <w:rsid w:val="00E62A48"/>
    <w:rsid w:val="00E851D3"/>
    <w:rsid w:val="00EA3FF7"/>
    <w:rsid w:val="00EB1A69"/>
    <w:rsid w:val="00EC7885"/>
    <w:rsid w:val="00ED2897"/>
    <w:rsid w:val="00EE07EB"/>
    <w:rsid w:val="00EE52CE"/>
    <w:rsid w:val="00EE7A9A"/>
    <w:rsid w:val="00EF0177"/>
    <w:rsid w:val="00EF0777"/>
    <w:rsid w:val="00F00889"/>
    <w:rsid w:val="00F012CB"/>
    <w:rsid w:val="00F17328"/>
    <w:rsid w:val="00F40E1A"/>
    <w:rsid w:val="00F46A30"/>
    <w:rsid w:val="00F74784"/>
    <w:rsid w:val="00F81253"/>
    <w:rsid w:val="00F87AC7"/>
    <w:rsid w:val="00F91600"/>
    <w:rsid w:val="00F9605B"/>
    <w:rsid w:val="00FB2691"/>
    <w:rsid w:val="00FD162E"/>
    <w:rsid w:val="00FE4F7F"/>
    <w:rsid w:val="00FF01A2"/>
    <w:rsid w:val="00FF57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79B60C"/>
  <w15:chartTrackingRefBased/>
  <w15:docId w15:val="{95397C5A-CE71-4411-B290-11F4D388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7583"/>
    <w:rPr>
      <w:sz w:val="24"/>
      <w:szCs w:val="24"/>
    </w:rPr>
  </w:style>
  <w:style w:type="paragraph" w:styleId="Heading1">
    <w:name w:val="heading 1"/>
    <w:basedOn w:val="Normal"/>
    <w:qFormat/>
    <w:rsid w:val="00D77DA0"/>
    <w:pPr>
      <w:spacing w:before="100" w:beforeAutospacing="1" w:after="100" w:afterAutospacing="1"/>
      <w:outlineLvl w:val="0"/>
    </w:pPr>
    <w:rPr>
      <w:b/>
      <w:bCs/>
      <w:kern w:val="36"/>
      <w:sz w:val="48"/>
      <w:szCs w:val="48"/>
    </w:rPr>
  </w:style>
  <w:style w:type="paragraph" w:styleId="Heading2">
    <w:name w:val="heading 2"/>
    <w:basedOn w:val="Normal"/>
    <w:qFormat/>
    <w:rsid w:val="00D77DA0"/>
    <w:pPr>
      <w:spacing w:before="100" w:beforeAutospacing="1" w:after="100" w:afterAutospacing="1"/>
      <w:outlineLvl w:val="1"/>
    </w:pPr>
    <w:rPr>
      <w:b/>
      <w:bCs/>
      <w:sz w:val="36"/>
      <w:szCs w:val="36"/>
    </w:rPr>
  </w:style>
  <w:style w:type="paragraph" w:styleId="Heading3">
    <w:name w:val="heading 3"/>
    <w:basedOn w:val="Normal"/>
    <w:qFormat/>
    <w:rsid w:val="00D77DA0"/>
    <w:pPr>
      <w:spacing w:before="100" w:beforeAutospacing="1" w:after="100" w:afterAutospacing="1"/>
      <w:outlineLvl w:val="2"/>
    </w:pPr>
    <w:rPr>
      <w:b/>
      <w:bCs/>
      <w:sz w:val="27"/>
      <w:szCs w:val="27"/>
    </w:rPr>
  </w:style>
  <w:style w:type="paragraph" w:styleId="Heading4">
    <w:name w:val="heading 4"/>
    <w:basedOn w:val="Normal"/>
    <w:qFormat/>
    <w:rsid w:val="00D77DA0"/>
    <w:pPr>
      <w:spacing w:before="100" w:beforeAutospacing="1" w:after="100" w:afterAutospacing="1"/>
      <w:outlineLvl w:val="3"/>
    </w:pPr>
    <w:rPr>
      <w:b/>
      <w:bCs/>
    </w:rPr>
  </w:style>
  <w:style w:type="paragraph" w:styleId="Heading5">
    <w:name w:val="heading 5"/>
    <w:basedOn w:val="Normal"/>
    <w:qFormat/>
    <w:rsid w:val="00D77DA0"/>
    <w:pPr>
      <w:spacing w:before="100" w:beforeAutospacing="1" w:after="100" w:afterAutospacing="1"/>
      <w:outlineLvl w:val="4"/>
    </w:pPr>
    <w:rPr>
      <w:b/>
      <w:bCs/>
      <w:sz w:val="20"/>
      <w:szCs w:val="20"/>
    </w:rPr>
  </w:style>
  <w:style w:type="paragraph" w:styleId="Heading6">
    <w:name w:val="heading 6"/>
    <w:basedOn w:val="Normal"/>
    <w:qFormat/>
    <w:rsid w:val="00D77DA0"/>
    <w:pPr>
      <w:spacing w:before="100" w:beforeAutospacing="1" w:after="100" w:afterAutospacing="1"/>
      <w:outlineLvl w:val="5"/>
    </w:pPr>
    <w:rPr>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77DA0"/>
    <w:pPr>
      <w:tabs>
        <w:tab w:val="center" w:pos="4320"/>
        <w:tab w:val="right" w:pos="8640"/>
      </w:tabs>
    </w:pPr>
  </w:style>
  <w:style w:type="paragraph" w:styleId="Footer">
    <w:name w:val="footer"/>
    <w:basedOn w:val="Normal"/>
    <w:link w:val="FooterChar"/>
    <w:rsid w:val="00D77DA0"/>
    <w:pPr>
      <w:tabs>
        <w:tab w:val="center" w:pos="4320"/>
        <w:tab w:val="right" w:pos="8640"/>
      </w:tabs>
    </w:pPr>
  </w:style>
  <w:style w:type="character" w:customStyle="1" w:styleId="FooterChar">
    <w:name w:val="Footer Char"/>
    <w:link w:val="Footer"/>
    <w:rsid w:val="00D77DA0"/>
    <w:rPr>
      <w:sz w:val="24"/>
      <w:szCs w:val="24"/>
      <w:lang w:val="en-US" w:eastAsia="en-US" w:bidi="ar-SA"/>
    </w:rPr>
  </w:style>
  <w:style w:type="table" w:styleId="TableGrid">
    <w:name w:val="Table Grid"/>
    <w:basedOn w:val="TableNormal"/>
    <w:uiPriority w:val="59"/>
    <w:rsid w:val="00D77D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77DA0"/>
    <w:rPr>
      <w:rFonts w:ascii="Segoe UI" w:hAnsi="Segoe UI" w:cs="Segoe UI"/>
      <w:sz w:val="18"/>
      <w:szCs w:val="18"/>
    </w:rPr>
  </w:style>
  <w:style w:type="character" w:customStyle="1" w:styleId="BalloonTextChar">
    <w:name w:val="Balloon Text Char"/>
    <w:link w:val="BalloonText"/>
    <w:rsid w:val="00D77DA0"/>
    <w:rPr>
      <w:rFonts w:ascii="Segoe UI" w:hAnsi="Segoe UI" w:cs="Segoe UI"/>
      <w:sz w:val="18"/>
      <w:szCs w:val="18"/>
      <w:lang w:val="en-US" w:eastAsia="en-US" w:bidi="ar-SA"/>
    </w:rPr>
  </w:style>
  <w:style w:type="character" w:styleId="PageNumber">
    <w:name w:val="page number"/>
    <w:basedOn w:val="DefaultParagraphFont"/>
    <w:rsid w:val="00D77DA0"/>
  </w:style>
  <w:style w:type="character" w:styleId="Strong">
    <w:name w:val="Strong"/>
    <w:qFormat/>
    <w:rsid w:val="00D77DA0"/>
    <w:rPr>
      <w:b/>
      <w:bCs/>
    </w:rPr>
  </w:style>
  <w:style w:type="character" w:styleId="Emphasis">
    <w:name w:val="Emphasis"/>
    <w:qFormat/>
    <w:rsid w:val="00D77DA0"/>
    <w:rPr>
      <w:i/>
      <w:iCs/>
    </w:rPr>
  </w:style>
  <w:style w:type="paragraph" w:styleId="BodyTextIndent2">
    <w:name w:val="Body Text Indent 2"/>
    <w:basedOn w:val="Normal"/>
    <w:rsid w:val="00D77DA0"/>
    <w:pPr>
      <w:spacing w:before="100" w:beforeAutospacing="1" w:after="100" w:afterAutospacing="1"/>
    </w:pPr>
  </w:style>
  <w:style w:type="paragraph" w:styleId="BodyTextIndent">
    <w:name w:val="Body Text Indent"/>
    <w:basedOn w:val="Normal"/>
    <w:rsid w:val="00D77DA0"/>
    <w:pPr>
      <w:spacing w:before="100" w:beforeAutospacing="1" w:after="100" w:afterAutospacing="1"/>
    </w:pPr>
  </w:style>
  <w:style w:type="paragraph" w:styleId="BodyText">
    <w:name w:val="Body Text"/>
    <w:basedOn w:val="Normal"/>
    <w:rsid w:val="00D77DA0"/>
    <w:pPr>
      <w:spacing w:before="100" w:beforeAutospacing="1" w:after="100" w:afterAutospacing="1"/>
    </w:pPr>
  </w:style>
  <w:style w:type="paragraph" w:styleId="BodyTextIndent3">
    <w:name w:val="Body Text Indent 3"/>
    <w:basedOn w:val="Normal"/>
    <w:rsid w:val="00D77DA0"/>
    <w:pPr>
      <w:spacing w:before="100" w:beforeAutospacing="1" w:after="100" w:afterAutospacing="1"/>
    </w:pPr>
  </w:style>
  <w:style w:type="paragraph" w:styleId="NormalWeb">
    <w:name w:val="Normal (Web)"/>
    <w:basedOn w:val="Normal"/>
    <w:rsid w:val="00D77DA0"/>
    <w:pPr>
      <w:spacing w:before="100" w:beforeAutospacing="1" w:after="100" w:afterAutospacing="1"/>
    </w:pPr>
  </w:style>
  <w:style w:type="character" w:styleId="Hyperlink">
    <w:name w:val="Hyperlink"/>
    <w:rsid w:val="00D77DA0"/>
    <w:rPr>
      <w:color w:val="0000FF"/>
      <w:u w:val="single"/>
    </w:rPr>
  </w:style>
  <w:style w:type="paragraph" w:styleId="BodyText3">
    <w:name w:val="Body Text 3"/>
    <w:basedOn w:val="Normal"/>
    <w:rsid w:val="00D77DA0"/>
    <w:pPr>
      <w:spacing w:after="120"/>
    </w:pPr>
    <w:rPr>
      <w:sz w:val="16"/>
      <w:szCs w:val="16"/>
    </w:rPr>
  </w:style>
  <w:style w:type="character" w:customStyle="1" w:styleId="HeaderChar">
    <w:name w:val="Header Char"/>
    <w:link w:val="Header"/>
    <w:uiPriority w:val="99"/>
    <w:rsid w:val="005D10B1"/>
    <w:rPr>
      <w:sz w:val="24"/>
      <w:szCs w:val="24"/>
    </w:rPr>
  </w:style>
  <w:style w:type="paragraph" w:styleId="ListParagraph">
    <w:name w:val="List Paragraph"/>
    <w:basedOn w:val="Normal"/>
    <w:uiPriority w:val="1"/>
    <w:qFormat/>
    <w:rsid w:val="003E6A03"/>
    <w:pPr>
      <w:widowControl w:val="0"/>
      <w:autoSpaceDE w:val="0"/>
      <w:autoSpaceDN w:val="0"/>
      <w:spacing w:before="59"/>
      <w:ind w:left="102" w:firstLine="708"/>
    </w:pPr>
    <w:rPr>
      <w:sz w:val="22"/>
      <w:szCs w:val="22"/>
    </w:rPr>
  </w:style>
  <w:style w:type="character" w:styleId="CommentReference">
    <w:name w:val="annotation reference"/>
    <w:rsid w:val="00DE2C4C"/>
    <w:rPr>
      <w:sz w:val="16"/>
      <w:szCs w:val="16"/>
    </w:rPr>
  </w:style>
  <w:style w:type="paragraph" w:styleId="CommentText">
    <w:name w:val="annotation text"/>
    <w:basedOn w:val="Normal"/>
    <w:link w:val="CommentTextChar"/>
    <w:rsid w:val="00DE2C4C"/>
    <w:rPr>
      <w:sz w:val="20"/>
      <w:szCs w:val="20"/>
    </w:rPr>
  </w:style>
  <w:style w:type="character" w:customStyle="1" w:styleId="CommentTextChar">
    <w:name w:val="Comment Text Char"/>
    <w:basedOn w:val="DefaultParagraphFont"/>
    <w:link w:val="CommentText"/>
    <w:rsid w:val="00DE2C4C"/>
  </w:style>
  <w:style w:type="paragraph" w:styleId="CommentSubject">
    <w:name w:val="annotation subject"/>
    <w:basedOn w:val="CommentText"/>
    <w:next w:val="CommentText"/>
    <w:link w:val="CommentSubjectChar"/>
    <w:rsid w:val="00DE2C4C"/>
    <w:rPr>
      <w:b/>
      <w:bCs/>
    </w:rPr>
  </w:style>
  <w:style w:type="character" w:customStyle="1" w:styleId="CommentSubjectChar">
    <w:name w:val="Comment Subject Char"/>
    <w:link w:val="CommentSubject"/>
    <w:rsid w:val="00DE2C4C"/>
    <w:rPr>
      <w:b/>
      <w:bCs/>
    </w:rPr>
  </w:style>
  <w:style w:type="character" w:customStyle="1" w:styleId="fontstyle01">
    <w:name w:val="fontstyle01"/>
    <w:rsid w:val="00612C2C"/>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95413">
      <w:bodyDiv w:val="1"/>
      <w:marLeft w:val="0"/>
      <w:marRight w:val="0"/>
      <w:marTop w:val="0"/>
      <w:marBottom w:val="0"/>
      <w:divBdr>
        <w:top w:val="none" w:sz="0" w:space="0" w:color="auto"/>
        <w:left w:val="none" w:sz="0" w:space="0" w:color="auto"/>
        <w:bottom w:val="none" w:sz="0" w:space="0" w:color="auto"/>
        <w:right w:val="none" w:sz="0" w:space="0" w:color="auto"/>
      </w:divBdr>
    </w:div>
    <w:div w:id="224337476">
      <w:bodyDiv w:val="1"/>
      <w:marLeft w:val="0"/>
      <w:marRight w:val="0"/>
      <w:marTop w:val="0"/>
      <w:marBottom w:val="0"/>
      <w:divBdr>
        <w:top w:val="none" w:sz="0" w:space="0" w:color="auto"/>
        <w:left w:val="none" w:sz="0" w:space="0" w:color="auto"/>
        <w:bottom w:val="none" w:sz="0" w:space="0" w:color="auto"/>
        <w:right w:val="none" w:sz="0" w:space="0" w:color="auto"/>
      </w:divBdr>
    </w:div>
    <w:div w:id="361325050">
      <w:bodyDiv w:val="1"/>
      <w:marLeft w:val="0"/>
      <w:marRight w:val="0"/>
      <w:marTop w:val="0"/>
      <w:marBottom w:val="0"/>
      <w:divBdr>
        <w:top w:val="none" w:sz="0" w:space="0" w:color="auto"/>
        <w:left w:val="none" w:sz="0" w:space="0" w:color="auto"/>
        <w:bottom w:val="none" w:sz="0" w:space="0" w:color="auto"/>
        <w:right w:val="none" w:sz="0" w:space="0" w:color="auto"/>
      </w:divBdr>
    </w:div>
    <w:div w:id="403913905">
      <w:bodyDiv w:val="1"/>
      <w:marLeft w:val="0"/>
      <w:marRight w:val="0"/>
      <w:marTop w:val="0"/>
      <w:marBottom w:val="0"/>
      <w:divBdr>
        <w:top w:val="none" w:sz="0" w:space="0" w:color="auto"/>
        <w:left w:val="none" w:sz="0" w:space="0" w:color="auto"/>
        <w:bottom w:val="none" w:sz="0" w:space="0" w:color="auto"/>
        <w:right w:val="none" w:sz="0" w:space="0" w:color="auto"/>
      </w:divBdr>
    </w:div>
    <w:div w:id="481391172">
      <w:bodyDiv w:val="1"/>
      <w:marLeft w:val="0"/>
      <w:marRight w:val="0"/>
      <w:marTop w:val="0"/>
      <w:marBottom w:val="0"/>
      <w:divBdr>
        <w:top w:val="none" w:sz="0" w:space="0" w:color="auto"/>
        <w:left w:val="none" w:sz="0" w:space="0" w:color="auto"/>
        <w:bottom w:val="none" w:sz="0" w:space="0" w:color="auto"/>
        <w:right w:val="none" w:sz="0" w:space="0" w:color="auto"/>
      </w:divBdr>
    </w:div>
    <w:div w:id="501899921">
      <w:bodyDiv w:val="1"/>
      <w:marLeft w:val="0"/>
      <w:marRight w:val="0"/>
      <w:marTop w:val="0"/>
      <w:marBottom w:val="0"/>
      <w:divBdr>
        <w:top w:val="none" w:sz="0" w:space="0" w:color="auto"/>
        <w:left w:val="none" w:sz="0" w:space="0" w:color="auto"/>
        <w:bottom w:val="none" w:sz="0" w:space="0" w:color="auto"/>
        <w:right w:val="none" w:sz="0" w:space="0" w:color="auto"/>
      </w:divBdr>
    </w:div>
    <w:div w:id="546987028">
      <w:bodyDiv w:val="1"/>
      <w:marLeft w:val="0"/>
      <w:marRight w:val="0"/>
      <w:marTop w:val="0"/>
      <w:marBottom w:val="0"/>
      <w:divBdr>
        <w:top w:val="none" w:sz="0" w:space="0" w:color="auto"/>
        <w:left w:val="none" w:sz="0" w:space="0" w:color="auto"/>
        <w:bottom w:val="none" w:sz="0" w:space="0" w:color="auto"/>
        <w:right w:val="none" w:sz="0" w:space="0" w:color="auto"/>
      </w:divBdr>
    </w:div>
    <w:div w:id="619265052">
      <w:bodyDiv w:val="1"/>
      <w:marLeft w:val="0"/>
      <w:marRight w:val="0"/>
      <w:marTop w:val="0"/>
      <w:marBottom w:val="0"/>
      <w:divBdr>
        <w:top w:val="none" w:sz="0" w:space="0" w:color="auto"/>
        <w:left w:val="none" w:sz="0" w:space="0" w:color="auto"/>
        <w:bottom w:val="none" w:sz="0" w:space="0" w:color="auto"/>
        <w:right w:val="none" w:sz="0" w:space="0" w:color="auto"/>
      </w:divBdr>
    </w:div>
    <w:div w:id="765467840">
      <w:bodyDiv w:val="1"/>
      <w:marLeft w:val="0"/>
      <w:marRight w:val="0"/>
      <w:marTop w:val="0"/>
      <w:marBottom w:val="0"/>
      <w:divBdr>
        <w:top w:val="none" w:sz="0" w:space="0" w:color="auto"/>
        <w:left w:val="none" w:sz="0" w:space="0" w:color="auto"/>
        <w:bottom w:val="none" w:sz="0" w:space="0" w:color="auto"/>
        <w:right w:val="none" w:sz="0" w:space="0" w:color="auto"/>
      </w:divBdr>
    </w:div>
    <w:div w:id="853114152">
      <w:bodyDiv w:val="1"/>
      <w:marLeft w:val="0"/>
      <w:marRight w:val="0"/>
      <w:marTop w:val="0"/>
      <w:marBottom w:val="0"/>
      <w:divBdr>
        <w:top w:val="none" w:sz="0" w:space="0" w:color="auto"/>
        <w:left w:val="none" w:sz="0" w:space="0" w:color="auto"/>
        <w:bottom w:val="none" w:sz="0" w:space="0" w:color="auto"/>
        <w:right w:val="none" w:sz="0" w:space="0" w:color="auto"/>
      </w:divBdr>
    </w:div>
    <w:div w:id="1087732263">
      <w:bodyDiv w:val="1"/>
      <w:marLeft w:val="0"/>
      <w:marRight w:val="0"/>
      <w:marTop w:val="0"/>
      <w:marBottom w:val="0"/>
      <w:divBdr>
        <w:top w:val="none" w:sz="0" w:space="0" w:color="auto"/>
        <w:left w:val="none" w:sz="0" w:space="0" w:color="auto"/>
        <w:bottom w:val="none" w:sz="0" w:space="0" w:color="auto"/>
        <w:right w:val="none" w:sz="0" w:space="0" w:color="auto"/>
      </w:divBdr>
      <w:divsChild>
        <w:div w:id="1630475063">
          <w:marLeft w:val="0"/>
          <w:marRight w:val="0"/>
          <w:marTop w:val="0"/>
          <w:marBottom w:val="0"/>
          <w:divBdr>
            <w:top w:val="none" w:sz="0" w:space="0" w:color="auto"/>
            <w:left w:val="none" w:sz="0" w:space="0" w:color="auto"/>
            <w:bottom w:val="none" w:sz="0" w:space="0" w:color="auto"/>
            <w:right w:val="none" w:sz="0" w:space="0" w:color="auto"/>
          </w:divBdr>
          <w:divsChild>
            <w:div w:id="175134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0012">
      <w:bodyDiv w:val="1"/>
      <w:marLeft w:val="0"/>
      <w:marRight w:val="0"/>
      <w:marTop w:val="0"/>
      <w:marBottom w:val="0"/>
      <w:divBdr>
        <w:top w:val="none" w:sz="0" w:space="0" w:color="auto"/>
        <w:left w:val="none" w:sz="0" w:space="0" w:color="auto"/>
        <w:bottom w:val="none" w:sz="0" w:space="0" w:color="auto"/>
        <w:right w:val="none" w:sz="0" w:space="0" w:color="auto"/>
      </w:divBdr>
    </w:div>
    <w:div w:id="1470518899">
      <w:bodyDiv w:val="1"/>
      <w:marLeft w:val="0"/>
      <w:marRight w:val="0"/>
      <w:marTop w:val="0"/>
      <w:marBottom w:val="0"/>
      <w:divBdr>
        <w:top w:val="none" w:sz="0" w:space="0" w:color="auto"/>
        <w:left w:val="none" w:sz="0" w:space="0" w:color="auto"/>
        <w:bottom w:val="none" w:sz="0" w:space="0" w:color="auto"/>
        <w:right w:val="none" w:sz="0" w:space="0" w:color="auto"/>
      </w:divBdr>
    </w:div>
    <w:div w:id="1476410158">
      <w:bodyDiv w:val="1"/>
      <w:marLeft w:val="0"/>
      <w:marRight w:val="0"/>
      <w:marTop w:val="0"/>
      <w:marBottom w:val="0"/>
      <w:divBdr>
        <w:top w:val="none" w:sz="0" w:space="0" w:color="auto"/>
        <w:left w:val="none" w:sz="0" w:space="0" w:color="auto"/>
        <w:bottom w:val="none" w:sz="0" w:space="0" w:color="auto"/>
        <w:right w:val="none" w:sz="0" w:space="0" w:color="auto"/>
      </w:divBdr>
    </w:div>
    <w:div w:id="1489904194">
      <w:bodyDiv w:val="1"/>
      <w:marLeft w:val="0"/>
      <w:marRight w:val="0"/>
      <w:marTop w:val="0"/>
      <w:marBottom w:val="0"/>
      <w:divBdr>
        <w:top w:val="none" w:sz="0" w:space="0" w:color="auto"/>
        <w:left w:val="none" w:sz="0" w:space="0" w:color="auto"/>
        <w:bottom w:val="none" w:sz="0" w:space="0" w:color="auto"/>
        <w:right w:val="none" w:sz="0" w:space="0" w:color="auto"/>
      </w:divBdr>
    </w:div>
    <w:div w:id="1607955719">
      <w:bodyDiv w:val="1"/>
      <w:marLeft w:val="0"/>
      <w:marRight w:val="0"/>
      <w:marTop w:val="0"/>
      <w:marBottom w:val="0"/>
      <w:divBdr>
        <w:top w:val="none" w:sz="0" w:space="0" w:color="auto"/>
        <w:left w:val="none" w:sz="0" w:space="0" w:color="auto"/>
        <w:bottom w:val="none" w:sz="0" w:space="0" w:color="auto"/>
        <w:right w:val="none" w:sz="0" w:space="0" w:color="auto"/>
      </w:divBdr>
    </w:div>
    <w:div w:id="1620257364">
      <w:bodyDiv w:val="1"/>
      <w:marLeft w:val="0"/>
      <w:marRight w:val="0"/>
      <w:marTop w:val="0"/>
      <w:marBottom w:val="0"/>
      <w:divBdr>
        <w:top w:val="none" w:sz="0" w:space="0" w:color="auto"/>
        <w:left w:val="none" w:sz="0" w:space="0" w:color="auto"/>
        <w:bottom w:val="none" w:sz="0" w:space="0" w:color="auto"/>
        <w:right w:val="none" w:sz="0" w:space="0" w:color="auto"/>
      </w:divBdr>
    </w:div>
    <w:div w:id="1701515666">
      <w:bodyDiv w:val="1"/>
      <w:marLeft w:val="0"/>
      <w:marRight w:val="0"/>
      <w:marTop w:val="0"/>
      <w:marBottom w:val="0"/>
      <w:divBdr>
        <w:top w:val="none" w:sz="0" w:space="0" w:color="auto"/>
        <w:left w:val="none" w:sz="0" w:space="0" w:color="auto"/>
        <w:bottom w:val="none" w:sz="0" w:space="0" w:color="auto"/>
        <w:right w:val="none" w:sz="0" w:space="0" w:color="auto"/>
      </w:divBdr>
      <w:divsChild>
        <w:div w:id="1216232505">
          <w:marLeft w:val="0"/>
          <w:marRight w:val="0"/>
          <w:marTop w:val="0"/>
          <w:marBottom w:val="0"/>
          <w:divBdr>
            <w:top w:val="none" w:sz="0" w:space="0" w:color="auto"/>
            <w:left w:val="none" w:sz="0" w:space="0" w:color="auto"/>
            <w:bottom w:val="none" w:sz="0" w:space="0" w:color="auto"/>
            <w:right w:val="none" w:sz="0" w:space="0" w:color="auto"/>
          </w:divBdr>
          <w:divsChild>
            <w:div w:id="134081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7470">
      <w:bodyDiv w:val="1"/>
      <w:marLeft w:val="0"/>
      <w:marRight w:val="0"/>
      <w:marTop w:val="0"/>
      <w:marBottom w:val="0"/>
      <w:divBdr>
        <w:top w:val="none" w:sz="0" w:space="0" w:color="auto"/>
        <w:left w:val="none" w:sz="0" w:space="0" w:color="auto"/>
        <w:bottom w:val="none" w:sz="0" w:space="0" w:color="auto"/>
        <w:right w:val="none" w:sz="0" w:space="0" w:color="auto"/>
      </w:divBdr>
    </w:div>
    <w:div w:id="1878471810">
      <w:bodyDiv w:val="1"/>
      <w:marLeft w:val="0"/>
      <w:marRight w:val="0"/>
      <w:marTop w:val="0"/>
      <w:marBottom w:val="0"/>
      <w:divBdr>
        <w:top w:val="none" w:sz="0" w:space="0" w:color="auto"/>
        <w:left w:val="none" w:sz="0" w:space="0" w:color="auto"/>
        <w:bottom w:val="none" w:sz="0" w:space="0" w:color="auto"/>
        <w:right w:val="none" w:sz="0" w:space="0" w:color="auto"/>
      </w:divBdr>
    </w:div>
    <w:div w:id="210738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dd26b6b-90da-4fa6-9a8b-86f4c3693135"/>
    <lcf76f155ced4ddcb4097134ff3c332f xmlns="c3ce1205-2016-4bc7-aded-05601b25a4a1">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BB7AF2162103840A9D657EC76D89F25" ma:contentTypeVersion="12" ma:contentTypeDescription="Create a new document." ma:contentTypeScope="" ma:versionID="7edcd063e03a1a0e01305a31d738a885">
  <xsd:schema xmlns:xsd="http://www.w3.org/2001/XMLSchema" xmlns:xs="http://www.w3.org/2001/XMLSchema" xmlns:p="http://schemas.microsoft.com/office/2006/metadata/properties" xmlns:ns2="c3ce1205-2016-4bc7-aded-05601b25a4a1" xmlns:ns3="add26b6b-90da-4fa6-9a8b-86f4c3693135" targetNamespace="http://schemas.microsoft.com/office/2006/metadata/properties" ma:root="true" ma:fieldsID="d567cf5d7fccf3849bcbb555f9f7b386" ns2:_="" ns3:_="">
    <xsd:import namespace="c3ce1205-2016-4bc7-aded-05601b25a4a1"/>
    <xsd:import namespace="add26b6b-90da-4fa6-9a8b-86f4c369313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ce1205-2016-4bc7-aded-05601b25a4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e45697c-0fe1-4627-89b4-5c34599a754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dd26b6b-90da-4fa6-9a8b-86f4c369313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d8706e7-3a2f-4287-abd4-ffddfb6e5372}" ma:internalName="TaxCatchAll" ma:showField="CatchAllData" ma:web="add26b6b-90da-4fa6-9a8b-86f4c36931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D6E3FB-9C14-4127-8816-C0FAB0691181}">
  <ds:schemaRefs>
    <ds:schemaRef ds:uri="http://schemas.microsoft.com/office/2006/metadata/properties"/>
    <ds:schemaRef ds:uri="http://schemas.microsoft.com/office/infopath/2007/PartnerControls"/>
    <ds:schemaRef ds:uri="add26b6b-90da-4fa6-9a8b-86f4c3693135"/>
    <ds:schemaRef ds:uri="c3ce1205-2016-4bc7-aded-05601b25a4a1"/>
  </ds:schemaRefs>
</ds:datastoreItem>
</file>

<file path=customXml/itemProps2.xml><?xml version="1.0" encoding="utf-8"?>
<ds:datastoreItem xmlns:ds="http://schemas.openxmlformats.org/officeDocument/2006/customXml" ds:itemID="{B84B792A-7DF4-416D-A785-77D802A59FC4}">
  <ds:schemaRefs>
    <ds:schemaRef ds:uri="http://schemas.openxmlformats.org/officeDocument/2006/bibliography"/>
  </ds:schemaRefs>
</ds:datastoreItem>
</file>

<file path=customXml/itemProps3.xml><?xml version="1.0" encoding="utf-8"?>
<ds:datastoreItem xmlns:ds="http://schemas.openxmlformats.org/officeDocument/2006/customXml" ds:itemID="{F2FC8749-55FC-4A92-9740-C537D1383AA3}">
  <ds:schemaRefs>
    <ds:schemaRef ds:uri="http://schemas.microsoft.com/sharepoint/v3/contenttype/forms"/>
  </ds:schemaRefs>
</ds:datastoreItem>
</file>

<file path=customXml/itemProps4.xml><?xml version="1.0" encoding="utf-8"?>
<ds:datastoreItem xmlns:ds="http://schemas.openxmlformats.org/officeDocument/2006/customXml" ds:itemID="{E5F953A4-553C-4B59-8EDF-6FCC1DCFB1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ce1205-2016-4bc7-aded-05601b25a4a1"/>
    <ds:schemaRef ds:uri="add26b6b-90da-4fa6-9a8b-86f4c36931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241</Words>
  <Characters>1380</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LIÊN DANH </vt:lpstr>
    </vt:vector>
  </TitlesOfParts>
  <Company>Microsoft, Inc</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LIÊN DANH</dc:title>
  <dc:subject/>
  <dc:creator>Thanh An</dc:creator>
  <cp:keywords/>
  <dc:description/>
  <cp:lastModifiedBy>Son Nguyen</cp:lastModifiedBy>
  <cp:revision>2</cp:revision>
  <cp:lastPrinted>2025-05-19T12:36:00Z</cp:lastPrinted>
  <dcterms:created xsi:type="dcterms:W3CDTF">2025-06-20T22:43:00Z</dcterms:created>
  <dcterms:modified xsi:type="dcterms:W3CDTF">2025-06-20T22:43:00Z</dcterms:modified>
</cp:coreProperties>
</file>