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Catch up front crawl w KB _ m (2 min)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Catch up front crawl no KB _ m (2 min)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Finger drag front crawl w KB _ m (2 min)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Finger drag front crawl no KB _ m (2 min)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 Crawl _ x 2 m (4 min)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