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65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64"/>
        <w:gridCol w:w="1189"/>
        <w:gridCol w:w="1065"/>
        <w:gridCol w:w="1257"/>
        <w:gridCol w:w="2540"/>
        <w:gridCol w:w="3130"/>
        <w:gridCol w:w="3420"/>
      </w:tblGrid>
      <w:tr w:rsidR="00A6513C" w:rsidTr="007C27FC">
        <w:trPr>
          <w:jc w:val="center"/>
        </w:trPr>
        <w:tc>
          <w:tcPr>
            <w:tcW w:w="1164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School</w:t>
            </w:r>
          </w:p>
        </w:tc>
        <w:tc>
          <w:tcPr>
            <w:tcW w:w="1189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Population</w:t>
            </w:r>
          </w:p>
        </w:tc>
        <w:tc>
          <w:tcPr>
            <w:tcW w:w="1065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Number of members</w:t>
            </w:r>
          </w:p>
        </w:tc>
        <w:tc>
          <w:tcPr>
            <w:tcW w:w="1257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Years established</w:t>
            </w:r>
          </w:p>
        </w:tc>
        <w:tc>
          <w:tcPr>
            <w:tcW w:w="2540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Sources of income</w:t>
            </w:r>
          </w:p>
        </w:tc>
        <w:tc>
          <w:tcPr>
            <w:tcW w:w="3130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Planned activities</w:t>
            </w:r>
          </w:p>
        </w:tc>
        <w:tc>
          <w:tcPr>
            <w:tcW w:w="3420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Aim</w:t>
            </w:r>
          </w:p>
        </w:tc>
      </w:tr>
    </w:tbl>
    <w:p w:rsidR="00493608" w:rsidRDefault="00493608"/>
    <w:tbl>
      <w:tblPr>
        <w:tblStyle w:val="TableGrid"/>
        <w:tblW w:w="13765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64"/>
        <w:gridCol w:w="1189"/>
        <w:gridCol w:w="1065"/>
        <w:gridCol w:w="1257"/>
        <w:gridCol w:w="2540"/>
        <w:gridCol w:w="3130"/>
        <w:gridCol w:w="3420"/>
      </w:tblGrid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Lasperdo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1200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39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7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Environmental Activities, Local Authority</w:t>
            </w:r>
            <w:r w:rsidR="00926395">
              <w:t>, 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8A1FA0" w:rsidRDefault="007A55D3" w:rsidP="00EC37CD">
            <w:pPr>
              <w:jc w:val="center"/>
            </w:pPr>
            <w:r>
              <w:t>Horticulture, Water Purification, 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8A1FA0" w:rsidRDefault="00BA750D" w:rsidP="00EC37CD">
            <w:pPr>
              <w:jc w:val="center"/>
            </w:pPr>
            <w:r>
              <w:t>To recycle and share our country’s resources.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8A1FA0" w:rsidRDefault="00926395" w:rsidP="00EC37CD">
            <w:pPr>
              <w:jc w:val="center"/>
            </w:pPr>
            <w:r>
              <w:t>Grenville</w:t>
            </w:r>
            <w:r w:rsidR="008A1FA0">
              <w:t xml:space="preserve">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1150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18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3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8A1FA0" w:rsidRDefault="00926395" w:rsidP="00EC37CD">
            <w:pPr>
              <w:jc w:val="center"/>
            </w:pPr>
            <w:r>
              <w:t>Environmental Activities, 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8A1FA0" w:rsidRDefault="00BA750D" w:rsidP="00EC37CD">
            <w:pPr>
              <w:jc w:val="center"/>
            </w:pPr>
            <w:r>
              <w:t>Community Sanitation, 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8A1FA0" w:rsidRDefault="00BA750D" w:rsidP="00EC37CD">
            <w:pPr>
              <w:jc w:val="center"/>
            </w:pPr>
            <w:r>
              <w:t>To keep our environment clean!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Witch’s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1350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49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Activities, Membership Fees, Voluntary Sponsors, Local Authority, 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Horticulture, Water Purification, Transplanting, Community Sanitation, Reforestation, Soil Regeneration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revitalize the country and its natural treasures through hard work and endurance!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Gretchen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1275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27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Activities, 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Water Purification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purify the water lost in our community.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Faust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1000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build a green-based society!</w:t>
            </w:r>
          </w:p>
        </w:tc>
      </w:tr>
    </w:tbl>
    <w:p w:rsidR="00493608" w:rsidRDefault="00493608"/>
    <w:tbl>
      <w:tblPr>
        <w:tblStyle w:val="TableGrid"/>
        <w:tblW w:w="13765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64"/>
        <w:gridCol w:w="1189"/>
        <w:gridCol w:w="1065"/>
        <w:gridCol w:w="1257"/>
        <w:gridCol w:w="2540"/>
        <w:gridCol w:w="3130"/>
        <w:gridCol w:w="3420"/>
      </w:tblGrid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Lasperdo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48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7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Activities, Local Authority, 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Horticulture, Water Purification, 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recycle and share our country’s resources.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Grenville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1150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27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3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Activities, 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Community Sanitation, 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keep our environment clean!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Witch’s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1350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57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Activities, Membership Fees, Voluntary Sponsors, Local Authority, 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Horticulture, Water Purification, Transplanting, Community Sanitation, Reforestation, Soil Regeneration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revitalize the country and its natural treasures through hard work and endurance!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Gretchen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1275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40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Activities, 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Water Purification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purify the water lost in our community.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Faust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1000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32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build a green-based society!</w:t>
            </w:r>
          </w:p>
        </w:tc>
      </w:tr>
    </w:tbl>
    <w:p w:rsidR="00BE2539" w:rsidRDefault="00BE2539" w:rsidP="00BE2539"/>
    <w:p w:rsidR="00BE2539" w:rsidRDefault="00BE2539">
      <w:r>
        <w:br w:type="page"/>
      </w:r>
    </w:p>
    <w:p w:rsidR="009807E0" w:rsidRDefault="00BE2539" w:rsidP="00BE2539">
      <w:r>
        <w:rPr>
          <w:noProof/>
        </w:rPr>
        <w:lastRenderedPageBreak/>
        <w:drawing>
          <wp:inline distT="0" distB="0" distL="0" distR="0">
            <wp:extent cx="91440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807E0" w:rsidRDefault="00BE2539" w:rsidP="00BE2539">
      <w:r>
        <w:rPr>
          <w:noProof/>
        </w:rPr>
        <w:drawing>
          <wp:inline distT="0" distB="0" distL="0" distR="0">
            <wp:extent cx="91440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5207" w:rsidRDefault="009807E0" w:rsidP="00BE2539">
      <w:r>
        <w:br w:type="page"/>
      </w:r>
      <w:r w:rsidR="006F5B19">
        <w:rPr>
          <w:noProof/>
        </w:rPr>
        <w:lastRenderedPageBreak/>
        <w:drawing>
          <wp:inline distT="0" distB="0" distL="0" distR="0">
            <wp:extent cx="91440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2539" w:rsidRPr="00BE2539" w:rsidRDefault="006F5B19" w:rsidP="00BE2539">
      <w:r>
        <w:rPr>
          <w:noProof/>
        </w:rPr>
        <w:drawing>
          <wp:inline distT="0" distB="0" distL="0" distR="0">
            <wp:extent cx="91440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BE2539" w:rsidRPr="00BE2539" w:rsidSect="00135CB0">
      <w:headerReference w:type="even" r:id="rId11"/>
      <w:headerReference w:type="default" r:id="rId12"/>
      <w:head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9E9" w:rsidRDefault="00B639E9" w:rsidP="00135CB0">
      <w:pPr>
        <w:spacing w:after="0" w:line="240" w:lineRule="auto"/>
      </w:pPr>
      <w:r>
        <w:separator/>
      </w:r>
    </w:p>
  </w:endnote>
  <w:endnote w:type="continuationSeparator" w:id="0">
    <w:p w:rsidR="00B639E9" w:rsidRDefault="00B639E9" w:rsidP="0013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9E9" w:rsidRDefault="00B639E9" w:rsidP="00135CB0">
      <w:pPr>
        <w:spacing w:after="0" w:line="240" w:lineRule="auto"/>
      </w:pPr>
      <w:r>
        <w:separator/>
      </w:r>
    </w:p>
  </w:footnote>
  <w:footnote w:type="continuationSeparator" w:id="0">
    <w:p w:rsidR="00B639E9" w:rsidRDefault="00B639E9" w:rsidP="0013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EA" w:rsidRDefault="00C312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5659" o:spid="_x0000_s2050" type="#_x0000_t75" style="position:absolute;margin-left:0;margin-top:0;width:10in;height:540pt;z-index:-251657216;mso-position-horizontal:center;mso-position-horizontal-relative:margin;mso-position-vertical:center;mso-position-vertical-relative:margin" o:allowincell="f">
          <v:imagedata r:id="rId1" o:title="pictu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B0" w:rsidRDefault="00C312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5660" o:spid="_x0000_s2051" type="#_x0000_t75" style="position:absolute;margin-left:-35.25pt;margin-top:-64.4pt;width:895.05pt;height:612pt;z-index:-251656192;mso-position-horizontal-relative:margin;mso-position-vertical-relative:margin" o:allowincell="f">
          <v:imagedata r:id="rId1" o:title="picture"/>
        </v:shape>
      </w:pict>
    </w:r>
  </w:p>
  <w:p w:rsidR="00135CB0" w:rsidRDefault="00135C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EA" w:rsidRDefault="00C312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5658" o:spid="_x0000_s2049" type="#_x0000_t75" style="position:absolute;margin-left:0;margin-top:0;width:10in;height:540pt;z-index:-251658240;mso-position-horizontal:center;mso-position-horizontal-relative:margin;mso-position-vertical:center;mso-position-vertical-relative:margin" o:allowincell="f">
          <v:imagedata r:id="rId1" o:title="pictu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8A"/>
    <w:rsid w:val="000D20A8"/>
    <w:rsid w:val="00130639"/>
    <w:rsid w:val="00135CB0"/>
    <w:rsid w:val="001A35B2"/>
    <w:rsid w:val="00254B03"/>
    <w:rsid w:val="002A5207"/>
    <w:rsid w:val="003E0826"/>
    <w:rsid w:val="00417278"/>
    <w:rsid w:val="00491E25"/>
    <w:rsid w:val="00493608"/>
    <w:rsid w:val="004F6137"/>
    <w:rsid w:val="005178D6"/>
    <w:rsid w:val="00517CC7"/>
    <w:rsid w:val="00525EB3"/>
    <w:rsid w:val="005E2EAD"/>
    <w:rsid w:val="006C423E"/>
    <w:rsid w:val="006F5B19"/>
    <w:rsid w:val="00792E8A"/>
    <w:rsid w:val="007A55D3"/>
    <w:rsid w:val="007C27FC"/>
    <w:rsid w:val="007E576A"/>
    <w:rsid w:val="00880309"/>
    <w:rsid w:val="008A1FA0"/>
    <w:rsid w:val="008A63FE"/>
    <w:rsid w:val="00926395"/>
    <w:rsid w:val="009807E0"/>
    <w:rsid w:val="009B0FFB"/>
    <w:rsid w:val="00A6513C"/>
    <w:rsid w:val="00B007C7"/>
    <w:rsid w:val="00B639E9"/>
    <w:rsid w:val="00BA750D"/>
    <w:rsid w:val="00BE2539"/>
    <w:rsid w:val="00C117E7"/>
    <w:rsid w:val="00C310EA"/>
    <w:rsid w:val="00C31274"/>
    <w:rsid w:val="00CC4EEB"/>
    <w:rsid w:val="00CD11AA"/>
    <w:rsid w:val="00E1418F"/>
    <w:rsid w:val="00EC37CD"/>
    <w:rsid w:val="00F8016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06361D9-6AC4-4254-A97B-A58C5987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26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B0"/>
  </w:style>
  <w:style w:type="paragraph" w:styleId="Footer">
    <w:name w:val="footer"/>
    <w:basedOn w:val="Normal"/>
    <w:link w:val="FooterChar"/>
    <w:uiPriority w:val="99"/>
    <w:unhideWhenUsed/>
    <w:rsid w:val="0013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Members of the Environmental Clubs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Primary Schools</c:v>
                </c:pt>
              </c:strCache>
            </c:strRef>
          </c:tx>
          <c:spPr>
            <a:ln w="50800" cap="rnd" cmpd="sng" algn="ctr">
              <a:solidFill>
                <a:schemeClr val="accent2">
                  <a:alpha val="3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7777777777777779E-3"/>
                  <c:y val="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6388888888888889E-2"/>
                  <c:y val="1.98412698412697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0833333333333332E-2"/>
                  <c:y val="-6.74603174603176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8055555555555554E-2"/>
                  <c:y val="-5.95238095238096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2.2222222222222223E-2"/>
                  <c:y val="1.58730158730158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Lasperdo</c:v>
                </c:pt>
                <c:pt idx="1">
                  <c:v>Grenville</c:v>
                </c:pt>
                <c:pt idx="2">
                  <c:v>Witch's</c:v>
                </c:pt>
                <c:pt idx="3">
                  <c:v>Gretchen</c:v>
                </c:pt>
                <c:pt idx="4">
                  <c:v>Faust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39</c:v>
                </c:pt>
                <c:pt idx="1">
                  <c:v>18</c:v>
                </c:pt>
                <c:pt idx="2">
                  <c:v>49</c:v>
                </c:pt>
                <c:pt idx="3">
                  <c:v>27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Secondary Schools</c:v>
                </c:pt>
              </c:strCache>
            </c:strRef>
          </c:tx>
          <c:spPr>
            <a:ln w="50800" cap="rnd" cmpd="sng" algn="ctr">
              <a:solidFill>
                <a:schemeClr val="accent4">
                  <a:alpha val="3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"/>
                  <c:y val="6.34920634920634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5000000000000102E-2"/>
                  <c:y val="1.58730158730158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6666666666666666E-2"/>
                  <c:y val="-5.95238095238095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9444444444444497E-2"/>
                  <c:y val="-5.95238095238096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2.361111111111111E-2"/>
                  <c:y val="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Lasperdo</c:v>
                </c:pt>
                <c:pt idx="1">
                  <c:v>Grenville</c:v>
                </c:pt>
                <c:pt idx="2">
                  <c:v>Witch's</c:v>
                </c:pt>
                <c:pt idx="3">
                  <c:v>Gretchen</c:v>
                </c:pt>
                <c:pt idx="4">
                  <c:v>Faust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48</c:v>
                </c:pt>
                <c:pt idx="1">
                  <c:v>27</c:v>
                </c:pt>
                <c:pt idx="2">
                  <c:v>57</c:v>
                </c:pt>
                <c:pt idx="3">
                  <c:v>40</c:v>
                </c:pt>
                <c:pt idx="4">
                  <c:v>32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60316280"/>
        <c:axId val="260317064"/>
      </c:radarChart>
      <c:catAx>
        <c:axId val="260316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317064"/>
        <c:crosses val="autoZero"/>
        <c:auto val="1"/>
        <c:lblAlgn val="ctr"/>
        <c:lblOffset val="100"/>
        <c:noMultiLvlLbl val="0"/>
      </c:catAx>
      <c:valAx>
        <c:axId val="2603170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60316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accent1">
            <a:lumMod val="110000"/>
            <a:satMod val="105000"/>
            <a:tint val="67000"/>
          </a:schemeClr>
        </a:gs>
        <a:gs pos="50000">
          <a:schemeClr val="accent1">
            <a:lumMod val="105000"/>
            <a:satMod val="103000"/>
            <a:tint val="73000"/>
          </a:schemeClr>
        </a:gs>
        <a:gs pos="100000">
          <a:schemeClr val="accent1">
            <a:lumMod val="105000"/>
            <a:satMod val="109000"/>
            <a:tint val="81000"/>
          </a:schemeClr>
        </a:gs>
      </a:gsLst>
      <a:lin ang="5400000" scaled="0"/>
      <a:tileRect/>
    </a:gradFill>
    <a:ln w="635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Sources of Income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accent1"/>
                </a:solidFill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4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Environmental Activities</c:v>
                </c:pt>
                <c:pt idx="1">
                  <c:v>Local Authority</c:v>
                </c:pt>
                <c:pt idx="2">
                  <c:v>Horticulture</c:v>
                </c:pt>
                <c:pt idx="3">
                  <c:v>Voluntary Sponsors</c:v>
                </c:pt>
                <c:pt idx="4">
                  <c:v>Membership Fees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rotWithShape="1">
      <a:gsLst>
        <a:gs pos="0">
          <a:schemeClr val="accent2">
            <a:lumMod val="110000"/>
            <a:satMod val="105000"/>
            <a:tint val="67000"/>
          </a:schemeClr>
        </a:gs>
        <a:gs pos="50000">
          <a:schemeClr val="accent2">
            <a:lumMod val="105000"/>
            <a:satMod val="103000"/>
            <a:tint val="73000"/>
          </a:schemeClr>
        </a:gs>
        <a:gs pos="100000">
          <a:schemeClr val="accent2">
            <a:lumMod val="105000"/>
            <a:satMod val="109000"/>
            <a:tint val="81000"/>
          </a:schemeClr>
        </a:gs>
      </a:gsLst>
      <a:lin ang="5400000" scaled="0"/>
    </a:gra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Years Established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Lasperdo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Grenville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Witch's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Gretchen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Faust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79926464"/>
        <c:axId val="279924504"/>
      </c:barChart>
      <c:catAx>
        <c:axId val="27992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924504"/>
        <c:crosses val="autoZero"/>
        <c:auto val="1"/>
        <c:lblAlgn val="ctr"/>
        <c:lblOffset val="100"/>
        <c:noMultiLvlLbl val="0"/>
      </c:catAx>
      <c:valAx>
        <c:axId val="27992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92646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rotWithShape="1">
      <a:gsLst>
        <a:gs pos="0">
          <a:schemeClr val="accent6">
            <a:lumMod val="110000"/>
            <a:satMod val="105000"/>
            <a:tint val="67000"/>
          </a:schemeClr>
        </a:gs>
        <a:gs pos="50000">
          <a:schemeClr val="accent6">
            <a:lumMod val="105000"/>
            <a:satMod val="103000"/>
            <a:tint val="73000"/>
          </a:schemeClr>
        </a:gs>
        <a:gs pos="100000">
          <a:schemeClr val="accent6">
            <a:lumMod val="105000"/>
            <a:satMod val="109000"/>
            <a:tint val="81000"/>
          </a:schemeClr>
        </a:gs>
      </a:gsLst>
      <a:lin ang="5400000" scaled="0"/>
    </a:gradFill>
    <a:ln w="6350" cap="flat" cmpd="sng" algn="ctr">
      <a:solidFill>
        <a:schemeClr val="accent6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Activities</c:v>
                </c:pt>
              </c:strCache>
            </c:strRef>
          </c:tx>
          <c:spPr>
            <a:ln w="38100" cap="flat" cmpd="dbl" algn="ctr">
              <a:solidFill>
                <a:schemeClr val="accent4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Horticulture</c:v>
                </c:pt>
                <c:pt idx="1">
                  <c:v>Water Purification</c:v>
                </c:pt>
                <c:pt idx="2">
                  <c:v>Transplanting</c:v>
                </c:pt>
                <c:pt idx="3">
                  <c:v>Community Sanitation</c:v>
                </c:pt>
                <c:pt idx="4">
                  <c:v>Reforestation</c:v>
                </c:pt>
                <c:pt idx="5">
                  <c:v>Soil Regeneration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0.15</c:v>
                </c:pt>
                <c:pt idx="1">
                  <c:v>0.23</c:v>
                </c:pt>
                <c:pt idx="2">
                  <c:v>0.31</c:v>
                </c:pt>
                <c:pt idx="3">
                  <c:v>0.15</c:v>
                </c:pt>
                <c:pt idx="4">
                  <c:v>0.08</c:v>
                </c:pt>
                <c:pt idx="5">
                  <c:v>0.08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79925680"/>
        <c:axId val="279926856"/>
      </c:lineChart>
      <c:catAx>
        <c:axId val="27992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926856"/>
        <c:crosses val="autoZero"/>
        <c:auto val="1"/>
        <c:lblAlgn val="ctr"/>
        <c:lblOffset val="100"/>
        <c:noMultiLvlLbl val="0"/>
      </c:catAx>
      <c:valAx>
        <c:axId val="27992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92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19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10196"/>
        </a:schemeClr>
      </a:solidFill>
      <a:ln w="50800">
        <a:solidFill>
          <a:schemeClr val="phClr">
            <a:alpha val="3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10196"/>
        </a:schemeClr>
      </a:solidFill>
      <a:ln w="50800">
        <a:solidFill>
          <a:schemeClr val="phClr">
            <a:alpha val="30000"/>
          </a:schemeClr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50800" cap="rnd" cmpd="sng" algn="ctr">
        <a:solidFill>
          <a:schemeClr val="phClr">
            <a:alpha val="3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2700" cap="flat" cmpd="sng" algn="ctr">
        <a:solidFill>
          <a:schemeClr val="lt1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D874-83E8-4452-99D8-2488BAAA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34</cp:revision>
  <dcterms:created xsi:type="dcterms:W3CDTF">2014-02-07T15:37:00Z</dcterms:created>
  <dcterms:modified xsi:type="dcterms:W3CDTF">2014-02-10T15:02:00Z</dcterms:modified>
</cp:coreProperties>
</file>