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CAF" w:rsidRDefault="00B63B25" w:rsidP="006A6C67">
      <w:pPr>
        <w:jc w:val="both"/>
      </w:pPr>
      <w:r>
        <w:t>24</w:t>
      </w:r>
      <w:r w:rsidRPr="00B63B25">
        <w:rPr>
          <w:vertAlign w:val="superscript"/>
        </w:rPr>
        <w:t>th</w:t>
      </w:r>
      <w:r>
        <w:t xml:space="preserve"> March, 2014</w:t>
      </w:r>
    </w:p>
    <w:p w:rsidR="005117B0" w:rsidRDefault="005117B0" w:rsidP="006A6C67">
      <w:pPr>
        <w:jc w:val="both"/>
      </w:pPr>
    </w:p>
    <w:p w:rsidR="00B63B25" w:rsidRDefault="00B63B25" w:rsidP="006A6C67">
      <w:pPr>
        <w:jc w:val="both"/>
      </w:pPr>
      <w:bookmarkStart w:id="0" w:name="_GoBack"/>
      <w:bookmarkEnd w:id="0"/>
      <w:r>
        <w:t>Carol Flint</w:t>
      </w:r>
    </w:p>
    <w:p w:rsidR="00B63B25" w:rsidRDefault="00B63B25" w:rsidP="006A6C67">
      <w:pPr>
        <w:jc w:val="both"/>
      </w:pPr>
      <w:r>
        <w:t>Association Secretary</w:t>
      </w:r>
    </w:p>
    <w:p w:rsidR="005117B0" w:rsidRDefault="005117B0" w:rsidP="006A6C67">
      <w:pPr>
        <w:jc w:val="both"/>
        <w:rPr>
          <w:u w:val="single"/>
        </w:rPr>
      </w:pPr>
    </w:p>
    <w:p w:rsidR="00B63B25" w:rsidRDefault="00B63B25" w:rsidP="006A6C67">
      <w:pPr>
        <w:jc w:val="both"/>
        <w:rPr>
          <w:u w:val="single"/>
        </w:rPr>
      </w:pPr>
      <w:r w:rsidRPr="00B63B25">
        <w:rPr>
          <w:u w:val="single"/>
        </w:rPr>
        <w:t>RE: BG/SSK</w:t>
      </w:r>
    </w:p>
    <w:p w:rsidR="00B63B25" w:rsidRDefault="00B63B25" w:rsidP="006A6C67">
      <w:pPr>
        <w:jc w:val="both"/>
      </w:pPr>
      <w:r>
        <w:t>CYCLING CHAMPIONSHIPS</w:t>
      </w:r>
    </w:p>
    <w:p w:rsidR="00B63B25" w:rsidRDefault="00B63B25" w:rsidP="006A6C67">
      <w:pPr>
        <w:jc w:val="both"/>
      </w:pPr>
      <w:r>
        <w:t xml:space="preserve">I have, as requested, arranged for you to meet with all personnel who will be involved in the activities for the forthcoming Cycling Championships in August. The meeting will be held at the Tortola Cycling Centre Auditorium on Monday 30 May at 6:00pm. The major topics for discussion will be: </w:t>
      </w:r>
      <w:r w:rsidRPr="00002E0E">
        <w:rPr>
          <w:i/>
        </w:rPr>
        <w:t>provision of hosts for the teams, recreational activities and outstanding membership fees</w:t>
      </w:r>
      <w:r>
        <w:t>.</w:t>
      </w:r>
    </w:p>
    <w:p w:rsidR="00B63B25" w:rsidRDefault="00B63B25" w:rsidP="006A6C67">
      <w:pPr>
        <w:jc w:val="both"/>
      </w:pPr>
      <w:r>
        <w:t>Last year’s statistics for the juvenile category, which are to be circulated to all the cycling bodies are set out below. In an effort to increase a wider membership, perhaps we can consider preparing a flyer on the health and other benefits of cycling. This could be distributed to patrons on arrival.</w:t>
      </w:r>
    </w:p>
    <w:tbl>
      <w:tblPr>
        <w:tblStyle w:val="TableGrid"/>
        <w:tblW w:w="0" w:type="auto"/>
        <w:tblLook w:val="04A0" w:firstRow="1" w:lastRow="0" w:firstColumn="1" w:lastColumn="0" w:noHBand="0" w:noVBand="1"/>
      </w:tblPr>
      <w:tblGrid>
        <w:gridCol w:w="1456"/>
        <w:gridCol w:w="1805"/>
        <w:gridCol w:w="1805"/>
        <w:gridCol w:w="1577"/>
        <w:gridCol w:w="1632"/>
        <w:gridCol w:w="1075"/>
      </w:tblGrid>
      <w:tr w:rsidR="0093550A" w:rsidRPr="0093550A" w:rsidTr="0093550A">
        <w:trPr>
          <w:trHeight w:val="300"/>
        </w:trPr>
        <w:tc>
          <w:tcPr>
            <w:tcW w:w="2560" w:type="dxa"/>
            <w:vMerge w:val="restart"/>
            <w:noWrap/>
            <w:hideMark/>
          </w:tcPr>
          <w:p w:rsidR="0093550A" w:rsidRPr="0093550A" w:rsidRDefault="0093550A" w:rsidP="0093550A">
            <w:pPr>
              <w:jc w:val="both"/>
            </w:pPr>
            <w:r w:rsidRPr="0093550A">
              <w:t>NAME</w:t>
            </w:r>
          </w:p>
        </w:tc>
        <w:tc>
          <w:tcPr>
            <w:tcW w:w="3220" w:type="dxa"/>
            <w:vMerge w:val="restart"/>
            <w:noWrap/>
            <w:hideMark/>
          </w:tcPr>
          <w:p w:rsidR="0093550A" w:rsidRPr="0093550A" w:rsidRDefault="0093550A" w:rsidP="0093550A">
            <w:pPr>
              <w:jc w:val="both"/>
            </w:pPr>
            <w:r w:rsidRPr="0093550A">
              <w:t>COUNTRY</w:t>
            </w:r>
          </w:p>
        </w:tc>
        <w:tc>
          <w:tcPr>
            <w:tcW w:w="3220" w:type="dxa"/>
            <w:vMerge w:val="restart"/>
            <w:noWrap/>
            <w:hideMark/>
          </w:tcPr>
          <w:p w:rsidR="0093550A" w:rsidRPr="0093550A" w:rsidRDefault="0093550A" w:rsidP="0093550A">
            <w:pPr>
              <w:jc w:val="both"/>
            </w:pPr>
            <w:r w:rsidRPr="0093550A">
              <w:t>UCI NUMBER</w:t>
            </w:r>
          </w:p>
        </w:tc>
        <w:tc>
          <w:tcPr>
            <w:tcW w:w="5680" w:type="dxa"/>
            <w:gridSpan w:val="2"/>
            <w:noWrap/>
            <w:hideMark/>
          </w:tcPr>
          <w:p w:rsidR="0093550A" w:rsidRPr="0093550A" w:rsidRDefault="0093550A" w:rsidP="0093550A">
            <w:pPr>
              <w:jc w:val="both"/>
            </w:pPr>
            <w:r w:rsidRPr="0093550A">
              <w:t>TIMES</w:t>
            </w:r>
          </w:p>
        </w:tc>
        <w:tc>
          <w:tcPr>
            <w:tcW w:w="1840" w:type="dxa"/>
            <w:vMerge w:val="restart"/>
            <w:noWrap/>
            <w:hideMark/>
          </w:tcPr>
          <w:p w:rsidR="0093550A" w:rsidRPr="0093550A" w:rsidRDefault="0093550A" w:rsidP="0093550A">
            <w:pPr>
              <w:jc w:val="both"/>
            </w:pPr>
            <w:r w:rsidRPr="0093550A">
              <w:t>AGGREGATE TIMES</w:t>
            </w:r>
          </w:p>
        </w:tc>
      </w:tr>
      <w:tr w:rsidR="0093550A" w:rsidRPr="0093550A" w:rsidTr="0093550A">
        <w:trPr>
          <w:trHeight w:val="300"/>
        </w:trPr>
        <w:tc>
          <w:tcPr>
            <w:tcW w:w="2560" w:type="dxa"/>
            <w:vMerge/>
            <w:hideMark/>
          </w:tcPr>
          <w:p w:rsidR="0093550A" w:rsidRPr="0093550A" w:rsidRDefault="0093550A" w:rsidP="0093550A">
            <w:pPr>
              <w:jc w:val="both"/>
            </w:pPr>
          </w:p>
        </w:tc>
        <w:tc>
          <w:tcPr>
            <w:tcW w:w="3220" w:type="dxa"/>
            <w:vMerge/>
            <w:hideMark/>
          </w:tcPr>
          <w:p w:rsidR="0093550A" w:rsidRPr="0093550A" w:rsidRDefault="0093550A" w:rsidP="0093550A">
            <w:pPr>
              <w:jc w:val="both"/>
            </w:pPr>
          </w:p>
        </w:tc>
        <w:tc>
          <w:tcPr>
            <w:tcW w:w="3220" w:type="dxa"/>
            <w:vMerge/>
            <w:hideMark/>
          </w:tcPr>
          <w:p w:rsidR="0093550A" w:rsidRPr="0093550A" w:rsidRDefault="0093550A" w:rsidP="0093550A">
            <w:pPr>
              <w:jc w:val="both"/>
            </w:pPr>
          </w:p>
        </w:tc>
        <w:tc>
          <w:tcPr>
            <w:tcW w:w="2788" w:type="dxa"/>
            <w:noWrap/>
            <w:hideMark/>
          </w:tcPr>
          <w:p w:rsidR="0093550A" w:rsidRPr="0093550A" w:rsidRDefault="0093550A" w:rsidP="0093550A">
            <w:pPr>
              <w:jc w:val="both"/>
            </w:pPr>
            <w:r w:rsidRPr="0093550A">
              <w:t>TIME TRIAL</w:t>
            </w:r>
          </w:p>
        </w:tc>
        <w:tc>
          <w:tcPr>
            <w:tcW w:w="2892" w:type="dxa"/>
            <w:noWrap/>
            <w:hideMark/>
          </w:tcPr>
          <w:p w:rsidR="0093550A" w:rsidRPr="0093550A" w:rsidRDefault="0093550A" w:rsidP="0093550A">
            <w:pPr>
              <w:jc w:val="both"/>
            </w:pPr>
            <w:r w:rsidRPr="0093550A">
              <w:t>ROAD RACE</w:t>
            </w:r>
          </w:p>
        </w:tc>
        <w:tc>
          <w:tcPr>
            <w:tcW w:w="1840" w:type="dxa"/>
            <w:vMerge/>
            <w:hideMark/>
          </w:tcPr>
          <w:p w:rsidR="0093550A" w:rsidRPr="0093550A" w:rsidRDefault="0093550A" w:rsidP="0093550A">
            <w:pPr>
              <w:jc w:val="both"/>
            </w:pPr>
          </w:p>
        </w:tc>
      </w:tr>
      <w:tr w:rsidR="0093550A" w:rsidRPr="0093550A" w:rsidTr="0093550A">
        <w:trPr>
          <w:trHeight w:val="300"/>
        </w:trPr>
        <w:tc>
          <w:tcPr>
            <w:tcW w:w="2560" w:type="dxa"/>
            <w:noWrap/>
            <w:hideMark/>
          </w:tcPr>
          <w:p w:rsidR="0093550A" w:rsidRPr="0093550A" w:rsidRDefault="0093550A" w:rsidP="0093550A">
            <w:pPr>
              <w:jc w:val="both"/>
            </w:pPr>
            <w:r w:rsidRPr="0093550A">
              <w:t>Russell Simmons</w:t>
            </w:r>
          </w:p>
        </w:tc>
        <w:tc>
          <w:tcPr>
            <w:tcW w:w="3220" w:type="dxa"/>
            <w:noWrap/>
            <w:hideMark/>
          </w:tcPr>
          <w:p w:rsidR="0093550A" w:rsidRPr="0093550A" w:rsidRDefault="0093550A" w:rsidP="0093550A">
            <w:pPr>
              <w:jc w:val="both"/>
            </w:pPr>
            <w:r w:rsidRPr="0093550A">
              <w:t>Barbados</w:t>
            </w:r>
          </w:p>
        </w:tc>
        <w:tc>
          <w:tcPr>
            <w:tcW w:w="3220" w:type="dxa"/>
            <w:noWrap/>
            <w:hideMark/>
          </w:tcPr>
          <w:p w:rsidR="0093550A" w:rsidRPr="0093550A" w:rsidRDefault="0093550A" w:rsidP="0093550A">
            <w:pPr>
              <w:jc w:val="both"/>
            </w:pPr>
            <w:r w:rsidRPr="0093550A">
              <w:t>BAR12561</w:t>
            </w:r>
          </w:p>
        </w:tc>
        <w:tc>
          <w:tcPr>
            <w:tcW w:w="2788" w:type="dxa"/>
            <w:noWrap/>
            <w:hideMark/>
          </w:tcPr>
          <w:p w:rsidR="0093550A" w:rsidRPr="0093550A" w:rsidRDefault="0093550A" w:rsidP="0093550A">
            <w:pPr>
              <w:jc w:val="both"/>
            </w:pPr>
            <w:r w:rsidRPr="0093550A">
              <w:t>0:28:56</w:t>
            </w:r>
          </w:p>
        </w:tc>
        <w:tc>
          <w:tcPr>
            <w:tcW w:w="2892" w:type="dxa"/>
            <w:noWrap/>
            <w:hideMark/>
          </w:tcPr>
          <w:p w:rsidR="0093550A" w:rsidRPr="0093550A" w:rsidRDefault="0093550A" w:rsidP="0093550A">
            <w:pPr>
              <w:jc w:val="both"/>
            </w:pPr>
            <w:r w:rsidRPr="0093550A">
              <w:t>1:49:36</w:t>
            </w:r>
          </w:p>
        </w:tc>
        <w:tc>
          <w:tcPr>
            <w:tcW w:w="1840" w:type="dxa"/>
            <w:noWrap/>
            <w:hideMark/>
          </w:tcPr>
          <w:p w:rsidR="0093550A" w:rsidRPr="0093550A" w:rsidRDefault="0093550A" w:rsidP="0093550A">
            <w:pPr>
              <w:jc w:val="both"/>
            </w:pPr>
            <w:r w:rsidRPr="0093550A">
              <w:t>2:18:32</w:t>
            </w:r>
          </w:p>
        </w:tc>
      </w:tr>
      <w:tr w:rsidR="0093550A" w:rsidRPr="0093550A" w:rsidTr="0093550A">
        <w:trPr>
          <w:trHeight w:val="300"/>
        </w:trPr>
        <w:tc>
          <w:tcPr>
            <w:tcW w:w="2560" w:type="dxa"/>
            <w:noWrap/>
            <w:hideMark/>
          </w:tcPr>
          <w:p w:rsidR="0093550A" w:rsidRPr="0093550A" w:rsidRDefault="0093550A" w:rsidP="0093550A">
            <w:pPr>
              <w:jc w:val="both"/>
            </w:pPr>
            <w:r w:rsidRPr="0093550A">
              <w:t>Mario Tile</w:t>
            </w:r>
          </w:p>
        </w:tc>
        <w:tc>
          <w:tcPr>
            <w:tcW w:w="3220" w:type="dxa"/>
            <w:noWrap/>
            <w:hideMark/>
          </w:tcPr>
          <w:p w:rsidR="0093550A" w:rsidRPr="0093550A" w:rsidRDefault="0093550A" w:rsidP="0093550A">
            <w:pPr>
              <w:jc w:val="both"/>
            </w:pPr>
            <w:r w:rsidRPr="0093550A">
              <w:t>Bermuda</w:t>
            </w:r>
          </w:p>
        </w:tc>
        <w:tc>
          <w:tcPr>
            <w:tcW w:w="3220" w:type="dxa"/>
            <w:noWrap/>
            <w:hideMark/>
          </w:tcPr>
          <w:p w:rsidR="0093550A" w:rsidRPr="0093550A" w:rsidRDefault="0093550A" w:rsidP="0093550A">
            <w:pPr>
              <w:jc w:val="both"/>
            </w:pPr>
            <w:r w:rsidRPr="0093550A">
              <w:t>BER62379</w:t>
            </w:r>
          </w:p>
        </w:tc>
        <w:tc>
          <w:tcPr>
            <w:tcW w:w="2788" w:type="dxa"/>
            <w:noWrap/>
            <w:hideMark/>
          </w:tcPr>
          <w:p w:rsidR="0093550A" w:rsidRPr="0093550A" w:rsidRDefault="0093550A" w:rsidP="0093550A">
            <w:pPr>
              <w:jc w:val="both"/>
            </w:pPr>
            <w:r w:rsidRPr="0093550A">
              <w:t>0:29:01</w:t>
            </w:r>
          </w:p>
        </w:tc>
        <w:tc>
          <w:tcPr>
            <w:tcW w:w="2892" w:type="dxa"/>
            <w:noWrap/>
            <w:hideMark/>
          </w:tcPr>
          <w:p w:rsidR="0093550A" w:rsidRPr="0093550A" w:rsidRDefault="0093550A" w:rsidP="0093550A">
            <w:pPr>
              <w:jc w:val="both"/>
            </w:pPr>
            <w:r w:rsidRPr="0093550A">
              <w:t>1:49:43</w:t>
            </w:r>
          </w:p>
        </w:tc>
        <w:tc>
          <w:tcPr>
            <w:tcW w:w="1840" w:type="dxa"/>
            <w:noWrap/>
            <w:hideMark/>
          </w:tcPr>
          <w:p w:rsidR="0093550A" w:rsidRPr="0093550A" w:rsidRDefault="0093550A" w:rsidP="0093550A">
            <w:pPr>
              <w:jc w:val="both"/>
            </w:pPr>
            <w:r w:rsidRPr="0093550A">
              <w:t>2:18:44</w:t>
            </w:r>
          </w:p>
        </w:tc>
      </w:tr>
      <w:tr w:rsidR="0093550A" w:rsidRPr="0093550A" w:rsidTr="0093550A">
        <w:trPr>
          <w:trHeight w:val="300"/>
        </w:trPr>
        <w:tc>
          <w:tcPr>
            <w:tcW w:w="2560" w:type="dxa"/>
            <w:noWrap/>
            <w:hideMark/>
          </w:tcPr>
          <w:p w:rsidR="0093550A" w:rsidRPr="0093550A" w:rsidRDefault="0093550A" w:rsidP="0093550A">
            <w:pPr>
              <w:jc w:val="both"/>
            </w:pPr>
            <w:r w:rsidRPr="0093550A">
              <w:t>Adolfa Valks</w:t>
            </w:r>
          </w:p>
        </w:tc>
        <w:tc>
          <w:tcPr>
            <w:tcW w:w="3220" w:type="dxa"/>
            <w:noWrap/>
            <w:hideMark/>
          </w:tcPr>
          <w:p w:rsidR="0093550A" w:rsidRPr="0093550A" w:rsidRDefault="0093550A" w:rsidP="0093550A">
            <w:pPr>
              <w:jc w:val="both"/>
            </w:pPr>
            <w:r w:rsidRPr="0093550A">
              <w:t>Curacao</w:t>
            </w:r>
          </w:p>
        </w:tc>
        <w:tc>
          <w:tcPr>
            <w:tcW w:w="3220" w:type="dxa"/>
            <w:noWrap/>
            <w:hideMark/>
          </w:tcPr>
          <w:p w:rsidR="0093550A" w:rsidRPr="0093550A" w:rsidRDefault="0093550A" w:rsidP="0093550A">
            <w:pPr>
              <w:jc w:val="both"/>
            </w:pPr>
            <w:r w:rsidRPr="0093550A">
              <w:t>CUR96278</w:t>
            </w:r>
          </w:p>
        </w:tc>
        <w:tc>
          <w:tcPr>
            <w:tcW w:w="2788" w:type="dxa"/>
            <w:noWrap/>
            <w:hideMark/>
          </w:tcPr>
          <w:p w:rsidR="0093550A" w:rsidRPr="0093550A" w:rsidRDefault="0093550A" w:rsidP="0093550A">
            <w:pPr>
              <w:jc w:val="both"/>
            </w:pPr>
            <w:r w:rsidRPr="0093550A">
              <w:t>0:30:42</w:t>
            </w:r>
          </w:p>
        </w:tc>
        <w:tc>
          <w:tcPr>
            <w:tcW w:w="2892" w:type="dxa"/>
            <w:noWrap/>
            <w:hideMark/>
          </w:tcPr>
          <w:p w:rsidR="0093550A" w:rsidRPr="0093550A" w:rsidRDefault="0093550A" w:rsidP="0093550A">
            <w:pPr>
              <w:jc w:val="both"/>
            </w:pPr>
            <w:r w:rsidRPr="0093550A">
              <w:t>1:49:37</w:t>
            </w:r>
          </w:p>
        </w:tc>
        <w:tc>
          <w:tcPr>
            <w:tcW w:w="1840" w:type="dxa"/>
            <w:noWrap/>
            <w:hideMark/>
          </w:tcPr>
          <w:p w:rsidR="0093550A" w:rsidRPr="0093550A" w:rsidRDefault="0093550A" w:rsidP="0093550A">
            <w:pPr>
              <w:jc w:val="both"/>
            </w:pPr>
            <w:r w:rsidRPr="0093550A">
              <w:t>2:20:19</w:t>
            </w:r>
          </w:p>
        </w:tc>
      </w:tr>
      <w:tr w:rsidR="0093550A" w:rsidRPr="0093550A" w:rsidTr="0093550A">
        <w:trPr>
          <w:trHeight w:val="300"/>
        </w:trPr>
        <w:tc>
          <w:tcPr>
            <w:tcW w:w="2560" w:type="dxa"/>
            <w:noWrap/>
            <w:hideMark/>
          </w:tcPr>
          <w:p w:rsidR="0093550A" w:rsidRPr="0093550A" w:rsidRDefault="0093550A" w:rsidP="0093550A">
            <w:pPr>
              <w:jc w:val="both"/>
            </w:pPr>
            <w:r w:rsidRPr="0093550A">
              <w:t>Sebastian Gomes</w:t>
            </w:r>
          </w:p>
        </w:tc>
        <w:tc>
          <w:tcPr>
            <w:tcW w:w="3220" w:type="dxa"/>
            <w:noWrap/>
            <w:hideMark/>
          </w:tcPr>
          <w:p w:rsidR="0093550A" w:rsidRPr="0093550A" w:rsidRDefault="0093550A" w:rsidP="0093550A">
            <w:pPr>
              <w:jc w:val="both"/>
            </w:pPr>
            <w:r w:rsidRPr="0093550A">
              <w:t>Aruba</w:t>
            </w:r>
          </w:p>
        </w:tc>
        <w:tc>
          <w:tcPr>
            <w:tcW w:w="3220" w:type="dxa"/>
            <w:noWrap/>
            <w:hideMark/>
          </w:tcPr>
          <w:p w:rsidR="0093550A" w:rsidRPr="0093550A" w:rsidRDefault="0093550A" w:rsidP="0093550A">
            <w:pPr>
              <w:jc w:val="both"/>
            </w:pPr>
            <w:r w:rsidRPr="0093550A">
              <w:t>ARU90501</w:t>
            </w:r>
          </w:p>
        </w:tc>
        <w:tc>
          <w:tcPr>
            <w:tcW w:w="2788" w:type="dxa"/>
            <w:noWrap/>
            <w:hideMark/>
          </w:tcPr>
          <w:p w:rsidR="0093550A" w:rsidRPr="0093550A" w:rsidRDefault="0093550A" w:rsidP="0093550A">
            <w:pPr>
              <w:jc w:val="both"/>
            </w:pPr>
            <w:r w:rsidRPr="0093550A">
              <w:t>0:30:59</w:t>
            </w:r>
          </w:p>
        </w:tc>
        <w:tc>
          <w:tcPr>
            <w:tcW w:w="2892" w:type="dxa"/>
            <w:noWrap/>
            <w:hideMark/>
          </w:tcPr>
          <w:p w:rsidR="0093550A" w:rsidRPr="0093550A" w:rsidRDefault="0093550A" w:rsidP="0093550A">
            <w:pPr>
              <w:jc w:val="both"/>
            </w:pPr>
            <w:r w:rsidRPr="0093550A">
              <w:t>1:49:52</w:t>
            </w:r>
          </w:p>
        </w:tc>
        <w:tc>
          <w:tcPr>
            <w:tcW w:w="1840" w:type="dxa"/>
            <w:noWrap/>
            <w:hideMark/>
          </w:tcPr>
          <w:p w:rsidR="0093550A" w:rsidRPr="0093550A" w:rsidRDefault="0093550A" w:rsidP="0093550A">
            <w:pPr>
              <w:jc w:val="both"/>
            </w:pPr>
            <w:r w:rsidRPr="0093550A">
              <w:t>2:20:51</w:t>
            </w:r>
          </w:p>
        </w:tc>
      </w:tr>
      <w:tr w:rsidR="0093550A" w:rsidRPr="0093550A" w:rsidTr="0093550A">
        <w:trPr>
          <w:trHeight w:val="300"/>
        </w:trPr>
        <w:tc>
          <w:tcPr>
            <w:tcW w:w="2560" w:type="dxa"/>
            <w:noWrap/>
            <w:hideMark/>
          </w:tcPr>
          <w:p w:rsidR="0093550A" w:rsidRPr="0093550A" w:rsidRDefault="0093550A" w:rsidP="0093550A">
            <w:pPr>
              <w:jc w:val="both"/>
            </w:pPr>
            <w:r w:rsidRPr="0093550A">
              <w:t>Branden Forde</w:t>
            </w:r>
          </w:p>
        </w:tc>
        <w:tc>
          <w:tcPr>
            <w:tcW w:w="3220" w:type="dxa"/>
            <w:noWrap/>
            <w:hideMark/>
          </w:tcPr>
          <w:p w:rsidR="0093550A" w:rsidRPr="0093550A" w:rsidRDefault="0093550A" w:rsidP="0093550A">
            <w:pPr>
              <w:jc w:val="both"/>
            </w:pPr>
            <w:r w:rsidRPr="0093550A">
              <w:t>Barbados</w:t>
            </w:r>
          </w:p>
        </w:tc>
        <w:tc>
          <w:tcPr>
            <w:tcW w:w="3220" w:type="dxa"/>
            <w:noWrap/>
            <w:hideMark/>
          </w:tcPr>
          <w:p w:rsidR="0093550A" w:rsidRPr="0093550A" w:rsidRDefault="0093550A" w:rsidP="0093550A">
            <w:pPr>
              <w:jc w:val="both"/>
            </w:pPr>
            <w:r w:rsidRPr="0093550A">
              <w:t>BAR62511</w:t>
            </w:r>
          </w:p>
        </w:tc>
        <w:tc>
          <w:tcPr>
            <w:tcW w:w="2788" w:type="dxa"/>
            <w:noWrap/>
            <w:hideMark/>
          </w:tcPr>
          <w:p w:rsidR="0093550A" w:rsidRPr="0093550A" w:rsidRDefault="0093550A" w:rsidP="0093550A">
            <w:pPr>
              <w:jc w:val="both"/>
            </w:pPr>
            <w:r w:rsidRPr="0093550A">
              <w:t>0:31:13</w:t>
            </w:r>
          </w:p>
        </w:tc>
        <w:tc>
          <w:tcPr>
            <w:tcW w:w="2892" w:type="dxa"/>
            <w:noWrap/>
            <w:hideMark/>
          </w:tcPr>
          <w:p w:rsidR="0093550A" w:rsidRPr="0093550A" w:rsidRDefault="0093550A" w:rsidP="0093550A">
            <w:pPr>
              <w:jc w:val="both"/>
            </w:pPr>
            <w:r w:rsidRPr="0093550A">
              <w:t>1:49:51</w:t>
            </w:r>
          </w:p>
        </w:tc>
        <w:tc>
          <w:tcPr>
            <w:tcW w:w="1840" w:type="dxa"/>
            <w:noWrap/>
            <w:hideMark/>
          </w:tcPr>
          <w:p w:rsidR="0093550A" w:rsidRPr="0093550A" w:rsidRDefault="0093550A" w:rsidP="0093550A">
            <w:pPr>
              <w:jc w:val="both"/>
            </w:pPr>
            <w:r w:rsidRPr="0093550A">
              <w:t>2:21:04</w:t>
            </w:r>
          </w:p>
        </w:tc>
      </w:tr>
      <w:tr w:rsidR="0093550A" w:rsidRPr="0093550A" w:rsidTr="0093550A">
        <w:trPr>
          <w:trHeight w:val="300"/>
        </w:trPr>
        <w:tc>
          <w:tcPr>
            <w:tcW w:w="2560" w:type="dxa"/>
            <w:noWrap/>
            <w:hideMark/>
          </w:tcPr>
          <w:p w:rsidR="0093550A" w:rsidRPr="0093550A" w:rsidRDefault="0093550A" w:rsidP="0093550A">
            <w:pPr>
              <w:jc w:val="both"/>
            </w:pPr>
            <w:r w:rsidRPr="0093550A">
              <w:t>Rudy Maharaj</w:t>
            </w:r>
          </w:p>
        </w:tc>
        <w:tc>
          <w:tcPr>
            <w:tcW w:w="3220" w:type="dxa"/>
            <w:noWrap/>
            <w:hideMark/>
          </w:tcPr>
          <w:p w:rsidR="0093550A" w:rsidRPr="0093550A" w:rsidRDefault="0093550A" w:rsidP="0093550A">
            <w:pPr>
              <w:jc w:val="both"/>
            </w:pPr>
            <w:r w:rsidRPr="0093550A">
              <w:t>Trinidad &amp; Tobago</w:t>
            </w:r>
          </w:p>
        </w:tc>
        <w:tc>
          <w:tcPr>
            <w:tcW w:w="3220" w:type="dxa"/>
            <w:noWrap/>
            <w:hideMark/>
          </w:tcPr>
          <w:p w:rsidR="0093550A" w:rsidRPr="0093550A" w:rsidRDefault="0093550A" w:rsidP="0093550A">
            <w:pPr>
              <w:jc w:val="both"/>
            </w:pPr>
            <w:r w:rsidRPr="0093550A">
              <w:t>TRI83514</w:t>
            </w:r>
          </w:p>
        </w:tc>
        <w:tc>
          <w:tcPr>
            <w:tcW w:w="2788" w:type="dxa"/>
            <w:noWrap/>
            <w:hideMark/>
          </w:tcPr>
          <w:p w:rsidR="0093550A" w:rsidRPr="0093550A" w:rsidRDefault="0093550A" w:rsidP="0093550A">
            <w:pPr>
              <w:jc w:val="both"/>
            </w:pPr>
            <w:r w:rsidRPr="0093550A">
              <w:t>0:32:40</w:t>
            </w:r>
          </w:p>
        </w:tc>
        <w:tc>
          <w:tcPr>
            <w:tcW w:w="2892" w:type="dxa"/>
            <w:noWrap/>
            <w:hideMark/>
          </w:tcPr>
          <w:p w:rsidR="0093550A" w:rsidRPr="0093550A" w:rsidRDefault="0093550A" w:rsidP="0093550A">
            <w:pPr>
              <w:jc w:val="both"/>
            </w:pPr>
            <w:r w:rsidRPr="0093550A">
              <w:t>1:49:42</w:t>
            </w:r>
          </w:p>
        </w:tc>
        <w:tc>
          <w:tcPr>
            <w:tcW w:w="1840" w:type="dxa"/>
            <w:noWrap/>
            <w:hideMark/>
          </w:tcPr>
          <w:p w:rsidR="0093550A" w:rsidRPr="0093550A" w:rsidRDefault="0093550A" w:rsidP="0093550A">
            <w:pPr>
              <w:jc w:val="both"/>
            </w:pPr>
            <w:r w:rsidRPr="0093550A">
              <w:t>2:22:22</w:t>
            </w:r>
          </w:p>
        </w:tc>
      </w:tr>
      <w:tr w:rsidR="0093550A" w:rsidRPr="0093550A" w:rsidTr="0093550A">
        <w:trPr>
          <w:trHeight w:val="300"/>
        </w:trPr>
        <w:tc>
          <w:tcPr>
            <w:tcW w:w="2560" w:type="dxa"/>
            <w:noWrap/>
            <w:hideMark/>
          </w:tcPr>
          <w:p w:rsidR="0093550A" w:rsidRPr="0093550A" w:rsidRDefault="0093550A" w:rsidP="0093550A">
            <w:pPr>
              <w:jc w:val="both"/>
            </w:pPr>
            <w:r w:rsidRPr="0093550A">
              <w:t>Akeem Davis</w:t>
            </w:r>
          </w:p>
        </w:tc>
        <w:tc>
          <w:tcPr>
            <w:tcW w:w="3220" w:type="dxa"/>
            <w:noWrap/>
            <w:hideMark/>
          </w:tcPr>
          <w:p w:rsidR="0093550A" w:rsidRPr="0093550A" w:rsidRDefault="0093550A" w:rsidP="0093550A">
            <w:pPr>
              <w:jc w:val="both"/>
            </w:pPr>
            <w:r w:rsidRPr="0093550A">
              <w:t>Anguilla</w:t>
            </w:r>
          </w:p>
        </w:tc>
        <w:tc>
          <w:tcPr>
            <w:tcW w:w="3220" w:type="dxa"/>
            <w:noWrap/>
            <w:hideMark/>
          </w:tcPr>
          <w:p w:rsidR="0093550A" w:rsidRPr="0093550A" w:rsidRDefault="0093550A" w:rsidP="0093550A">
            <w:pPr>
              <w:jc w:val="both"/>
            </w:pPr>
            <w:r w:rsidRPr="0093550A">
              <w:t>AGA53021</w:t>
            </w:r>
          </w:p>
        </w:tc>
        <w:tc>
          <w:tcPr>
            <w:tcW w:w="2788" w:type="dxa"/>
            <w:noWrap/>
            <w:hideMark/>
          </w:tcPr>
          <w:p w:rsidR="0093550A" w:rsidRPr="0093550A" w:rsidRDefault="0093550A" w:rsidP="0093550A">
            <w:pPr>
              <w:jc w:val="both"/>
            </w:pPr>
            <w:r w:rsidRPr="0093550A">
              <w:t>0:33:20</w:t>
            </w:r>
          </w:p>
        </w:tc>
        <w:tc>
          <w:tcPr>
            <w:tcW w:w="2892" w:type="dxa"/>
            <w:noWrap/>
            <w:hideMark/>
          </w:tcPr>
          <w:p w:rsidR="0093550A" w:rsidRPr="0093550A" w:rsidRDefault="0093550A" w:rsidP="0093550A">
            <w:pPr>
              <w:jc w:val="both"/>
            </w:pPr>
            <w:r w:rsidRPr="0093550A">
              <w:t>1:49:50</w:t>
            </w:r>
          </w:p>
        </w:tc>
        <w:tc>
          <w:tcPr>
            <w:tcW w:w="1840" w:type="dxa"/>
            <w:noWrap/>
            <w:hideMark/>
          </w:tcPr>
          <w:p w:rsidR="0093550A" w:rsidRPr="0093550A" w:rsidRDefault="0093550A" w:rsidP="0093550A">
            <w:pPr>
              <w:jc w:val="both"/>
            </w:pPr>
            <w:r w:rsidRPr="0093550A">
              <w:t>2:23:10</w:t>
            </w:r>
          </w:p>
        </w:tc>
      </w:tr>
      <w:tr w:rsidR="0093550A" w:rsidRPr="0093550A" w:rsidTr="0093550A">
        <w:trPr>
          <w:trHeight w:val="300"/>
        </w:trPr>
        <w:tc>
          <w:tcPr>
            <w:tcW w:w="2560" w:type="dxa"/>
            <w:noWrap/>
            <w:hideMark/>
          </w:tcPr>
          <w:p w:rsidR="0093550A" w:rsidRPr="0093550A" w:rsidRDefault="0093550A" w:rsidP="0093550A">
            <w:pPr>
              <w:jc w:val="both"/>
            </w:pPr>
            <w:r w:rsidRPr="0093550A">
              <w:t>Ryan Godfray</w:t>
            </w:r>
          </w:p>
        </w:tc>
        <w:tc>
          <w:tcPr>
            <w:tcW w:w="3220" w:type="dxa"/>
            <w:noWrap/>
            <w:hideMark/>
          </w:tcPr>
          <w:p w:rsidR="0093550A" w:rsidRPr="0093550A" w:rsidRDefault="0093550A" w:rsidP="0093550A">
            <w:pPr>
              <w:jc w:val="both"/>
            </w:pPr>
            <w:r w:rsidRPr="0093550A">
              <w:t>St. Vincent</w:t>
            </w:r>
          </w:p>
        </w:tc>
        <w:tc>
          <w:tcPr>
            <w:tcW w:w="3220" w:type="dxa"/>
            <w:noWrap/>
            <w:hideMark/>
          </w:tcPr>
          <w:p w:rsidR="0093550A" w:rsidRPr="0093550A" w:rsidRDefault="0093550A" w:rsidP="0093550A">
            <w:pPr>
              <w:jc w:val="both"/>
            </w:pPr>
            <w:r w:rsidRPr="0093550A">
              <w:t>SVQ60203</w:t>
            </w:r>
          </w:p>
        </w:tc>
        <w:tc>
          <w:tcPr>
            <w:tcW w:w="2788" w:type="dxa"/>
            <w:noWrap/>
            <w:hideMark/>
          </w:tcPr>
          <w:p w:rsidR="0093550A" w:rsidRPr="0093550A" w:rsidRDefault="0093550A" w:rsidP="0093550A">
            <w:pPr>
              <w:jc w:val="both"/>
            </w:pPr>
            <w:r w:rsidRPr="0093550A">
              <w:t>0:34:26</w:t>
            </w:r>
          </w:p>
        </w:tc>
        <w:tc>
          <w:tcPr>
            <w:tcW w:w="2892" w:type="dxa"/>
            <w:noWrap/>
            <w:hideMark/>
          </w:tcPr>
          <w:p w:rsidR="0093550A" w:rsidRPr="0093550A" w:rsidRDefault="0093550A" w:rsidP="0093550A">
            <w:pPr>
              <w:jc w:val="both"/>
            </w:pPr>
            <w:r w:rsidRPr="0093550A">
              <w:t>1:50:11</w:t>
            </w:r>
          </w:p>
        </w:tc>
        <w:tc>
          <w:tcPr>
            <w:tcW w:w="1840" w:type="dxa"/>
            <w:noWrap/>
            <w:hideMark/>
          </w:tcPr>
          <w:p w:rsidR="0093550A" w:rsidRPr="0093550A" w:rsidRDefault="0093550A" w:rsidP="0093550A">
            <w:pPr>
              <w:jc w:val="both"/>
            </w:pPr>
            <w:r w:rsidRPr="0093550A">
              <w:t>2:24:37</w:t>
            </w:r>
          </w:p>
        </w:tc>
      </w:tr>
      <w:tr w:rsidR="0093550A" w:rsidRPr="0093550A" w:rsidTr="0093550A">
        <w:trPr>
          <w:trHeight w:val="300"/>
        </w:trPr>
        <w:tc>
          <w:tcPr>
            <w:tcW w:w="2560" w:type="dxa"/>
            <w:noWrap/>
            <w:hideMark/>
          </w:tcPr>
          <w:p w:rsidR="0093550A" w:rsidRPr="0093550A" w:rsidRDefault="0093550A" w:rsidP="0093550A">
            <w:pPr>
              <w:jc w:val="both"/>
            </w:pPr>
            <w:r w:rsidRPr="0093550A">
              <w:t>Kwame Gullit</w:t>
            </w:r>
          </w:p>
        </w:tc>
        <w:tc>
          <w:tcPr>
            <w:tcW w:w="3220" w:type="dxa"/>
            <w:noWrap/>
            <w:hideMark/>
          </w:tcPr>
          <w:p w:rsidR="0093550A" w:rsidRPr="0093550A" w:rsidRDefault="0093550A" w:rsidP="0093550A">
            <w:pPr>
              <w:jc w:val="both"/>
            </w:pPr>
            <w:r w:rsidRPr="0093550A">
              <w:t>St. Naarten</w:t>
            </w:r>
          </w:p>
        </w:tc>
        <w:tc>
          <w:tcPr>
            <w:tcW w:w="3220" w:type="dxa"/>
            <w:noWrap/>
            <w:hideMark/>
          </w:tcPr>
          <w:p w:rsidR="0093550A" w:rsidRPr="0093550A" w:rsidRDefault="0093550A" w:rsidP="0093550A">
            <w:pPr>
              <w:jc w:val="both"/>
            </w:pPr>
            <w:r w:rsidRPr="0093550A">
              <w:t>STTU00807</w:t>
            </w:r>
          </w:p>
        </w:tc>
        <w:tc>
          <w:tcPr>
            <w:tcW w:w="2788" w:type="dxa"/>
            <w:noWrap/>
            <w:hideMark/>
          </w:tcPr>
          <w:p w:rsidR="0093550A" w:rsidRPr="0093550A" w:rsidRDefault="0093550A" w:rsidP="0093550A">
            <w:pPr>
              <w:jc w:val="both"/>
            </w:pPr>
            <w:r w:rsidRPr="0093550A">
              <w:t>0:35:28</w:t>
            </w:r>
          </w:p>
        </w:tc>
        <w:tc>
          <w:tcPr>
            <w:tcW w:w="2892" w:type="dxa"/>
            <w:noWrap/>
            <w:hideMark/>
          </w:tcPr>
          <w:p w:rsidR="0093550A" w:rsidRPr="0093550A" w:rsidRDefault="0093550A" w:rsidP="0093550A">
            <w:pPr>
              <w:jc w:val="both"/>
            </w:pPr>
            <w:r w:rsidRPr="0093550A">
              <w:t>1:53:58</w:t>
            </w:r>
          </w:p>
        </w:tc>
        <w:tc>
          <w:tcPr>
            <w:tcW w:w="1840" w:type="dxa"/>
            <w:noWrap/>
            <w:hideMark/>
          </w:tcPr>
          <w:p w:rsidR="0093550A" w:rsidRPr="0093550A" w:rsidRDefault="0093550A" w:rsidP="0093550A">
            <w:pPr>
              <w:jc w:val="both"/>
            </w:pPr>
            <w:r w:rsidRPr="0093550A">
              <w:t>2:29:26</w:t>
            </w:r>
          </w:p>
        </w:tc>
      </w:tr>
      <w:tr w:rsidR="0093550A" w:rsidRPr="0093550A" w:rsidTr="0093550A">
        <w:trPr>
          <w:trHeight w:val="300"/>
        </w:trPr>
        <w:tc>
          <w:tcPr>
            <w:tcW w:w="2560" w:type="dxa"/>
            <w:noWrap/>
            <w:hideMark/>
          </w:tcPr>
          <w:p w:rsidR="0093550A" w:rsidRPr="0093550A" w:rsidRDefault="0093550A" w:rsidP="0093550A">
            <w:pPr>
              <w:jc w:val="both"/>
            </w:pPr>
            <w:r w:rsidRPr="0093550A">
              <w:t>Kyle Cropper</w:t>
            </w:r>
          </w:p>
        </w:tc>
        <w:tc>
          <w:tcPr>
            <w:tcW w:w="3220" w:type="dxa"/>
            <w:noWrap/>
            <w:hideMark/>
          </w:tcPr>
          <w:p w:rsidR="0093550A" w:rsidRPr="0093550A" w:rsidRDefault="0093550A" w:rsidP="0093550A">
            <w:pPr>
              <w:jc w:val="both"/>
            </w:pPr>
            <w:r w:rsidRPr="0093550A">
              <w:t>Trinidad &amp; Tobago</w:t>
            </w:r>
          </w:p>
        </w:tc>
        <w:tc>
          <w:tcPr>
            <w:tcW w:w="3220" w:type="dxa"/>
            <w:noWrap/>
            <w:hideMark/>
          </w:tcPr>
          <w:p w:rsidR="0093550A" w:rsidRPr="0093550A" w:rsidRDefault="0093550A" w:rsidP="0093550A">
            <w:pPr>
              <w:jc w:val="both"/>
            </w:pPr>
            <w:r w:rsidRPr="0093550A">
              <w:t>TRI50321</w:t>
            </w:r>
          </w:p>
        </w:tc>
        <w:tc>
          <w:tcPr>
            <w:tcW w:w="2788" w:type="dxa"/>
            <w:noWrap/>
            <w:hideMark/>
          </w:tcPr>
          <w:p w:rsidR="0093550A" w:rsidRPr="0093550A" w:rsidRDefault="0093550A" w:rsidP="0093550A">
            <w:pPr>
              <w:jc w:val="both"/>
            </w:pPr>
            <w:r w:rsidRPr="0093550A">
              <w:t>0:34:29</w:t>
            </w:r>
          </w:p>
        </w:tc>
        <w:tc>
          <w:tcPr>
            <w:tcW w:w="2892" w:type="dxa"/>
            <w:noWrap/>
            <w:hideMark/>
          </w:tcPr>
          <w:p w:rsidR="0093550A" w:rsidRPr="0093550A" w:rsidRDefault="0093550A" w:rsidP="0093550A">
            <w:pPr>
              <w:jc w:val="both"/>
            </w:pPr>
            <w:r w:rsidRPr="0093550A">
              <w:t>1:57:22</w:t>
            </w:r>
          </w:p>
        </w:tc>
        <w:tc>
          <w:tcPr>
            <w:tcW w:w="1840" w:type="dxa"/>
            <w:noWrap/>
            <w:hideMark/>
          </w:tcPr>
          <w:p w:rsidR="0093550A" w:rsidRPr="0093550A" w:rsidRDefault="0093550A" w:rsidP="0093550A">
            <w:pPr>
              <w:jc w:val="both"/>
            </w:pPr>
            <w:r w:rsidRPr="0093550A">
              <w:t>2:31:51</w:t>
            </w:r>
          </w:p>
        </w:tc>
      </w:tr>
      <w:tr w:rsidR="0093550A" w:rsidRPr="0093550A" w:rsidTr="0093550A">
        <w:trPr>
          <w:trHeight w:val="300"/>
        </w:trPr>
        <w:tc>
          <w:tcPr>
            <w:tcW w:w="2560" w:type="dxa"/>
            <w:noWrap/>
            <w:hideMark/>
          </w:tcPr>
          <w:p w:rsidR="0093550A" w:rsidRPr="0093550A" w:rsidRDefault="0093550A" w:rsidP="0093550A">
            <w:pPr>
              <w:jc w:val="both"/>
            </w:pPr>
            <w:r w:rsidRPr="0093550A">
              <w:t>Tyrese Joseph</w:t>
            </w:r>
          </w:p>
        </w:tc>
        <w:tc>
          <w:tcPr>
            <w:tcW w:w="3220" w:type="dxa"/>
            <w:noWrap/>
            <w:hideMark/>
          </w:tcPr>
          <w:p w:rsidR="0093550A" w:rsidRPr="0093550A" w:rsidRDefault="0093550A" w:rsidP="0093550A">
            <w:pPr>
              <w:jc w:val="both"/>
            </w:pPr>
            <w:r w:rsidRPr="0093550A">
              <w:t>Bermuda</w:t>
            </w:r>
          </w:p>
        </w:tc>
        <w:tc>
          <w:tcPr>
            <w:tcW w:w="3220" w:type="dxa"/>
            <w:noWrap/>
            <w:hideMark/>
          </w:tcPr>
          <w:p w:rsidR="0093550A" w:rsidRPr="0093550A" w:rsidRDefault="0093550A" w:rsidP="0093550A">
            <w:pPr>
              <w:jc w:val="both"/>
            </w:pPr>
            <w:r w:rsidRPr="0093550A">
              <w:t>BER60305</w:t>
            </w:r>
          </w:p>
        </w:tc>
        <w:tc>
          <w:tcPr>
            <w:tcW w:w="2788" w:type="dxa"/>
            <w:noWrap/>
            <w:hideMark/>
          </w:tcPr>
          <w:p w:rsidR="0093550A" w:rsidRPr="0093550A" w:rsidRDefault="0093550A" w:rsidP="0093550A">
            <w:pPr>
              <w:jc w:val="both"/>
            </w:pPr>
            <w:r w:rsidRPr="0093550A">
              <w:t>0:36:49</w:t>
            </w:r>
          </w:p>
        </w:tc>
        <w:tc>
          <w:tcPr>
            <w:tcW w:w="2892" w:type="dxa"/>
            <w:noWrap/>
            <w:hideMark/>
          </w:tcPr>
          <w:p w:rsidR="0093550A" w:rsidRPr="0093550A" w:rsidRDefault="0093550A" w:rsidP="0093550A">
            <w:pPr>
              <w:jc w:val="both"/>
            </w:pPr>
            <w:r w:rsidRPr="0093550A">
              <w:t>1:59:01</w:t>
            </w:r>
          </w:p>
        </w:tc>
        <w:tc>
          <w:tcPr>
            <w:tcW w:w="1840" w:type="dxa"/>
            <w:noWrap/>
            <w:hideMark/>
          </w:tcPr>
          <w:p w:rsidR="0093550A" w:rsidRPr="0093550A" w:rsidRDefault="0093550A" w:rsidP="0093550A">
            <w:pPr>
              <w:jc w:val="both"/>
            </w:pPr>
            <w:r w:rsidRPr="0093550A">
              <w:t>2:35:50</w:t>
            </w:r>
          </w:p>
        </w:tc>
      </w:tr>
      <w:tr w:rsidR="0093550A" w:rsidRPr="0093550A" w:rsidTr="0093550A">
        <w:trPr>
          <w:trHeight w:val="300"/>
        </w:trPr>
        <w:tc>
          <w:tcPr>
            <w:tcW w:w="2560" w:type="dxa"/>
            <w:noWrap/>
            <w:hideMark/>
          </w:tcPr>
          <w:p w:rsidR="0093550A" w:rsidRPr="0093550A" w:rsidRDefault="0093550A" w:rsidP="0093550A">
            <w:pPr>
              <w:jc w:val="both"/>
            </w:pPr>
            <w:r w:rsidRPr="0093550A">
              <w:t>Marco Winkel</w:t>
            </w:r>
          </w:p>
        </w:tc>
        <w:tc>
          <w:tcPr>
            <w:tcW w:w="3220" w:type="dxa"/>
            <w:noWrap/>
            <w:hideMark/>
          </w:tcPr>
          <w:p w:rsidR="0093550A" w:rsidRPr="0093550A" w:rsidRDefault="0093550A" w:rsidP="0093550A">
            <w:pPr>
              <w:jc w:val="both"/>
            </w:pPr>
            <w:r w:rsidRPr="0093550A">
              <w:t>Curacao</w:t>
            </w:r>
          </w:p>
        </w:tc>
        <w:tc>
          <w:tcPr>
            <w:tcW w:w="3220" w:type="dxa"/>
            <w:noWrap/>
            <w:hideMark/>
          </w:tcPr>
          <w:p w:rsidR="0093550A" w:rsidRPr="0093550A" w:rsidRDefault="0093550A" w:rsidP="0093550A">
            <w:pPr>
              <w:jc w:val="both"/>
            </w:pPr>
            <w:r w:rsidRPr="0093550A">
              <w:t>CUR90102</w:t>
            </w:r>
          </w:p>
        </w:tc>
        <w:tc>
          <w:tcPr>
            <w:tcW w:w="2788" w:type="dxa"/>
            <w:noWrap/>
            <w:hideMark/>
          </w:tcPr>
          <w:p w:rsidR="0093550A" w:rsidRPr="0093550A" w:rsidRDefault="0093550A" w:rsidP="0093550A">
            <w:pPr>
              <w:jc w:val="both"/>
            </w:pPr>
            <w:r w:rsidRPr="0093550A">
              <w:t>0:36:38</w:t>
            </w:r>
          </w:p>
        </w:tc>
        <w:tc>
          <w:tcPr>
            <w:tcW w:w="2892" w:type="dxa"/>
            <w:noWrap/>
            <w:hideMark/>
          </w:tcPr>
          <w:p w:rsidR="0093550A" w:rsidRPr="0093550A" w:rsidRDefault="0093550A" w:rsidP="0093550A">
            <w:pPr>
              <w:jc w:val="both"/>
            </w:pPr>
            <w:r w:rsidRPr="0093550A">
              <w:t>1:59:13</w:t>
            </w:r>
          </w:p>
        </w:tc>
        <w:tc>
          <w:tcPr>
            <w:tcW w:w="1840" w:type="dxa"/>
            <w:noWrap/>
            <w:hideMark/>
          </w:tcPr>
          <w:p w:rsidR="0093550A" w:rsidRPr="0093550A" w:rsidRDefault="0093550A" w:rsidP="0093550A">
            <w:pPr>
              <w:jc w:val="both"/>
            </w:pPr>
            <w:r w:rsidRPr="0093550A">
              <w:t>2:35:51</w:t>
            </w:r>
          </w:p>
        </w:tc>
      </w:tr>
    </w:tbl>
    <w:p w:rsidR="00002E0E" w:rsidRDefault="00002E0E" w:rsidP="006A6C67">
      <w:pPr>
        <w:jc w:val="both"/>
      </w:pPr>
    </w:p>
    <w:p w:rsidR="005117B0" w:rsidRDefault="005117B0" w:rsidP="005117B0">
      <w:pPr>
        <w:jc w:val="both"/>
      </w:pPr>
      <w:r>
        <w:t>Basil Grahams</w:t>
      </w:r>
    </w:p>
    <w:p w:rsidR="005117B0" w:rsidRDefault="005117B0" w:rsidP="005117B0">
      <w:pPr>
        <w:jc w:val="both"/>
      </w:pPr>
      <w:r>
        <w:t>Administrative Officer</w:t>
      </w:r>
    </w:p>
    <w:p w:rsidR="005117B0" w:rsidRPr="00B63B25" w:rsidRDefault="005117B0" w:rsidP="006A6C67">
      <w:pPr>
        <w:jc w:val="both"/>
      </w:pPr>
    </w:p>
    <w:sectPr w:rsidR="005117B0" w:rsidRPr="00B63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B25"/>
    <w:rsid w:val="00002E0E"/>
    <w:rsid w:val="005117B0"/>
    <w:rsid w:val="006A6C67"/>
    <w:rsid w:val="0093550A"/>
    <w:rsid w:val="00B63B25"/>
    <w:rsid w:val="00FF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8CC93-FEBF-40DE-AB2C-D5DBDA4C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55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02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4</cp:revision>
  <dcterms:created xsi:type="dcterms:W3CDTF">2014-03-24T14:23:00Z</dcterms:created>
  <dcterms:modified xsi:type="dcterms:W3CDTF">2014-03-24T14:38:00Z</dcterms:modified>
</cp:coreProperties>
</file>