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PROJECT: “RED ICE”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[30/01 20:13] Randy Bobb: The missipn dun yet</w:t>
        <w:br w:type="textWrapping"/>
        <w:t xml:space="preserve">[30/01 20:13] Randy Bobb: Mission</w:t>
        <w:br w:type="textWrapping"/>
        <w:t xml:space="preserve">[30/01 20:13] Randy Bobb: I male my own money so I spend it how I likw</w:t>
        <w:br w:type="textWrapping"/>
        <w:t xml:space="preserve">[30/01 20:13] Randy Bobb: MISSION</w:t>
        <w:br w:type="textWrapping"/>
        <w:t xml:space="preserve">[30/01 20:13] Randy Bobb: Chat spam I aint got no type</w:t>
        <w:br w:type="textWrapping"/>
        <w:t xml:space="preserve">[30/01 20:13] Randy Bobb: Forgot about his xD -_-</w:t>
        <w:br w:type="textWrapping"/>
        <w:t xml:space="preserve">[30/01 20:13] Cecil Abrams: Forgot about his xD</w:t>
        <w:br w:type="textWrapping"/>
        <w:t xml:space="preserve">[30/01 20:13] Cecil Abrams: 😂😂 not even spelt correctly</w:t>
        <w:br w:type="textWrapping"/>
        <w:t xml:space="preserve">[30/01 20:13] Cecil Abrams: Touche :v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