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3B154" w14:textId="77777777" w:rsidR="004745A4" w:rsidRPr="004745A4" w:rsidRDefault="004745A4" w:rsidP="004745A4">
      <w:r w:rsidRPr="004745A4">
        <w:t xml:space="preserve">When setting up a </w:t>
      </w:r>
      <w:r w:rsidRPr="004745A4">
        <w:rPr>
          <w:b/>
          <w:bCs/>
        </w:rPr>
        <w:t>3-node SQL Server cluster with Always On Availability Groups (AG)</w:t>
      </w:r>
      <w:r w:rsidRPr="004745A4">
        <w:t xml:space="preserve"> — with </w:t>
      </w:r>
      <w:r w:rsidRPr="004745A4">
        <w:rPr>
          <w:b/>
          <w:bCs/>
        </w:rPr>
        <w:t>1 Primary</w:t>
      </w:r>
      <w:r w:rsidRPr="004745A4">
        <w:t xml:space="preserve">, </w:t>
      </w:r>
      <w:r w:rsidRPr="004745A4">
        <w:rPr>
          <w:b/>
          <w:bCs/>
        </w:rPr>
        <w:t>1 Secondary</w:t>
      </w:r>
      <w:r w:rsidRPr="004745A4">
        <w:t xml:space="preserve">, and </w:t>
      </w:r>
      <w:r w:rsidRPr="004745A4">
        <w:rPr>
          <w:b/>
          <w:bCs/>
        </w:rPr>
        <w:t>1 DR node</w:t>
      </w:r>
      <w:r w:rsidRPr="004745A4">
        <w:t xml:space="preserve"> — the </w:t>
      </w:r>
      <w:r w:rsidRPr="004745A4">
        <w:rPr>
          <w:b/>
          <w:bCs/>
        </w:rPr>
        <w:t>licensing cost</w:t>
      </w:r>
      <w:r w:rsidRPr="004745A4">
        <w:t xml:space="preserve"> depends heavily on:</w:t>
      </w:r>
    </w:p>
    <w:p w14:paraId="5896BCAE" w14:textId="77777777" w:rsidR="004745A4" w:rsidRPr="004745A4" w:rsidRDefault="004745A4" w:rsidP="004745A4">
      <w:pPr>
        <w:numPr>
          <w:ilvl w:val="0"/>
          <w:numId w:val="1"/>
        </w:numPr>
      </w:pPr>
      <w:r w:rsidRPr="004745A4">
        <w:rPr>
          <w:b/>
          <w:bCs/>
        </w:rPr>
        <w:t>SQL Server Edition</w:t>
      </w:r>
      <w:r w:rsidRPr="004745A4">
        <w:t xml:space="preserve"> (Enterprise vs Standard)</w:t>
      </w:r>
    </w:p>
    <w:p w14:paraId="29D14A66" w14:textId="77777777" w:rsidR="004745A4" w:rsidRPr="004745A4" w:rsidRDefault="004745A4" w:rsidP="004745A4">
      <w:pPr>
        <w:numPr>
          <w:ilvl w:val="0"/>
          <w:numId w:val="1"/>
        </w:numPr>
      </w:pPr>
      <w:r w:rsidRPr="004745A4">
        <w:rPr>
          <w:b/>
          <w:bCs/>
        </w:rPr>
        <w:t>Core count per server</w:t>
      </w:r>
    </w:p>
    <w:p w14:paraId="5D1FEB7E" w14:textId="77777777" w:rsidR="004745A4" w:rsidRPr="004745A4" w:rsidRDefault="004745A4" w:rsidP="004745A4">
      <w:pPr>
        <w:numPr>
          <w:ilvl w:val="0"/>
          <w:numId w:val="1"/>
        </w:numPr>
      </w:pPr>
      <w:r w:rsidRPr="004745A4">
        <w:rPr>
          <w:b/>
          <w:bCs/>
        </w:rPr>
        <w:t>Active vs Passive roles</w:t>
      </w:r>
    </w:p>
    <w:p w14:paraId="2C9A22B5" w14:textId="77777777" w:rsidR="004745A4" w:rsidRPr="004745A4" w:rsidRDefault="004745A4" w:rsidP="004745A4">
      <w:r w:rsidRPr="004745A4">
        <w:pict w14:anchorId="2FE3BD56">
          <v:rect id="_x0000_i1061" style="width:468pt;height:1.5pt" o:hralign="center" o:hrstd="t" o:hr="t" fillcolor="#a0a0a0" stroked="f"/>
        </w:pict>
      </w:r>
    </w:p>
    <w:p w14:paraId="30323CBE" w14:textId="77777777" w:rsidR="004745A4" w:rsidRPr="004745A4" w:rsidRDefault="004745A4" w:rsidP="004745A4">
      <w:r w:rsidRPr="004745A4">
        <w:rPr>
          <w:rFonts w:ascii="Segoe UI Emoji" w:hAnsi="Segoe UI Emoji" w:cs="Segoe UI Emoji"/>
          <w:b/>
          <w:bCs/>
        </w:rPr>
        <w:t>✅</w:t>
      </w:r>
      <w:r w:rsidRPr="004745A4">
        <w:rPr>
          <w:b/>
          <w:bCs/>
        </w:rPr>
        <w:t xml:space="preserve"> Two Licensing Models to Consider:</w:t>
      </w:r>
    </w:p>
    <w:p w14:paraId="12510757" w14:textId="77777777" w:rsidR="004745A4" w:rsidRPr="004745A4" w:rsidRDefault="004745A4" w:rsidP="004745A4">
      <w:r w:rsidRPr="004745A4">
        <w:rPr>
          <w:rFonts w:ascii="Segoe UI Emoji" w:hAnsi="Segoe UI Emoji" w:cs="Segoe UI Emoji"/>
          <w:b/>
          <w:bCs/>
        </w:rPr>
        <w:t>🔷</w:t>
      </w:r>
      <w:r w:rsidRPr="004745A4">
        <w:rPr>
          <w:b/>
          <w:bCs/>
        </w:rPr>
        <w:t xml:space="preserve"> 1. SQL Server Enterprise Edition (Per Core Licensing)</w:t>
      </w:r>
    </w:p>
    <w:p w14:paraId="49933E91" w14:textId="77777777" w:rsidR="004745A4" w:rsidRPr="004745A4" w:rsidRDefault="004745A4" w:rsidP="004745A4">
      <w:pPr>
        <w:numPr>
          <w:ilvl w:val="0"/>
          <w:numId w:val="2"/>
        </w:numPr>
      </w:pPr>
      <w:r w:rsidRPr="004745A4">
        <w:t xml:space="preserve">Required if you want </w:t>
      </w:r>
      <w:r w:rsidRPr="004745A4">
        <w:rPr>
          <w:b/>
          <w:bCs/>
        </w:rPr>
        <w:t>automatic failover</w:t>
      </w:r>
      <w:r w:rsidRPr="004745A4">
        <w:t xml:space="preserve">, </w:t>
      </w:r>
      <w:r w:rsidRPr="004745A4">
        <w:rPr>
          <w:b/>
          <w:bCs/>
        </w:rPr>
        <w:t>readable secondaries</w:t>
      </w:r>
      <w:r w:rsidRPr="004745A4">
        <w:t>, or more than one replica in AG.</w:t>
      </w:r>
    </w:p>
    <w:p w14:paraId="30D40FBA" w14:textId="77777777" w:rsidR="004745A4" w:rsidRPr="004745A4" w:rsidRDefault="004745A4" w:rsidP="004745A4">
      <w:pPr>
        <w:numPr>
          <w:ilvl w:val="0"/>
          <w:numId w:val="2"/>
        </w:numPr>
      </w:pPr>
      <w:r w:rsidRPr="004745A4">
        <w:t xml:space="preserve">You must </w:t>
      </w:r>
      <w:r w:rsidRPr="004745A4">
        <w:rPr>
          <w:b/>
          <w:bCs/>
        </w:rPr>
        <w:t>license every node running SQL Server actively</w:t>
      </w:r>
      <w:r w:rsidRPr="004745A4">
        <w:t>.</w:t>
      </w:r>
    </w:p>
    <w:p w14:paraId="526C1E3F" w14:textId="77777777" w:rsidR="004745A4" w:rsidRPr="004745A4" w:rsidRDefault="004745A4" w:rsidP="004745A4">
      <w:pPr>
        <w:numPr>
          <w:ilvl w:val="0"/>
          <w:numId w:val="2"/>
        </w:numPr>
      </w:pPr>
      <w:r w:rsidRPr="004745A4">
        <w:rPr>
          <w:b/>
          <w:bCs/>
        </w:rPr>
        <w:t>Failover rights</w:t>
      </w:r>
      <w:r w:rsidRPr="004745A4">
        <w:t xml:space="preserve"> allow </w:t>
      </w:r>
      <w:r w:rsidRPr="004745A4">
        <w:rPr>
          <w:b/>
          <w:bCs/>
        </w:rPr>
        <w:t>1 passive node per licensed active node</w:t>
      </w:r>
      <w:r w:rsidRPr="004745A4">
        <w:t xml:space="preserve"> without extra cost.</w:t>
      </w:r>
    </w:p>
    <w:p w14:paraId="18D14243" w14:textId="77777777" w:rsidR="004745A4" w:rsidRPr="004745A4" w:rsidRDefault="004745A4" w:rsidP="004745A4">
      <w:r w:rsidRPr="004745A4">
        <w:rPr>
          <w:b/>
          <w:bCs/>
        </w:rPr>
        <w:t>Example: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5"/>
        <w:gridCol w:w="1337"/>
        <w:gridCol w:w="2400"/>
        <w:gridCol w:w="3353"/>
      </w:tblGrid>
      <w:tr w:rsidR="004745A4" w:rsidRPr="004745A4" w14:paraId="7CB3D14E" w14:textId="77777777" w:rsidTr="004745A4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7C2FB" w14:textId="77777777" w:rsidR="004745A4" w:rsidRPr="004745A4" w:rsidRDefault="004745A4" w:rsidP="004745A4">
            <w:r w:rsidRPr="004745A4">
              <w:rPr>
                <w:b/>
                <w:bCs/>
              </w:rPr>
              <w:t>Node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2FEB55" w14:textId="77777777" w:rsidR="004745A4" w:rsidRPr="004745A4" w:rsidRDefault="004745A4" w:rsidP="004745A4">
            <w:r w:rsidRPr="004745A4">
              <w:rPr>
                <w:b/>
                <w:bCs/>
              </w:rPr>
              <w:t>Role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63CEAF" w14:textId="77777777" w:rsidR="004745A4" w:rsidRPr="004745A4" w:rsidRDefault="004745A4" w:rsidP="004745A4">
            <w:r w:rsidRPr="004745A4">
              <w:rPr>
                <w:b/>
                <w:bCs/>
              </w:rPr>
              <w:t>Licensing Needed?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FCC8E6" w14:textId="77777777" w:rsidR="004745A4" w:rsidRPr="004745A4" w:rsidRDefault="004745A4" w:rsidP="004745A4">
            <w:r w:rsidRPr="004745A4">
              <w:rPr>
                <w:b/>
                <w:bCs/>
              </w:rPr>
              <w:t>Notes</w:t>
            </w:r>
          </w:p>
        </w:tc>
      </w:tr>
      <w:tr w:rsidR="004745A4" w:rsidRPr="004745A4" w14:paraId="5444BFFE" w14:textId="77777777" w:rsidTr="004745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718E8E" w14:textId="77777777" w:rsidR="004745A4" w:rsidRPr="004745A4" w:rsidRDefault="004745A4" w:rsidP="004745A4">
            <w:r w:rsidRPr="004745A4">
              <w:t>Node 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76AE49" w14:textId="77777777" w:rsidR="004745A4" w:rsidRPr="004745A4" w:rsidRDefault="004745A4" w:rsidP="004745A4">
            <w:r w:rsidRPr="004745A4">
              <w:t>Primary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08F20C" w14:textId="77777777" w:rsidR="004745A4" w:rsidRPr="004745A4" w:rsidRDefault="004745A4" w:rsidP="004745A4">
            <w:r w:rsidRPr="004745A4">
              <w:rPr>
                <w:rFonts w:ascii="Segoe UI Emoji" w:hAnsi="Segoe UI Emoji" w:cs="Segoe UI Emoji"/>
              </w:rPr>
              <w:t>✅</w:t>
            </w:r>
            <w:r w:rsidRPr="004745A4">
              <w:t xml:space="preserve"> Yes (Enterprise)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3A93CC" w14:textId="77777777" w:rsidR="004745A4" w:rsidRPr="004745A4" w:rsidRDefault="004745A4" w:rsidP="004745A4">
            <w:r w:rsidRPr="004745A4">
              <w:t>Handles production traffic</w:t>
            </w:r>
          </w:p>
        </w:tc>
      </w:tr>
      <w:tr w:rsidR="004745A4" w:rsidRPr="004745A4" w14:paraId="731A7482" w14:textId="77777777" w:rsidTr="004745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8646AB" w14:textId="77777777" w:rsidR="004745A4" w:rsidRPr="004745A4" w:rsidRDefault="004745A4" w:rsidP="004745A4">
            <w:r w:rsidRPr="004745A4">
              <w:t>Node 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51EE53" w14:textId="77777777" w:rsidR="004745A4" w:rsidRPr="004745A4" w:rsidRDefault="004745A4" w:rsidP="004745A4">
            <w:r w:rsidRPr="004745A4">
              <w:t>Secondary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30EF0C" w14:textId="77777777" w:rsidR="004745A4" w:rsidRPr="004745A4" w:rsidRDefault="004745A4" w:rsidP="004745A4">
            <w:r w:rsidRPr="004745A4">
              <w:rPr>
                <w:rFonts w:ascii="Segoe UI Emoji" w:hAnsi="Segoe UI Emoji" w:cs="Segoe UI Emoji"/>
              </w:rPr>
              <w:t>✅</w:t>
            </w:r>
            <w:r w:rsidRPr="004745A4">
              <w:t xml:space="preserve"> Yes (Enterprise)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4F73CE" w14:textId="77777777" w:rsidR="004745A4" w:rsidRPr="004745A4" w:rsidRDefault="004745A4" w:rsidP="004745A4">
            <w:r w:rsidRPr="004745A4">
              <w:t>If readable or automatic failover</w:t>
            </w:r>
          </w:p>
        </w:tc>
      </w:tr>
      <w:tr w:rsidR="004745A4" w:rsidRPr="004745A4" w14:paraId="7704934E" w14:textId="77777777" w:rsidTr="004745A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8F494CA" w14:textId="77777777" w:rsidR="004745A4" w:rsidRPr="004745A4" w:rsidRDefault="004745A4" w:rsidP="004745A4">
            <w:r w:rsidRPr="004745A4">
              <w:t>Node 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FCE313" w14:textId="77777777" w:rsidR="004745A4" w:rsidRPr="004745A4" w:rsidRDefault="004745A4" w:rsidP="004745A4">
            <w:r w:rsidRPr="004745A4">
              <w:t>DR (Passive)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A013A3" w14:textId="77777777" w:rsidR="004745A4" w:rsidRPr="004745A4" w:rsidRDefault="004745A4" w:rsidP="004745A4">
            <w:r w:rsidRPr="004745A4">
              <w:rPr>
                <w:rFonts w:ascii="Segoe UI Emoji" w:hAnsi="Segoe UI Emoji" w:cs="Segoe UI Emoji"/>
              </w:rPr>
              <w:t>❌</w:t>
            </w:r>
            <w:r w:rsidRPr="004745A4">
              <w:t xml:space="preserve"> No (if truly passive)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1E35D8" w14:textId="77777777" w:rsidR="004745A4" w:rsidRPr="004745A4" w:rsidRDefault="004745A4" w:rsidP="004745A4">
            <w:r w:rsidRPr="004745A4">
              <w:t>Covered under failover rights</w:t>
            </w:r>
          </w:p>
        </w:tc>
      </w:tr>
    </w:tbl>
    <w:p w14:paraId="05941080" w14:textId="77777777" w:rsidR="004745A4" w:rsidRDefault="004745A4" w:rsidP="004745A4">
      <w:r w:rsidRPr="004745A4">
        <w:rPr>
          <w:rFonts w:ascii="Segoe UI Symbol" w:hAnsi="Segoe UI Symbol" w:cs="Segoe UI Symbol"/>
        </w:rPr>
        <w:t>➡</w:t>
      </w:r>
      <w:r w:rsidRPr="004745A4">
        <w:t xml:space="preserve"> </w:t>
      </w:r>
      <w:r w:rsidRPr="004745A4">
        <w:rPr>
          <w:b/>
          <w:bCs/>
        </w:rPr>
        <w:t>Total: License 2 nodes</w:t>
      </w:r>
      <w:r w:rsidRPr="004745A4">
        <w:t>, if 3rd is passive and used only for DR failover.</w:t>
      </w:r>
    </w:p>
    <w:tbl>
      <w:tblPr>
        <w:tblW w:w="8815" w:type="dxa"/>
        <w:tblLook w:val="04A0" w:firstRow="1" w:lastRow="0" w:firstColumn="1" w:lastColumn="0" w:noHBand="0" w:noVBand="1"/>
      </w:tblPr>
      <w:tblGrid>
        <w:gridCol w:w="1080"/>
        <w:gridCol w:w="1560"/>
        <w:gridCol w:w="2485"/>
        <w:gridCol w:w="3690"/>
      </w:tblGrid>
      <w:tr w:rsidR="00E10FD4" w:rsidRPr="00E10FD4" w14:paraId="4A124E95" w14:textId="77777777" w:rsidTr="00E10FD4">
        <w:trPr>
          <w:trHeight w:val="31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96577A" w14:textId="77777777" w:rsidR="00E10FD4" w:rsidRPr="00E10FD4" w:rsidRDefault="00E10FD4" w:rsidP="00E10FD4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</w:pPr>
            <w:r w:rsidRPr="00E10FD4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Node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A6D24A" w14:textId="77777777" w:rsidR="00E10FD4" w:rsidRPr="00E10FD4" w:rsidRDefault="00E10FD4" w:rsidP="00E10FD4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</w:pPr>
            <w:r w:rsidRPr="00E10FD4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Role</w:t>
            </w:r>
          </w:p>
        </w:tc>
        <w:tc>
          <w:tcPr>
            <w:tcW w:w="24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DE3B19" w14:textId="77777777" w:rsidR="00E10FD4" w:rsidRPr="00E10FD4" w:rsidRDefault="00E10FD4" w:rsidP="00E10FD4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</w:pPr>
            <w:r w:rsidRPr="00E10FD4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Licensing Needed?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8DFC3C" w14:textId="77777777" w:rsidR="00E10FD4" w:rsidRPr="00E10FD4" w:rsidRDefault="00E10FD4" w:rsidP="00E10FD4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</w:pPr>
            <w:r w:rsidRPr="00E10FD4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Notes</w:t>
            </w:r>
          </w:p>
        </w:tc>
      </w:tr>
      <w:tr w:rsidR="00E10FD4" w:rsidRPr="00E10FD4" w14:paraId="15187633" w14:textId="77777777" w:rsidTr="00E10FD4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D7A3A" w14:textId="77777777" w:rsidR="00E10FD4" w:rsidRPr="00E10FD4" w:rsidRDefault="00E10FD4" w:rsidP="00E10FD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E10FD4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Node 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6E395" w14:textId="77777777" w:rsidR="00E10FD4" w:rsidRPr="00E10FD4" w:rsidRDefault="00E10FD4" w:rsidP="00E10FD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E10FD4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Primary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57CCE" w14:textId="77777777" w:rsidR="00E10FD4" w:rsidRPr="00E10FD4" w:rsidRDefault="00E10FD4" w:rsidP="00E10FD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E10FD4">
              <w:rPr>
                <w:rFonts w:ascii="Aptos" w:eastAsia="Times New Roman" w:hAnsi="Aptos" w:cs="Segoe UI Emoji"/>
                <w:color w:val="000000"/>
                <w:kern w:val="0"/>
                <w14:ligatures w14:val="none"/>
              </w:rPr>
              <w:t>Enterprise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1D516" w14:textId="77777777" w:rsidR="00E10FD4" w:rsidRPr="00E10FD4" w:rsidRDefault="00E10FD4" w:rsidP="00E10FD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E10FD4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Handles production traffic</w:t>
            </w:r>
          </w:p>
        </w:tc>
      </w:tr>
      <w:tr w:rsidR="00E10FD4" w:rsidRPr="00E10FD4" w14:paraId="592D2EF7" w14:textId="77777777" w:rsidTr="00E10FD4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B47C2" w14:textId="77777777" w:rsidR="00E10FD4" w:rsidRPr="00E10FD4" w:rsidRDefault="00E10FD4" w:rsidP="00E10FD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E10FD4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Node 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CD763" w14:textId="77777777" w:rsidR="00E10FD4" w:rsidRPr="00E10FD4" w:rsidRDefault="00E10FD4" w:rsidP="00E10FD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E10FD4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Secondary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FB8BF" w14:textId="77777777" w:rsidR="00E10FD4" w:rsidRPr="00E10FD4" w:rsidRDefault="00E10FD4" w:rsidP="00E10FD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E10FD4">
              <w:rPr>
                <w:rFonts w:ascii="Aptos" w:eastAsia="Times New Roman" w:hAnsi="Aptos" w:cs="Segoe UI Emoji"/>
                <w:color w:val="000000"/>
                <w:kern w:val="0"/>
                <w14:ligatures w14:val="none"/>
              </w:rPr>
              <w:t>Enterprise)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F51AD" w14:textId="77777777" w:rsidR="00E10FD4" w:rsidRPr="00E10FD4" w:rsidRDefault="00E10FD4" w:rsidP="00E10FD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E10FD4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If readable or automatic failover</w:t>
            </w:r>
          </w:p>
        </w:tc>
      </w:tr>
      <w:tr w:rsidR="00E10FD4" w:rsidRPr="00E10FD4" w14:paraId="1E9F97D7" w14:textId="77777777" w:rsidTr="00E10FD4">
        <w:trPr>
          <w:trHeight w:val="31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FA0C2" w14:textId="77777777" w:rsidR="00E10FD4" w:rsidRPr="00E10FD4" w:rsidRDefault="00E10FD4" w:rsidP="00E10FD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E10FD4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Node 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702F4" w14:textId="77777777" w:rsidR="00E10FD4" w:rsidRPr="00E10FD4" w:rsidRDefault="00E10FD4" w:rsidP="00E10FD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E10FD4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DR (Passive)</w:t>
            </w:r>
          </w:p>
        </w:tc>
        <w:tc>
          <w:tcPr>
            <w:tcW w:w="2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90143" w14:textId="77777777" w:rsidR="00E10FD4" w:rsidRPr="00E10FD4" w:rsidRDefault="00E10FD4" w:rsidP="00E10FD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E10FD4">
              <w:rPr>
                <w:rFonts w:ascii="Aptos" w:eastAsia="Times New Roman" w:hAnsi="Aptos" w:cs="Segoe UI Emoji"/>
                <w:color w:val="000000"/>
                <w:kern w:val="0"/>
                <w14:ligatures w14:val="none"/>
              </w:rPr>
              <w:t>if truly passive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25123" w14:textId="77777777" w:rsidR="00E10FD4" w:rsidRPr="00E10FD4" w:rsidRDefault="00E10FD4" w:rsidP="00E10FD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E10FD4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Covered under failover rights</w:t>
            </w:r>
          </w:p>
        </w:tc>
      </w:tr>
    </w:tbl>
    <w:p w14:paraId="1E648B95" w14:textId="77777777" w:rsidR="00E10FD4" w:rsidRPr="004745A4" w:rsidRDefault="00E10FD4" w:rsidP="004745A4"/>
    <w:p w14:paraId="1C49A70A" w14:textId="77777777" w:rsidR="004745A4" w:rsidRPr="004745A4" w:rsidRDefault="004745A4" w:rsidP="004745A4">
      <w:r w:rsidRPr="004745A4">
        <w:pict w14:anchorId="4EE35C91">
          <v:rect id="_x0000_i1062" style="width:468pt;height:1.5pt" o:hralign="center" o:hrstd="t" o:hr="t" fillcolor="#a0a0a0" stroked="f"/>
        </w:pict>
      </w:r>
    </w:p>
    <w:p w14:paraId="5099E85F" w14:textId="77777777" w:rsidR="004745A4" w:rsidRPr="004745A4" w:rsidRDefault="004745A4" w:rsidP="004745A4">
      <w:r w:rsidRPr="004745A4">
        <w:rPr>
          <w:rFonts w:ascii="Segoe UI Emoji" w:hAnsi="Segoe UI Emoji" w:cs="Segoe UI Emoji"/>
          <w:b/>
          <w:bCs/>
        </w:rPr>
        <w:t>🔷</w:t>
      </w:r>
      <w:r w:rsidRPr="004745A4">
        <w:rPr>
          <w:b/>
          <w:bCs/>
        </w:rPr>
        <w:t xml:space="preserve"> 2. SQL Server Standard Edition (Server + CAL or Per Core)</w:t>
      </w:r>
    </w:p>
    <w:p w14:paraId="3B747820" w14:textId="77777777" w:rsidR="004745A4" w:rsidRPr="004745A4" w:rsidRDefault="004745A4" w:rsidP="004745A4">
      <w:pPr>
        <w:numPr>
          <w:ilvl w:val="0"/>
          <w:numId w:val="3"/>
        </w:numPr>
      </w:pPr>
      <w:r w:rsidRPr="004745A4">
        <w:t xml:space="preserve">Supports </w:t>
      </w:r>
      <w:r w:rsidRPr="004745A4">
        <w:rPr>
          <w:b/>
          <w:bCs/>
        </w:rPr>
        <w:t>Basic AGs</w:t>
      </w:r>
      <w:r w:rsidRPr="004745A4">
        <w:t xml:space="preserve"> (1 primary, 1 secondary, no readable secondary, no automatic failover to more than one node).</w:t>
      </w:r>
    </w:p>
    <w:p w14:paraId="7E3147E0" w14:textId="77777777" w:rsidR="004745A4" w:rsidRPr="004745A4" w:rsidRDefault="004745A4" w:rsidP="004745A4">
      <w:pPr>
        <w:numPr>
          <w:ilvl w:val="0"/>
          <w:numId w:val="3"/>
        </w:numPr>
      </w:pPr>
      <w:r w:rsidRPr="004745A4">
        <w:rPr>
          <w:b/>
          <w:bCs/>
        </w:rPr>
        <w:lastRenderedPageBreak/>
        <w:t>Limited to 2 replicas only.</w:t>
      </w:r>
    </w:p>
    <w:p w14:paraId="439F5DED" w14:textId="77777777" w:rsidR="004745A4" w:rsidRPr="004745A4" w:rsidRDefault="004745A4" w:rsidP="004745A4">
      <w:pPr>
        <w:numPr>
          <w:ilvl w:val="0"/>
          <w:numId w:val="3"/>
        </w:numPr>
      </w:pPr>
      <w:r w:rsidRPr="004745A4">
        <w:t>DR node cannot participate in AG.</w:t>
      </w:r>
    </w:p>
    <w:p w14:paraId="53E3292F" w14:textId="77777777" w:rsidR="004745A4" w:rsidRPr="004745A4" w:rsidRDefault="004745A4" w:rsidP="004745A4">
      <w:r w:rsidRPr="004745A4">
        <w:rPr>
          <w:rFonts w:ascii="Segoe UI Symbol" w:hAnsi="Segoe UI Symbol" w:cs="Segoe UI Symbol"/>
        </w:rPr>
        <w:t>➡</w:t>
      </w:r>
      <w:r w:rsidRPr="004745A4">
        <w:t xml:space="preserve"> </w:t>
      </w:r>
      <w:r w:rsidRPr="004745A4">
        <w:rPr>
          <w:b/>
          <w:bCs/>
        </w:rPr>
        <w:t>Not suitable</w:t>
      </w:r>
      <w:r w:rsidRPr="004745A4">
        <w:t xml:space="preserve"> for a full 3-node AG with DR.</w:t>
      </w:r>
    </w:p>
    <w:p w14:paraId="4CAFD2FB" w14:textId="77777777" w:rsidR="004745A4" w:rsidRPr="004745A4" w:rsidRDefault="004745A4" w:rsidP="004745A4">
      <w:r w:rsidRPr="004745A4">
        <w:pict w14:anchorId="0362F5BB">
          <v:rect id="_x0000_i1063" style="width:468pt;height:1.5pt" o:hralign="center" o:hrstd="t" o:hr="t" fillcolor="#a0a0a0" stroked="f"/>
        </w:pict>
      </w:r>
    </w:p>
    <w:p w14:paraId="103DB809" w14:textId="77777777" w:rsidR="004745A4" w:rsidRPr="004745A4" w:rsidRDefault="004745A4" w:rsidP="004745A4">
      <w:r w:rsidRPr="004745A4">
        <w:rPr>
          <w:rFonts w:ascii="Segoe UI Emoji" w:hAnsi="Segoe UI Emoji" w:cs="Segoe UI Emoji"/>
          <w:b/>
          <w:bCs/>
        </w:rPr>
        <w:t>💰</w:t>
      </w:r>
      <w:r w:rsidRPr="004745A4">
        <w:rPr>
          <w:b/>
          <w:bCs/>
        </w:rPr>
        <w:t xml:space="preserve"> Most Cost-Effective Setup</w:t>
      </w:r>
    </w:p>
    <w:p w14:paraId="2AC9E45F" w14:textId="77777777" w:rsidR="004745A4" w:rsidRPr="004745A4" w:rsidRDefault="004745A4" w:rsidP="004745A4">
      <w:r w:rsidRPr="004745A4">
        <w:rPr>
          <w:rFonts w:ascii="Segoe UI Emoji" w:hAnsi="Segoe UI Emoji" w:cs="Segoe UI Emoji"/>
          <w:b/>
          <w:bCs/>
        </w:rPr>
        <w:t>✔️</w:t>
      </w:r>
      <w:r w:rsidRPr="004745A4">
        <w:rPr>
          <w:b/>
          <w:bCs/>
        </w:rPr>
        <w:t xml:space="preserve"> Use Enterprise Edition with this model:</w:t>
      </w:r>
    </w:p>
    <w:p w14:paraId="1E4AE5B5" w14:textId="77777777" w:rsidR="004745A4" w:rsidRPr="004745A4" w:rsidRDefault="004745A4" w:rsidP="004745A4">
      <w:pPr>
        <w:numPr>
          <w:ilvl w:val="0"/>
          <w:numId w:val="4"/>
        </w:numPr>
      </w:pPr>
      <w:r w:rsidRPr="004745A4">
        <w:rPr>
          <w:b/>
          <w:bCs/>
        </w:rPr>
        <w:t>License only Node 1 and Node 2.</w:t>
      </w:r>
    </w:p>
    <w:p w14:paraId="3A5B1863" w14:textId="77777777" w:rsidR="004745A4" w:rsidRPr="004745A4" w:rsidRDefault="004745A4" w:rsidP="004745A4">
      <w:pPr>
        <w:numPr>
          <w:ilvl w:val="0"/>
          <w:numId w:val="4"/>
        </w:numPr>
      </w:pPr>
      <w:r w:rsidRPr="004745A4">
        <w:rPr>
          <w:b/>
          <w:bCs/>
        </w:rPr>
        <w:t>Node 3 (DR)</w:t>
      </w:r>
      <w:r w:rsidRPr="004745A4">
        <w:t xml:space="preserve"> can remain </w:t>
      </w:r>
      <w:r w:rsidRPr="004745A4">
        <w:rPr>
          <w:b/>
          <w:bCs/>
        </w:rPr>
        <w:t>unlicensed until failover</w:t>
      </w:r>
      <w:r w:rsidRPr="004745A4">
        <w:t>, as long as it:</w:t>
      </w:r>
    </w:p>
    <w:p w14:paraId="53C35A51" w14:textId="77777777" w:rsidR="004745A4" w:rsidRPr="004745A4" w:rsidRDefault="004745A4" w:rsidP="004745A4">
      <w:pPr>
        <w:numPr>
          <w:ilvl w:val="1"/>
          <w:numId w:val="4"/>
        </w:numPr>
      </w:pPr>
      <w:r w:rsidRPr="004745A4">
        <w:t xml:space="preserve">Is </w:t>
      </w:r>
      <w:r w:rsidRPr="004745A4">
        <w:rPr>
          <w:b/>
          <w:bCs/>
        </w:rPr>
        <w:t>truly passive</w:t>
      </w:r>
    </w:p>
    <w:p w14:paraId="086CB2CA" w14:textId="77777777" w:rsidR="004745A4" w:rsidRPr="004745A4" w:rsidRDefault="004745A4" w:rsidP="004745A4">
      <w:pPr>
        <w:numPr>
          <w:ilvl w:val="1"/>
          <w:numId w:val="4"/>
        </w:numPr>
      </w:pPr>
      <w:r w:rsidRPr="004745A4">
        <w:t xml:space="preserve">Does </w:t>
      </w:r>
      <w:r w:rsidRPr="004745A4">
        <w:rPr>
          <w:b/>
          <w:bCs/>
        </w:rPr>
        <w:t>not run backups, reports, or monitoring</w:t>
      </w:r>
    </w:p>
    <w:p w14:paraId="4D13AF4C" w14:textId="77777777" w:rsidR="004745A4" w:rsidRPr="004745A4" w:rsidRDefault="004745A4" w:rsidP="004745A4">
      <w:r w:rsidRPr="004745A4">
        <w:rPr>
          <w:b/>
          <w:bCs/>
        </w:rPr>
        <w:t>Microsoft allows one passive failover node per licensed active node without additional licensing.</w:t>
      </w:r>
    </w:p>
    <w:p w14:paraId="0738CE21" w14:textId="77777777" w:rsidR="004745A4" w:rsidRPr="004745A4" w:rsidRDefault="004745A4" w:rsidP="004745A4">
      <w:r w:rsidRPr="004745A4">
        <w:pict w14:anchorId="0679AC40">
          <v:rect id="_x0000_i1064" style="width:468pt;height:1.5pt" o:hralign="center" o:hrstd="t" o:hr="t" fillcolor="#a0a0a0" stroked="f"/>
        </w:pict>
      </w:r>
    </w:p>
    <w:p w14:paraId="29488176" w14:textId="77777777" w:rsidR="004745A4" w:rsidRPr="004745A4" w:rsidRDefault="004745A4" w:rsidP="004745A4">
      <w:r w:rsidRPr="004745A4">
        <w:rPr>
          <w:rFonts w:ascii="Segoe UI Emoji" w:hAnsi="Segoe UI Emoji" w:cs="Segoe UI Emoji"/>
          <w:b/>
          <w:bCs/>
        </w:rPr>
        <w:t>📌</w:t>
      </w:r>
      <w:r w:rsidRPr="004745A4">
        <w:rPr>
          <w:b/>
          <w:bCs/>
        </w:rPr>
        <w:t xml:space="preserve"> Additional Tips</w:t>
      </w:r>
    </w:p>
    <w:p w14:paraId="5D9B4B8E" w14:textId="77777777" w:rsidR="004745A4" w:rsidRPr="004745A4" w:rsidRDefault="004745A4" w:rsidP="004745A4">
      <w:pPr>
        <w:numPr>
          <w:ilvl w:val="0"/>
          <w:numId w:val="5"/>
        </w:numPr>
      </w:pPr>
      <w:r w:rsidRPr="004745A4">
        <w:t xml:space="preserve">Use </w:t>
      </w:r>
      <w:r w:rsidRPr="004745A4">
        <w:rPr>
          <w:b/>
          <w:bCs/>
        </w:rPr>
        <w:t>core-based licensing</w:t>
      </w:r>
      <w:r w:rsidRPr="004745A4">
        <w:t>, not CAL, for most flexibility.</w:t>
      </w:r>
    </w:p>
    <w:p w14:paraId="29AE6F90" w14:textId="77777777" w:rsidR="004745A4" w:rsidRPr="004745A4" w:rsidRDefault="004745A4" w:rsidP="004745A4">
      <w:pPr>
        <w:numPr>
          <w:ilvl w:val="0"/>
          <w:numId w:val="5"/>
        </w:numPr>
      </w:pPr>
      <w:r w:rsidRPr="004745A4">
        <w:rPr>
          <w:b/>
          <w:bCs/>
        </w:rPr>
        <w:t>Monitor the DR node’s usage</w:t>
      </w:r>
      <w:r w:rsidRPr="004745A4">
        <w:t xml:space="preserve"> — if it performs anything beyond warm standby, it must be licensed.</w:t>
      </w:r>
    </w:p>
    <w:p w14:paraId="23FAAD26" w14:textId="77777777" w:rsidR="004745A4" w:rsidRPr="004745A4" w:rsidRDefault="004745A4" w:rsidP="004745A4">
      <w:pPr>
        <w:numPr>
          <w:ilvl w:val="0"/>
          <w:numId w:val="5"/>
        </w:numPr>
      </w:pPr>
      <w:r w:rsidRPr="004745A4">
        <w:t>If all 3 nodes are active (even just readable), you must license all 3.</w:t>
      </w:r>
    </w:p>
    <w:p w14:paraId="62D1495E" w14:textId="77777777" w:rsidR="004745A4" w:rsidRPr="004745A4" w:rsidRDefault="004745A4" w:rsidP="004745A4">
      <w:r w:rsidRPr="004745A4">
        <w:pict w14:anchorId="04D1D843">
          <v:rect id="_x0000_i1065" style="width:468pt;height:1.5pt" o:hralign="center" o:hrstd="t" o:hr="t" fillcolor="#a0a0a0" stroked="f"/>
        </w:pict>
      </w:r>
    </w:p>
    <w:p w14:paraId="11F88EB1" w14:textId="77777777" w:rsidR="004745A4" w:rsidRPr="004745A4" w:rsidRDefault="004745A4" w:rsidP="004745A4">
      <w:r w:rsidRPr="004745A4">
        <w:rPr>
          <w:rFonts w:ascii="Segoe UI Emoji" w:hAnsi="Segoe UI Emoji" w:cs="Segoe UI Emoji"/>
          <w:b/>
          <w:bCs/>
        </w:rPr>
        <w:t>🧾</w:t>
      </w:r>
      <w:r w:rsidRPr="004745A4">
        <w:rPr>
          <w:b/>
          <w:bCs/>
        </w:rPr>
        <w:t xml:space="preserve"> Summary: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2401"/>
        <w:gridCol w:w="3894"/>
      </w:tblGrid>
      <w:tr w:rsidR="004745A4" w:rsidRPr="004745A4" w14:paraId="7ADE2BD0" w14:textId="77777777" w:rsidTr="004745A4">
        <w:trPr>
          <w:tblHeader/>
          <w:tblCellSpacing w:w="15" w:type="dxa"/>
        </w:trPr>
        <w:tc>
          <w:tcPr>
            <w:tcW w:w="30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86D33A" w14:textId="77777777" w:rsidR="004745A4" w:rsidRPr="004745A4" w:rsidRDefault="004745A4" w:rsidP="004745A4">
            <w:r w:rsidRPr="004745A4">
              <w:rPr>
                <w:b/>
                <w:bCs/>
              </w:rPr>
              <w:t>Option</w:t>
            </w:r>
          </w:p>
        </w:tc>
        <w:tc>
          <w:tcPr>
            <w:tcW w:w="23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621104" w14:textId="77777777" w:rsidR="004745A4" w:rsidRPr="004745A4" w:rsidRDefault="004745A4" w:rsidP="004745A4">
            <w:r w:rsidRPr="004745A4">
              <w:rPr>
                <w:b/>
                <w:bCs/>
              </w:rPr>
              <w:t>Licensing Needed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33A216" w14:textId="77777777" w:rsidR="004745A4" w:rsidRPr="004745A4" w:rsidRDefault="004745A4" w:rsidP="004745A4">
            <w:r w:rsidRPr="004745A4">
              <w:rPr>
                <w:b/>
                <w:bCs/>
              </w:rPr>
              <w:t>Notes</w:t>
            </w:r>
          </w:p>
        </w:tc>
      </w:tr>
      <w:tr w:rsidR="004745A4" w:rsidRPr="004745A4" w14:paraId="464DBE7D" w14:textId="77777777" w:rsidTr="004745A4">
        <w:trPr>
          <w:tblCellSpacing w:w="15" w:type="dxa"/>
        </w:trPr>
        <w:tc>
          <w:tcPr>
            <w:tcW w:w="30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43B44A" w14:textId="77777777" w:rsidR="004745A4" w:rsidRPr="004745A4" w:rsidRDefault="004745A4" w:rsidP="004745A4">
            <w:r w:rsidRPr="004745A4">
              <w:t>1 Primary, 1 Secondary, 1 Passive DR</w:t>
            </w:r>
          </w:p>
        </w:tc>
        <w:tc>
          <w:tcPr>
            <w:tcW w:w="23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6839C0" w14:textId="77777777" w:rsidR="004745A4" w:rsidRPr="004745A4" w:rsidRDefault="004745A4" w:rsidP="004745A4">
            <w:r w:rsidRPr="004745A4">
              <w:t>License 2 Nodes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7C3D6F" w14:textId="77777777" w:rsidR="004745A4" w:rsidRPr="004745A4" w:rsidRDefault="004745A4" w:rsidP="004745A4">
            <w:r w:rsidRPr="004745A4">
              <w:t>Most cost-effective under Enterprise (per core)</w:t>
            </w:r>
          </w:p>
        </w:tc>
      </w:tr>
      <w:tr w:rsidR="004745A4" w:rsidRPr="004745A4" w14:paraId="3114B6EA" w14:textId="77777777" w:rsidTr="004745A4">
        <w:trPr>
          <w:tblCellSpacing w:w="15" w:type="dxa"/>
        </w:trPr>
        <w:tc>
          <w:tcPr>
            <w:tcW w:w="30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91A24B" w14:textId="77777777" w:rsidR="004745A4" w:rsidRPr="004745A4" w:rsidRDefault="004745A4" w:rsidP="004745A4">
            <w:r w:rsidRPr="004745A4">
              <w:t>All 3 Nodes Active (readable, backups, etc.)</w:t>
            </w:r>
          </w:p>
        </w:tc>
        <w:tc>
          <w:tcPr>
            <w:tcW w:w="23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0BEBC5" w14:textId="77777777" w:rsidR="004745A4" w:rsidRPr="004745A4" w:rsidRDefault="004745A4" w:rsidP="004745A4">
            <w:r w:rsidRPr="004745A4">
              <w:t>License All 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6093D9" w14:textId="77777777" w:rsidR="004745A4" w:rsidRPr="004745A4" w:rsidRDefault="004745A4" w:rsidP="004745A4">
            <w:r w:rsidRPr="004745A4">
              <w:t>Required by MS if all are used actively</w:t>
            </w:r>
          </w:p>
        </w:tc>
      </w:tr>
      <w:tr w:rsidR="004745A4" w:rsidRPr="004745A4" w14:paraId="18282E75" w14:textId="77777777" w:rsidTr="004745A4">
        <w:trPr>
          <w:tblCellSpacing w:w="15" w:type="dxa"/>
        </w:trPr>
        <w:tc>
          <w:tcPr>
            <w:tcW w:w="301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B9EE1A" w14:textId="77777777" w:rsidR="004745A4" w:rsidRPr="004745A4" w:rsidRDefault="004745A4" w:rsidP="004745A4">
            <w:r w:rsidRPr="004745A4">
              <w:lastRenderedPageBreak/>
              <w:t>Standard Edition</w:t>
            </w:r>
          </w:p>
        </w:tc>
        <w:tc>
          <w:tcPr>
            <w:tcW w:w="237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F00CAD" w14:textId="77777777" w:rsidR="004745A4" w:rsidRPr="004745A4" w:rsidRDefault="004745A4" w:rsidP="004745A4">
            <w:r w:rsidRPr="004745A4">
              <w:t>Not suitable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230949" w14:textId="77777777" w:rsidR="004745A4" w:rsidRPr="004745A4" w:rsidRDefault="004745A4" w:rsidP="004745A4">
            <w:r w:rsidRPr="004745A4">
              <w:t>Limited to 2 replicas, no DR support in AG</w:t>
            </w:r>
          </w:p>
        </w:tc>
      </w:tr>
    </w:tbl>
    <w:p w14:paraId="588AF86C" w14:textId="34E70F7B" w:rsidR="004745A4" w:rsidRDefault="004745A4" w:rsidP="004745A4"/>
    <w:p w14:paraId="50643D73" w14:textId="77777777" w:rsidR="00E10FD4" w:rsidRDefault="00E10FD4" w:rsidP="004745A4"/>
    <w:p w14:paraId="0F4EC0AD" w14:textId="77777777" w:rsidR="00E10FD4" w:rsidRDefault="00E10FD4" w:rsidP="004745A4"/>
    <w:tbl>
      <w:tblPr>
        <w:tblW w:w="9715" w:type="dxa"/>
        <w:tblLook w:val="04A0" w:firstRow="1" w:lastRow="0" w:firstColumn="1" w:lastColumn="0" w:noHBand="0" w:noVBand="1"/>
      </w:tblPr>
      <w:tblGrid>
        <w:gridCol w:w="3595"/>
        <w:gridCol w:w="2080"/>
        <w:gridCol w:w="4040"/>
      </w:tblGrid>
      <w:tr w:rsidR="00E10FD4" w:rsidRPr="00E10FD4" w14:paraId="2DBD67AC" w14:textId="77777777" w:rsidTr="00E10FD4">
        <w:trPr>
          <w:trHeight w:val="315"/>
        </w:trPr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094AF5E" w14:textId="77777777" w:rsidR="00E10FD4" w:rsidRPr="00E10FD4" w:rsidRDefault="00E10FD4" w:rsidP="00E10FD4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</w:pPr>
            <w:r w:rsidRPr="00E10FD4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Option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185A74" w14:textId="77777777" w:rsidR="00E10FD4" w:rsidRPr="00E10FD4" w:rsidRDefault="00E10FD4" w:rsidP="00E10FD4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</w:pPr>
            <w:r w:rsidRPr="00E10FD4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Licensing Needed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852DB8C" w14:textId="77777777" w:rsidR="00E10FD4" w:rsidRPr="00E10FD4" w:rsidRDefault="00E10FD4" w:rsidP="00E10FD4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</w:pPr>
            <w:r w:rsidRPr="00E10FD4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14:ligatures w14:val="none"/>
              </w:rPr>
              <w:t>Notes</w:t>
            </w:r>
          </w:p>
        </w:tc>
      </w:tr>
      <w:tr w:rsidR="00E10FD4" w:rsidRPr="00E10FD4" w14:paraId="223C4F65" w14:textId="77777777" w:rsidTr="00E10FD4">
        <w:trPr>
          <w:trHeight w:val="405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3EF4D8" w14:textId="77777777" w:rsidR="00E10FD4" w:rsidRPr="00E10FD4" w:rsidRDefault="00E10FD4" w:rsidP="00E10FD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E10FD4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1 Primary, 1 Secondary, 1 Passive DR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3E79F" w14:textId="77777777" w:rsidR="00E10FD4" w:rsidRPr="00E10FD4" w:rsidRDefault="00E10FD4" w:rsidP="00E10FD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E10FD4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License 2 Nodes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9A0D7" w14:textId="77777777" w:rsidR="00E10FD4" w:rsidRPr="00E10FD4" w:rsidRDefault="00E10FD4" w:rsidP="00E10FD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E10FD4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Most cost-effective under Enterprise (per core)</w:t>
            </w:r>
          </w:p>
        </w:tc>
      </w:tr>
      <w:tr w:rsidR="00E10FD4" w:rsidRPr="00E10FD4" w14:paraId="5FC1D319" w14:textId="77777777" w:rsidTr="00E10FD4">
        <w:trPr>
          <w:trHeight w:val="420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E8FC2" w14:textId="77777777" w:rsidR="00E10FD4" w:rsidRPr="00E10FD4" w:rsidRDefault="00E10FD4" w:rsidP="00E10FD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E10FD4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All 3 Nodes Active (readable, backups, etc.)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DFCE9" w14:textId="77777777" w:rsidR="00E10FD4" w:rsidRPr="00E10FD4" w:rsidRDefault="00E10FD4" w:rsidP="00E10FD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E10FD4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License All 3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C652B" w14:textId="77777777" w:rsidR="00E10FD4" w:rsidRPr="00E10FD4" w:rsidRDefault="00E10FD4" w:rsidP="00E10FD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E10FD4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Required by MS if all are used actively</w:t>
            </w:r>
          </w:p>
        </w:tc>
      </w:tr>
      <w:tr w:rsidR="00E10FD4" w:rsidRPr="00E10FD4" w14:paraId="69368159" w14:textId="77777777" w:rsidTr="00E10FD4">
        <w:trPr>
          <w:trHeight w:val="315"/>
        </w:trPr>
        <w:tc>
          <w:tcPr>
            <w:tcW w:w="3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C53EE" w14:textId="77777777" w:rsidR="00E10FD4" w:rsidRPr="00E10FD4" w:rsidRDefault="00E10FD4" w:rsidP="00E10FD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E10FD4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Standard Edition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C8FE1" w14:textId="77777777" w:rsidR="00E10FD4" w:rsidRPr="00E10FD4" w:rsidRDefault="00E10FD4" w:rsidP="00E10FD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E10FD4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Not suitable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869FA" w14:textId="77777777" w:rsidR="00E10FD4" w:rsidRPr="00E10FD4" w:rsidRDefault="00E10FD4" w:rsidP="00E10FD4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</w:pPr>
            <w:r w:rsidRPr="00E10FD4">
              <w:rPr>
                <w:rFonts w:ascii="Aptos" w:eastAsia="Times New Roman" w:hAnsi="Aptos" w:cs="Times New Roman"/>
                <w:color w:val="000000"/>
                <w:kern w:val="0"/>
                <w14:ligatures w14:val="none"/>
              </w:rPr>
              <w:t>Limited to 2 replicas, no DR support in AG</w:t>
            </w:r>
          </w:p>
        </w:tc>
      </w:tr>
    </w:tbl>
    <w:p w14:paraId="45942A54" w14:textId="77777777" w:rsidR="00E10FD4" w:rsidRPr="004745A4" w:rsidRDefault="00E10FD4" w:rsidP="004745A4"/>
    <w:p w14:paraId="4C27FFF3" w14:textId="6EDCCE86" w:rsidR="004745A4" w:rsidRDefault="004745A4"/>
    <w:sectPr w:rsidR="004745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F5449" w14:textId="77777777" w:rsidR="00FD57BA" w:rsidRDefault="00FD57BA" w:rsidP="00E10FD4">
      <w:pPr>
        <w:spacing w:after="0" w:line="240" w:lineRule="auto"/>
      </w:pPr>
      <w:r>
        <w:separator/>
      </w:r>
    </w:p>
  </w:endnote>
  <w:endnote w:type="continuationSeparator" w:id="0">
    <w:p w14:paraId="7E27D1E2" w14:textId="77777777" w:rsidR="00FD57BA" w:rsidRDefault="00FD57BA" w:rsidP="00E10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53924C" w14:textId="1697791D" w:rsidR="00E10FD4" w:rsidRDefault="00E10F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C0E1BC3" wp14:editId="209A058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20370" cy="370205"/>
              <wp:effectExtent l="0" t="0" r="17780" b="0"/>
              <wp:wrapNone/>
              <wp:docPr id="605590034" name="Text Box 5" descr="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037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22710C" w14:textId="0257ADF5" w:rsidR="00E10FD4" w:rsidRPr="00E10FD4" w:rsidRDefault="00E10FD4" w:rsidP="00E10F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10F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0E1BC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PRIVATE" style="position:absolute;margin-left:0;margin-top:0;width:33.1pt;height:29.15pt;z-index:25166233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5622710C" w14:textId="0257ADF5" w:rsidR="00E10FD4" w:rsidRPr="00E10FD4" w:rsidRDefault="00E10FD4" w:rsidP="00E10F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10FD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81AB8" w14:textId="0FFCBD4D" w:rsidR="00E10FD4" w:rsidRDefault="00E10F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6DF6E59F" wp14:editId="46170BBC">
              <wp:simplePos x="914400" y="942044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20370" cy="370205"/>
              <wp:effectExtent l="0" t="0" r="17780" b="0"/>
              <wp:wrapNone/>
              <wp:docPr id="747920348" name="Text Box 6" descr="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037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8E017D" w14:textId="32DBE06B" w:rsidR="00E10FD4" w:rsidRPr="00E10FD4" w:rsidRDefault="00E10FD4" w:rsidP="00E10F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10F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F6E5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PRIVATE" style="position:absolute;margin-left:0;margin-top:0;width:33.1pt;height:29.15pt;z-index:25166336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" filled="f" stroked="f">
              <v:fill o:detectmouseclick="t"/>
              <v:textbox style="mso-fit-shape-to-text:t" inset="0,0,0,15pt">
                <w:txbxContent>
                  <w:p w14:paraId="108E017D" w14:textId="32DBE06B" w:rsidR="00E10FD4" w:rsidRPr="00E10FD4" w:rsidRDefault="00E10FD4" w:rsidP="00E10F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10FD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10664E" w14:textId="6B6A731C" w:rsidR="00E10FD4" w:rsidRDefault="00E10FD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6DCEF7CC" wp14:editId="371BE4D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20370" cy="370205"/>
              <wp:effectExtent l="0" t="0" r="17780" b="0"/>
              <wp:wrapNone/>
              <wp:docPr id="1872826842" name="Text Box 4" descr="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037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7839DE" w14:textId="5250E59F" w:rsidR="00E10FD4" w:rsidRPr="00E10FD4" w:rsidRDefault="00E10FD4" w:rsidP="00E10F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10F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CEF7C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PRIVATE" style="position:absolute;margin-left:0;margin-top:0;width:33.1pt;height:29.15pt;z-index:25166131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" filled="f" stroked="f">
              <v:fill o:detectmouseclick="t"/>
              <v:textbox style="mso-fit-shape-to-text:t" inset="0,0,0,15pt">
                <w:txbxContent>
                  <w:p w14:paraId="4F7839DE" w14:textId="5250E59F" w:rsidR="00E10FD4" w:rsidRPr="00E10FD4" w:rsidRDefault="00E10FD4" w:rsidP="00E10F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10FD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C45AB7" w14:textId="77777777" w:rsidR="00FD57BA" w:rsidRDefault="00FD57BA" w:rsidP="00E10FD4">
      <w:pPr>
        <w:spacing w:after="0" w:line="240" w:lineRule="auto"/>
      </w:pPr>
      <w:r>
        <w:separator/>
      </w:r>
    </w:p>
  </w:footnote>
  <w:footnote w:type="continuationSeparator" w:id="0">
    <w:p w14:paraId="6B8FE9E3" w14:textId="77777777" w:rsidR="00FD57BA" w:rsidRDefault="00FD57BA" w:rsidP="00E10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7F197" w14:textId="10EC29E0" w:rsidR="00E10FD4" w:rsidRDefault="00E10FD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0F201C" wp14:editId="6F2E5761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20370" cy="370205"/>
              <wp:effectExtent l="0" t="0" r="17780" b="10795"/>
              <wp:wrapNone/>
              <wp:docPr id="687017165" name="Text Box 2" descr="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037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18A280" w14:textId="001ED1B6" w:rsidR="00E10FD4" w:rsidRPr="00E10FD4" w:rsidRDefault="00E10FD4" w:rsidP="00E10F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10F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0F201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RIVATE" style="position:absolute;margin-left:0;margin-top:0;width:33.1pt;height:29.1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" filled="f" stroked="f">
              <v:fill o:detectmouseclick="t"/>
              <v:textbox style="mso-fit-shape-to-text:t" inset="0,15pt,0,0">
                <w:txbxContent>
                  <w:p w14:paraId="4418A280" w14:textId="001ED1B6" w:rsidR="00E10FD4" w:rsidRPr="00E10FD4" w:rsidRDefault="00E10FD4" w:rsidP="00E10F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10FD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80D5D" w14:textId="75D28322" w:rsidR="00E10FD4" w:rsidRDefault="00E10FD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7FDA571" wp14:editId="23902641">
              <wp:simplePos x="9144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420370" cy="370205"/>
              <wp:effectExtent l="0" t="0" r="17780" b="10795"/>
              <wp:wrapNone/>
              <wp:docPr id="304898927" name="Text Box 3" descr="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037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144DFF" w14:textId="620130D0" w:rsidR="00E10FD4" w:rsidRPr="00E10FD4" w:rsidRDefault="00E10FD4" w:rsidP="00E10F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10F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FDA57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RIVATE" style="position:absolute;margin-left:0;margin-top:0;width:33.1pt;height:29.1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" filled="f" stroked="f">
              <v:fill o:detectmouseclick="t"/>
              <v:textbox style="mso-fit-shape-to-text:t" inset="0,15pt,0,0">
                <w:txbxContent>
                  <w:p w14:paraId="6C144DFF" w14:textId="620130D0" w:rsidR="00E10FD4" w:rsidRPr="00E10FD4" w:rsidRDefault="00E10FD4" w:rsidP="00E10F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10FD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34C26" w14:textId="69D41BEE" w:rsidR="00E10FD4" w:rsidRDefault="00E10FD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9407AF1" wp14:editId="3F831913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20370" cy="370205"/>
              <wp:effectExtent l="0" t="0" r="17780" b="10795"/>
              <wp:wrapNone/>
              <wp:docPr id="104168505" name="Text Box 1" descr="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037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ABBF5E" w14:textId="09D955C3" w:rsidR="00E10FD4" w:rsidRPr="00E10FD4" w:rsidRDefault="00E10FD4" w:rsidP="00E10FD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10FD4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407AF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PRIVATE" style="position:absolute;margin-left:0;margin-top:0;width:33.1pt;height:29.1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" filled="f" stroked="f">
              <v:fill o:detectmouseclick="t"/>
              <v:textbox style="mso-fit-shape-to-text:t" inset="0,15pt,0,0">
                <w:txbxContent>
                  <w:p w14:paraId="5AABBF5E" w14:textId="09D955C3" w:rsidR="00E10FD4" w:rsidRPr="00E10FD4" w:rsidRDefault="00E10FD4" w:rsidP="00E10FD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10FD4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B4487"/>
    <w:multiLevelType w:val="multilevel"/>
    <w:tmpl w:val="4F5E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BE0047"/>
    <w:multiLevelType w:val="multilevel"/>
    <w:tmpl w:val="C8308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482E09"/>
    <w:multiLevelType w:val="multilevel"/>
    <w:tmpl w:val="A27C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113A1"/>
    <w:multiLevelType w:val="multilevel"/>
    <w:tmpl w:val="7AB8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955C23"/>
    <w:multiLevelType w:val="multilevel"/>
    <w:tmpl w:val="C7CED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3973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3480414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14468838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3277846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0488779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5A4"/>
    <w:rsid w:val="004745A4"/>
    <w:rsid w:val="00A11F54"/>
    <w:rsid w:val="00E10FD4"/>
    <w:rsid w:val="00FD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7EE1A"/>
  <w15:chartTrackingRefBased/>
  <w15:docId w15:val="{9A0C639E-B768-48CF-AA47-968F267E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5A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0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FD4"/>
  </w:style>
  <w:style w:type="paragraph" w:styleId="Footer">
    <w:name w:val="footer"/>
    <w:basedOn w:val="Normal"/>
    <w:link w:val="FooterChar"/>
    <w:uiPriority w:val="99"/>
    <w:unhideWhenUsed/>
    <w:rsid w:val="00E10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F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74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 Singh</dc:creator>
  <cp:keywords/>
  <dc:description/>
  <cp:lastModifiedBy>Swarn Singh</cp:lastModifiedBy>
  <cp:revision>1</cp:revision>
  <dcterms:created xsi:type="dcterms:W3CDTF">2025-06-25T00:03:00Z</dcterms:created>
  <dcterms:modified xsi:type="dcterms:W3CDTF">2025-06-25T00:18:00Z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6357c39,28f30ccd,122c636f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PRIVATE</vt:lpwstr>
  </property>
  <property fmtid="{D5CDD505-2E9C-101B-9397-08002B2CF9AE}" pid="5" name="ClassificationContentMarkingFooterShapeIds">
    <vt:lpwstr>6fa111da,24189212,2c945bdc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PRIVATE</vt:lpwstr>
  </property>
  <property fmtid="{D5CDD505-2E9C-101B-9397-08002B2CF9AE}" pid="8" name="MSIP_Label_387d1e36-6fc3-4f53-9115-a90510e29109_Enabled">
    <vt:lpwstr>true</vt:lpwstr>
  </property>
  <property fmtid="{D5CDD505-2E9C-101B-9397-08002B2CF9AE}" pid="9" name="MSIP_Label_387d1e36-6fc3-4f53-9115-a90510e29109_SetDate">
    <vt:lpwstr>2025-06-25T00:18:01Z</vt:lpwstr>
  </property>
  <property fmtid="{D5CDD505-2E9C-101B-9397-08002B2CF9AE}" pid="10" name="MSIP_Label_387d1e36-6fc3-4f53-9115-a90510e29109_Method">
    <vt:lpwstr>Privileged</vt:lpwstr>
  </property>
  <property fmtid="{D5CDD505-2E9C-101B-9397-08002B2CF9AE}" pid="11" name="MSIP_Label_387d1e36-6fc3-4f53-9115-a90510e29109_Name">
    <vt:lpwstr>387d1e36-6fc3-4f53-9115-a90510e29109</vt:lpwstr>
  </property>
  <property fmtid="{D5CDD505-2E9C-101B-9397-08002B2CF9AE}" pid="12" name="MSIP_Label_387d1e36-6fc3-4f53-9115-a90510e29109_SiteId">
    <vt:lpwstr>2dc32a81-25ce-4e14-b7bd-f7a45d1170c0</vt:lpwstr>
  </property>
  <property fmtid="{D5CDD505-2E9C-101B-9397-08002B2CF9AE}" pid="13" name="MSIP_Label_387d1e36-6fc3-4f53-9115-a90510e29109_ActionId">
    <vt:lpwstr>4fbc99a5-3f5e-4c90-8e2c-3a8c12996ac0</vt:lpwstr>
  </property>
  <property fmtid="{D5CDD505-2E9C-101B-9397-08002B2CF9AE}" pid="14" name="MSIP_Label_387d1e36-6fc3-4f53-9115-a90510e29109_ContentBits">
    <vt:lpwstr>3</vt:lpwstr>
  </property>
  <property fmtid="{D5CDD505-2E9C-101B-9397-08002B2CF9AE}" pid="15" name="MSIP_Label_387d1e36-6fc3-4f53-9115-a90510e29109_Tag">
    <vt:lpwstr>10, 0, 1, 1</vt:lpwstr>
  </property>
</Properties>
</file>