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7B5E3A"/>
          <w:sz w:val="38"/>
          <w:szCs w:val="38"/>
        </w:rPr>
        <w:t xml:space="preserve">SONNY STEELE</w:t>
      </w:r>
    </w:p>
    <w:p>
      <w:pPr>
        <w:spacing w:after="40"/>
      </w:pPr>
      <w:r>
        <w:rPr>
          <w:rFonts w:ascii="Century Gothic" w:cs="Century Gothic" w:eastAsia="Century Gothic" w:hAnsi="Century Gothic"/>
          <w:i/>
          <w:iCs/>
          <w:color w:val="555555"/>
          <w:sz w:val="22"/>
          <w:szCs w:val="22"/>
        </w:rPr>
        <w:t xml:space="preserve">Principal UX Designer  |  AI/ML Product Designer &amp; Engineer  |  Director of UX</w:t>
      </w:r>
    </w:p>
    <w:p>
      <w:pPr>
        <w:pBdr>
          <w:bottom w:val="single" w:color="7B5E3A" w:sz="4" w:space="6"/>
        </w:pBd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413.570.6737  |  sonny@sonny-steele.com  |  Olympia, WA  |  </w:t>
      </w:r>
      <w:hyperlink w:history="1" r:id="rIdkiwnbrzv-592djt8pqztj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Portfolio</w:t>
        </w:r>
      </w:hyperlink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  |  </w:t>
      </w:r>
      <w:hyperlink w:history="1" r:id="rIdg88j0r_rzwgzzebg9ccn5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linkedin.com/in/sonnysteele</w:t>
        </w:r>
      </w:hyperlink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SUMMARY</w:t>
      </w:r>
    </w:p>
    <w:p>
      <w:pPr>
        <w:spacing w:after="0" w:line="276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Designer-engineer with 20+ years building enterprise AI/ML products end-to-end — from the design system through the production code. Recently solo-built ScoutAI on Next.js, TypeScript, the Claude API, Prisma/Postgres, a Playwright worker, and a Chrome Extension. Track record of $60M+ revenue impact, 35% platform adoption gains, and 92% system failure prevention across AI, fintech, healthcare, and e-commerce. Comfortable owning the full stack: design system, frontend code, API integration, and product strategy.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IMPACT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$60M+ combined revenue impact and cost savings across AI, fintech, e-commerce, and enterprise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50M+ monthly users served across AI/ML products — conversational AI for Fortune 500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35% platform adoption increase (Kasisto) · 5% conversion lift = $6M revenue (FCP Euro) · 40% decision speed gain (HealthCare.com)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FDA 510(k)-compliant medical device interfaces and HIPAA-compliant enterprise healthcare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Solo-shipped ScoutAI end-to-end on Next.js, TypeScript, Claude API, Prisma, Playwright, and Chrome Extension MV3 — also built UX functions from zero at multiple orgs and led 20+ cross-functional teams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Agentic &amp; Conversational AI UX: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Agentic experience systems, multi-modal interfaces, conversational AI, ML training UIs, anomaly detection, AI-powered analytics, prompt/response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Systems &amp; Interaction Design: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Systems-level thinking, end-to-end experience design, journey-centric design, information architecture, interaction design, design systems strategy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Leadership &amp; Strategy: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0-to-1 product design, product strategy, cross-functional influence, design org strategy, roadmap ownership, OKR alignment, DesignOps, stakeholder management, Agile/Scrum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Design Execution: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Figma (advanced: tokens, variants, auto-layout, prototyping), design systems, wireframing, accessibility, WCAG/ADA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Research &amp; Validation: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(UserTesting, Maze), design thinking, large dataset visualization, analytics dashboard design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Regulatory: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HIPAA, FDA 510(k) UX compliance, WCAG/ADA enterprise standards, financial services regulatory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AI/ML Engineering &amp; Tools: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Claude API + prompt engineering, Next.js + TypeScript, Prisma/Postgres, Playwright, Chrome Extension (MV3), Cursor, Claude, ChatGPT/GPT-4, Midjourney, Adobe Firefly, Notion AI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Advanced Figma: Component Libraries, Auto-Layout, Variants, Design Tokens, Prototyping &amp; Interactive User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Agentic &amp; Multi-Modal Experience Design — Conversational UI, Orchestration Flows, Personalization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Journey-Centric Design Systems — GTM, Post-Purchase, Customer Success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 Systems Strategy, Implementation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End-to-End Design, Design Critiques &amp; Design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Developer Handoff, Design Specs &amp; Cross-Functional Collaboration (Engineering, Product, Data Science)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Interaction Design &amp; Information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Mobile Design &amp; Responsive/Adaptive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Accessibility Auditing &amp; Inclusive Design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Data Visualization &amp; Dashboard Design for Large-Scale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&amp; Design Thinking Facilitation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Agile/Scrum Workflows, Sprint Planning &amp; JIRA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Product Strategy, Roadmap Development &amp; OKR Alignment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Self-Employed</w:t>
      </w:r>
      <w:r>
        <w:rPr>
          <w:rFonts w:ascii="Century Gothic" w:cs="Century Gothic" w:eastAsia="Century Gothic" w:hAnsi="Century Gothic"/>
          <w:b/>
          <w:bCs/>
          <w:sz w:val="21"/>
          <w:szCs w:val="21"/>
        </w:rPr>
        <w:t xml:space="preserve"> — UX Design Director &amp; Principal AI/ML Consultant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     Jan 2024 – Present</w:t>
      </w:r>
    </w:p>
    <w:p>
      <w:pPr>
        <w:spacing w:after="8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Director-level UX engagements for enterprise AI companies. Defined UX strategy, owned design roadmaps, and drove OKR-aligned outcomes across client organizations. Concurrently founded ScoutAI (AI-powered job search platform) and led product design for Spectra (smart-home installer SaaS).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ScoutAI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Founder &amp; 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2026 – Present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job search agent that scrapes 51 job boards daily, detects ghost listings via a 16-signal Reality Score, and auto-applies with AI-generated cover letters tailored to each user’s voice.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solo end-to-end: Next.js 15 + TypeScript + Claude Sonnet API, Prisma/Postgres on Neon, Railway-hosted Playwright worker, and Chrome Extension (Manifest V3) — covering resume parsing, job matching, ghost detection, and auto-application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built the Reality Score — a 16-point check that scores each job on ATS link health, posting age, salary clarity, and 13 other signals to filter out fake listings before they hit the user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 system on the Claude API that learns each person’s writing style — their go-to verbs and the kinds of numbers they use to show impact — and writes new cover letters that sound like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system that connects ScoutAI to 51 job sites including Greenhouse, Workday, and Lever; designed and shipped the components, apply flows, and auto-apply engine end-to-end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Spectra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Product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Feb 2026 – Apr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platform for smart-home and low-voltage AV installers. Users upload a floor plan, AI generates the device layout, and it flows into wiring diagrams, proposals, and install schedules — one source of truth.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Led product design across the full surface — sign-in, dashboard, project hub, equipment specs, floor plans, and schedule/payments — for both iPad and desktop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brand and design system from zero — colors, typography, components, and tokens — giving a polished SaaS surface to a category still run on clipboards and spreadsheets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the AI floor-plan workflow — users upload a plan, AI generates the device layout and component placements, and the result feeds straight into the wiring diagram and proposal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every key flow end-to-end, then fed final specs into Claude for the engineering team — cutting build time and rework during the first development cycle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Humanyze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AI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Aug 2025 – Jan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sentiment analysis dashboards that reduced executive decision-making time by streamlining competitive analysis workflows; findings presented directly to C-suite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the React-ready component library and design tokens — partnered with engineering to land patterns directly in production code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Kasisto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Head of UX Design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2025 – Jul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conversational AI platform powering digital assistants for Fortune 500 financial institutions handling 50M+ monthly customer interactions across 4 product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Drove 35% platform adoption increase by owning end-to-end UX roadmap across 4 product lines — including stakeholder alignment, design strategy, and cross-functional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real-time analytics dashboards across 200+ banking use cases — defined data contracts, ML pipeline inputs, and edge cases alongside the engineering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Defined UX team processes and mentored junior designers in AI/ML UX principles, increasing team velocity and output quality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Ottermon 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UX Designer, AI Monitoring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2024 – Jan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prototyped model training interfaces alongside ML engineers — defining parameter tuning, threshold visualization, and feedback loops for custom anomaly detection algorithms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HealthCare.com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2022 – 2024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ML-powered health scoring with the data science team — defined model inputs, feature weighting, and threshold tuning that drove the recommendation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FCP Euro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Director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2020 – 2022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scaled the UX team from zero, establishing data-driven design processes, tooling, and standards across the organization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Wayfair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Design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2018 – 2020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Led UX strategy for CastleGate, Wayfair’s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Managed 5 cross-functional work stream pods — each comprising 3 designers, 1 content writer, and 1 PM; mentored 2 employees off performance improvement plans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Hexaware Technologies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UX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2011 – 2018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TOOLS &amp; PLATFORMS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Figma (advanced)  •  Next.js + TypeScript  •  Prisma/Postgres  •  Claude API  •  Playwright  •  Chrome Extension MV3  •  Cursor  •  UserTesting  •  Maze  •  JIRA  •  Adobe Creative Suite  •  Claude  •  ChatGPT/GPT-4  •  Midjourney  •  Adobe Firefly  •  Notion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wnbrzv-592djt8pqztj" Type="http://schemas.openxmlformats.org/officeDocument/2006/relationships/hyperlink" Target="https://www.figma.com/deck/EFC6yVLOGA2i9ypDImiFr3" TargetMode="External"/><Relationship Id="rIdg88j0r_rzwgzzebg9ccn5" Type="http://schemas.openxmlformats.org/officeDocument/2006/relationships/hyperlink" Target="https://linkedin.com/in/sonnystee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2026-04-04T18:59:04.472Z</dcterms:created>
  <dcterms:modified xsi:type="dcterms:W3CDTF">2026-04-04T18:59:04.473Z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