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Principal UX Designer  |  AI/ML Product Designer &amp; Engineer  |  Director of UX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Designer-engineer with 20+ years building enterprise AI/ML products end-to-end — from the design system through the production code.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Solo-shipped ScoutAI end-to-end on Next.js, TypeScript, Claude API, Prisma, Playwright, and Chrome Extension MV3 — also built UX functions from zero at multiple orgs and led 20+ cross-functional teams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Director-level UX engagements for enterprise AI companies. Defined UX strategy, owned design roadmaps, and drove OKR-aligned outcomes across client organizations. Concurrently founded ScoutAI, an AI-powered job search platform.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Head of UX Design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