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spacing w:line="360" w:lineRule="auto"/>
        <w:jc w:val="center"/>
        <w:rPr>
          <w:sz w:val="84"/>
          <w:szCs w:val="84"/>
        </w:rPr>
      </w:pPr>
    </w:p>
    <w:p>
      <w:pPr>
        <w:numPr>
          <w:ilvl w:val="0"/>
          <w:numId w:val="0"/>
        </w:numPr>
        <w:spacing w:line="360" w:lineRule="auto"/>
        <w:jc w:val="center"/>
        <w:rPr>
          <w:sz w:val="84"/>
          <w:szCs w:val="84"/>
        </w:rPr>
      </w:pPr>
    </w:p>
    <w:p>
      <w:pPr>
        <w:numPr>
          <w:ilvl w:val="0"/>
          <w:numId w:val="0"/>
        </w:numPr>
        <w:spacing w:line="360" w:lineRule="auto"/>
        <w:jc w:val="center"/>
        <w:rPr>
          <w:sz w:val="84"/>
          <w:szCs w:val="84"/>
        </w:rPr>
      </w:pPr>
    </w:p>
    <w:p>
      <w:pPr>
        <w:numPr>
          <w:ilvl w:val="0"/>
          <w:numId w:val="0"/>
        </w:numPr>
        <w:spacing w:line="360" w:lineRule="auto"/>
        <w:jc w:val="center"/>
        <w:rPr>
          <w:sz w:val="84"/>
          <w:szCs w:val="84"/>
        </w:rPr>
      </w:pPr>
    </w:p>
    <w:p>
      <w:pPr>
        <w:numPr>
          <w:ilvl w:val="0"/>
          <w:numId w:val="0"/>
        </w:numPr>
        <w:spacing w:line="360" w:lineRule="auto"/>
        <w:jc w:val="center"/>
        <w:rPr>
          <w:sz w:val="84"/>
          <w:szCs w:val="84"/>
        </w:rPr>
        <w:sectPr>
          <w:pgSz w:w="11906" w:h="16838"/>
          <w:pgMar w:top="1440" w:right="1800" w:bottom="1440" w:left="1800" w:header="851" w:footer="992" w:gutter="0"/>
          <w:pgNumType w:fmt="decimal" w:start="1"/>
          <w:cols w:space="425" w:num="1"/>
          <w:docGrid w:type="lines" w:linePitch="312" w:charSpace="0"/>
        </w:sectPr>
      </w:pPr>
      <w:r>
        <w:rPr>
          <w:sz w:val="84"/>
          <w:szCs w:val="84"/>
        </w:rPr>
        <w:t>方案说明</w:t>
      </w:r>
    </w:p>
    <w:sdt>
      <w:sdtPr>
        <w:rPr>
          <w:rFonts w:ascii="宋体" w:hAnsi="宋体" w:eastAsia="宋体" w:cstheme="minorBidi"/>
          <w:kern w:val="2"/>
          <w:sz w:val="21"/>
          <w:szCs w:val="24"/>
          <w:lang w:val="en-US" w:eastAsia="zh-CN" w:bidi="ar-SA"/>
        </w:rPr>
        <w:id w:val="567422058"/>
        <w15:color w:val="DBDBDB"/>
      </w:sdtPr>
      <w:sdtEndPr>
        <w:rPr>
          <w:rFonts w:asciiTheme="minorHAnsi" w:hAnsiTheme="minorHAnsi" w:eastAsiaTheme="minorEastAsia" w:cstheme="minorBidi"/>
          <w:kern w:val="2"/>
          <w:sz w:val="21"/>
          <w:szCs w:val="8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8"/>
            <w:tabs>
              <w:tab w:val="right" w:leader="dot" w:pos="8306"/>
            </w:tabs>
          </w:pPr>
          <w:r>
            <w:rPr>
              <w:sz w:val="84"/>
              <w:szCs w:val="84"/>
            </w:rPr>
            <w:fldChar w:fldCharType="begin"/>
          </w:r>
          <w:r>
            <w:rPr>
              <w:sz w:val="84"/>
              <w:szCs w:val="84"/>
            </w:rPr>
            <w:instrText xml:space="preserve">TOC \o "1-3" \h \u </w:instrText>
          </w:r>
          <w:r>
            <w:rPr>
              <w:sz w:val="84"/>
              <w:szCs w:val="84"/>
            </w:rPr>
            <w:fldChar w:fldCharType="separate"/>
          </w:r>
          <w:r>
            <w:rPr>
              <w:szCs w:val="84"/>
            </w:rPr>
            <w:fldChar w:fldCharType="begin"/>
          </w:r>
          <w:r>
            <w:rPr>
              <w:szCs w:val="84"/>
            </w:rPr>
            <w:instrText xml:space="preserve"> HYPERLINK \l _Toc229714480 </w:instrText>
          </w:r>
          <w:r>
            <w:rPr>
              <w:szCs w:val="84"/>
            </w:rPr>
            <w:fldChar w:fldCharType="separate"/>
          </w:r>
          <w:r>
            <w:t>1、基本假设</w:t>
          </w:r>
          <w:r>
            <w:tab/>
          </w:r>
          <w:r>
            <w:fldChar w:fldCharType="begin"/>
          </w:r>
          <w:r>
            <w:instrText xml:space="preserve"> PAGEREF _Toc229714480 </w:instrText>
          </w:r>
          <w:r>
            <w:fldChar w:fldCharType="separate"/>
          </w:r>
          <w:r>
            <w:t>1</w:t>
          </w:r>
          <w:r>
            <w:fldChar w:fldCharType="end"/>
          </w:r>
          <w:r>
            <w:rPr>
              <w:szCs w:val="84"/>
            </w:rPr>
            <w:fldChar w:fldCharType="end"/>
          </w:r>
        </w:p>
        <w:p>
          <w:pPr>
            <w:pStyle w:val="8"/>
            <w:tabs>
              <w:tab w:val="right" w:leader="dot" w:pos="8306"/>
            </w:tabs>
          </w:pPr>
          <w:r>
            <w:rPr>
              <w:szCs w:val="84"/>
            </w:rPr>
            <w:fldChar w:fldCharType="begin"/>
          </w:r>
          <w:r>
            <w:rPr>
              <w:szCs w:val="84"/>
            </w:rPr>
            <w:instrText xml:space="preserve"> HYPERLINK \l _Toc1783151701 </w:instrText>
          </w:r>
          <w:r>
            <w:rPr>
              <w:szCs w:val="84"/>
            </w:rPr>
            <w:fldChar w:fldCharType="separate"/>
          </w:r>
          <w:r>
            <w:t>2、模型构建</w:t>
          </w:r>
          <w:r>
            <w:tab/>
          </w:r>
          <w:r>
            <w:fldChar w:fldCharType="begin"/>
          </w:r>
          <w:r>
            <w:instrText xml:space="preserve"> PAGEREF _Toc1783151701 </w:instrText>
          </w:r>
          <w:r>
            <w:fldChar w:fldCharType="separate"/>
          </w:r>
          <w:r>
            <w:t>1</w:t>
          </w:r>
          <w:r>
            <w:fldChar w:fldCharType="end"/>
          </w:r>
          <w:r>
            <w:rPr>
              <w:szCs w:val="84"/>
            </w:rPr>
            <w:fldChar w:fldCharType="end"/>
          </w:r>
        </w:p>
        <w:p>
          <w:pPr>
            <w:pStyle w:val="9"/>
            <w:tabs>
              <w:tab w:val="right" w:leader="dot" w:pos="8306"/>
            </w:tabs>
          </w:pPr>
          <w:r>
            <w:rPr>
              <w:szCs w:val="84"/>
            </w:rPr>
            <w:fldChar w:fldCharType="begin"/>
          </w:r>
          <w:r>
            <w:rPr>
              <w:szCs w:val="84"/>
            </w:rPr>
            <w:instrText xml:space="preserve"> HYPERLINK \l _Toc1296344822 </w:instrText>
          </w:r>
          <w:r>
            <w:rPr>
              <w:szCs w:val="84"/>
            </w:rPr>
            <w:fldChar w:fldCharType="separate"/>
          </w:r>
          <w:r>
            <w:t>2.1、3维空间结构特征抽取</w:t>
          </w:r>
          <w:r>
            <w:tab/>
          </w:r>
          <w:r>
            <w:fldChar w:fldCharType="begin"/>
          </w:r>
          <w:r>
            <w:instrText xml:space="preserve"> PAGEREF _Toc1296344822 </w:instrText>
          </w:r>
          <w:r>
            <w:fldChar w:fldCharType="separate"/>
          </w:r>
          <w:r>
            <w:t>1</w:t>
          </w:r>
          <w:r>
            <w:fldChar w:fldCharType="end"/>
          </w:r>
          <w:r>
            <w:rPr>
              <w:szCs w:val="84"/>
            </w:rPr>
            <w:fldChar w:fldCharType="end"/>
          </w:r>
        </w:p>
        <w:p>
          <w:pPr>
            <w:pStyle w:val="5"/>
            <w:tabs>
              <w:tab w:val="right" w:leader="dot" w:pos="8306"/>
            </w:tabs>
          </w:pPr>
          <w:r>
            <w:rPr>
              <w:szCs w:val="84"/>
            </w:rPr>
            <w:fldChar w:fldCharType="begin"/>
          </w:r>
          <w:r>
            <w:rPr>
              <w:szCs w:val="84"/>
            </w:rPr>
            <w:instrText xml:space="preserve"> HYPERLINK \l _Toc1445824539 </w:instrText>
          </w:r>
          <w:r>
            <w:rPr>
              <w:szCs w:val="84"/>
            </w:rPr>
            <w:fldChar w:fldCharType="separate"/>
          </w:r>
          <w:r>
            <w:t>2.1.1、3维结构的表示方法</w:t>
          </w:r>
          <w:r>
            <w:tab/>
          </w:r>
          <w:r>
            <w:fldChar w:fldCharType="begin"/>
          </w:r>
          <w:r>
            <w:instrText xml:space="preserve"> PAGEREF _Toc1445824539 </w:instrText>
          </w:r>
          <w:r>
            <w:fldChar w:fldCharType="separate"/>
          </w:r>
          <w:r>
            <w:t>1</w:t>
          </w:r>
          <w:r>
            <w:fldChar w:fldCharType="end"/>
          </w:r>
          <w:r>
            <w:rPr>
              <w:szCs w:val="84"/>
            </w:rPr>
            <w:fldChar w:fldCharType="end"/>
          </w:r>
        </w:p>
        <w:p>
          <w:pPr>
            <w:pStyle w:val="9"/>
            <w:tabs>
              <w:tab w:val="right" w:leader="dot" w:pos="8306"/>
            </w:tabs>
          </w:pPr>
          <w:r>
            <w:rPr>
              <w:szCs w:val="84"/>
            </w:rPr>
            <w:fldChar w:fldCharType="begin"/>
          </w:r>
          <w:r>
            <w:rPr>
              <w:szCs w:val="84"/>
            </w:rPr>
            <w:instrText xml:space="preserve"> HYPERLINK \l _Toc1195561168 </w:instrText>
          </w:r>
          <w:r>
            <w:rPr>
              <w:szCs w:val="84"/>
            </w:rPr>
            <w:fldChar w:fldCharType="separate"/>
          </w:r>
          <w:r>
            <w:t>2.2、卷积</w:t>
          </w:r>
          <w:r>
            <w:tab/>
          </w:r>
          <w:r>
            <w:fldChar w:fldCharType="begin"/>
          </w:r>
          <w:r>
            <w:instrText xml:space="preserve"> PAGEREF _Toc1195561168 </w:instrText>
          </w:r>
          <w:r>
            <w:fldChar w:fldCharType="separate"/>
          </w:r>
          <w:r>
            <w:t>2</w:t>
          </w:r>
          <w:r>
            <w:fldChar w:fldCharType="end"/>
          </w:r>
          <w:r>
            <w:rPr>
              <w:szCs w:val="84"/>
            </w:rPr>
            <w:fldChar w:fldCharType="end"/>
          </w:r>
        </w:p>
        <w:p>
          <w:pPr>
            <w:pStyle w:val="5"/>
            <w:tabs>
              <w:tab w:val="right" w:leader="dot" w:pos="8306"/>
            </w:tabs>
          </w:pPr>
          <w:r>
            <w:rPr>
              <w:szCs w:val="84"/>
            </w:rPr>
            <w:fldChar w:fldCharType="begin"/>
          </w:r>
          <w:r>
            <w:rPr>
              <w:szCs w:val="84"/>
            </w:rPr>
            <w:instrText xml:space="preserve"> HYPERLINK \l _Toc1939549244 </w:instrText>
          </w:r>
          <w:r>
            <w:rPr>
              <w:szCs w:val="84"/>
            </w:rPr>
            <w:fldChar w:fldCharType="separate"/>
          </w:r>
          <w:r>
            <w:t>2.2.1、什么是卷积</w:t>
          </w:r>
          <w:r>
            <w:tab/>
          </w:r>
          <w:r>
            <w:fldChar w:fldCharType="begin"/>
          </w:r>
          <w:r>
            <w:instrText xml:space="preserve"> PAGEREF _Toc1939549244 </w:instrText>
          </w:r>
          <w:r>
            <w:fldChar w:fldCharType="separate"/>
          </w:r>
          <w:r>
            <w:t>2</w:t>
          </w:r>
          <w:r>
            <w:fldChar w:fldCharType="end"/>
          </w:r>
          <w:r>
            <w:rPr>
              <w:szCs w:val="84"/>
            </w:rPr>
            <w:fldChar w:fldCharType="end"/>
          </w:r>
        </w:p>
        <w:p>
          <w:pPr>
            <w:pStyle w:val="5"/>
            <w:tabs>
              <w:tab w:val="right" w:leader="dot" w:pos="8306"/>
            </w:tabs>
          </w:pPr>
          <w:r>
            <w:rPr>
              <w:szCs w:val="84"/>
            </w:rPr>
            <w:fldChar w:fldCharType="begin"/>
          </w:r>
          <w:r>
            <w:rPr>
              <w:szCs w:val="84"/>
            </w:rPr>
            <w:instrText xml:space="preserve"> HYPERLINK \l _Toc1349866095 </w:instrText>
          </w:r>
          <w:r>
            <w:rPr>
              <w:szCs w:val="84"/>
            </w:rPr>
            <w:fldChar w:fldCharType="separate"/>
          </w:r>
          <w:r>
            <w:t>2.2.2、卷积能做什么</w:t>
          </w:r>
          <w:r>
            <w:tab/>
          </w:r>
          <w:r>
            <w:fldChar w:fldCharType="begin"/>
          </w:r>
          <w:r>
            <w:instrText xml:space="preserve"> PAGEREF _Toc1349866095 </w:instrText>
          </w:r>
          <w:r>
            <w:fldChar w:fldCharType="separate"/>
          </w:r>
          <w:r>
            <w:t>2</w:t>
          </w:r>
          <w:r>
            <w:fldChar w:fldCharType="end"/>
          </w:r>
          <w:r>
            <w:rPr>
              <w:szCs w:val="84"/>
            </w:rPr>
            <w:fldChar w:fldCharType="end"/>
          </w:r>
        </w:p>
        <w:p>
          <w:pPr>
            <w:pStyle w:val="9"/>
            <w:tabs>
              <w:tab w:val="right" w:leader="dot" w:pos="8306"/>
            </w:tabs>
          </w:pPr>
          <w:r>
            <w:rPr>
              <w:szCs w:val="84"/>
            </w:rPr>
            <w:fldChar w:fldCharType="begin"/>
          </w:r>
          <w:r>
            <w:rPr>
              <w:szCs w:val="84"/>
            </w:rPr>
            <w:instrText xml:space="preserve"> HYPERLINK \l _Toc1182211757 </w:instrText>
          </w:r>
          <w:r>
            <w:rPr>
              <w:szCs w:val="84"/>
            </w:rPr>
            <w:fldChar w:fldCharType="separate"/>
          </w:r>
          <w:r>
            <w:t>2.3、2维卷积与3维卷积</w:t>
          </w:r>
          <w:r>
            <w:tab/>
          </w:r>
          <w:r>
            <w:fldChar w:fldCharType="begin"/>
          </w:r>
          <w:r>
            <w:instrText xml:space="preserve"> PAGEREF _Toc1182211757 </w:instrText>
          </w:r>
          <w:r>
            <w:fldChar w:fldCharType="separate"/>
          </w:r>
          <w:r>
            <w:t>4</w:t>
          </w:r>
          <w:r>
            <w:fldChar w:fldCharType="end"/>
          </w:r>
          <w:r>
            <w:rPr>
              <w:szCs w:val="84"/>
            </w:rPr>
            <w:fldChar w:fldCharType="end"/>
          </w:r>
        </w:p>
        <w:p>
          <w:pPr>
            <w:pStyle w:val="9"/>
            <w:tabs>
              <w:tab w:val="right" w:leader="dot" w:pos="8306"/>
            </w:tabs>
          </w:pPr>
          <w:r>
            <w:rPr>
              <w:szCs w:val="84"/>
            </w:rPr>
            <w:fldChar w:fldCharType="begin"/>
          </w:r>
          <w:r>
            <w:rPr>
              <w:szCs w:val="84"/>
            </w:rPr>
            <w:instrText xml:space="preserve"> HYPERLINK \l _Toc914297855 </w:instrText>
          </w:r>
          <w:r>
            <w:rPr>
              <w:szCs w:val="84"/>
            </w:rPr>
            <w:fldChar w:fldCharType="separate"/>
          </w:r>
          <w:r>
            <w:t>2.4、预训练模型</w:t>
          </w:r>
          <w:r>
            <w:tab/>
          </w:r>
          <w:r>
            <w:fldChar w:fldCharType="begin"/>
          </w:r>
          <w:r>
            <w:instrText xml:space="preserve"> PAGEREF _Toc914297855 </w:instrText>
          </w:r>
          <w:r>
            <w:fldChar w:fldCharType="separate"/>
          </w:r>
          <w:r>
            <w:t>5</w:t>
          </w:r>
          <w:r>
            <w:fldChar w:fldCharType="end"/>
          </w:r>
          <w:r>
            <w:rPr>
              <w:szCs w:val="84"/>
            </w:rPr>
            <w:fldChar w:fldCharType="end"/>
          </w:r>
        </w:p>
        <w:p>
          <w:pPr>
            <w:pStyle w:val="5"/>
            <w:tabs>
              <w:tab w:val="right" w:leader="dot" w:pos="8306"/>
            </w:tabs>
          </w:pPr>
          <w:r>
            <w:rPr>
              <w:szCs w:val="84"/>
            </w:rPr>
            <w:fldChar w:fldCharType="begin"/>
          </w:r>
          <w:r>
            <w:rPr>
              <w:szCs w:val="84"/>
            </w:rPr>
            <w:instrText xml:space="preserve"> HYPERLINK \l _Toc1358554700 </w:instrText>
          </w:r>
          <w:r>
            <w:rPr>
              <w:szCs w:val="84"/>
            </w:rPr>
            <w:fldChar w:fldCharType="separate"/>
          </w:r>
          <w:r>
            <w:t>2.4.1、为什么需要预训练模型</w:t>
          </w:r>
          <w:r>
            <w:tab/>
          </w:r>
          <w:r>
            <w:fldChar w:fldCharType="begin"/>
          </w:r>
          <w:r>
            <w:instrText xml:space="preserve"> PAGEREF _Toc1358554700 </w:instrText>
          </w:r>
          <w:r>
            <w:fldChar w:fldCharType="separate"/>
          </w:r>
          <w:r>
            <w:t>5</w:t>
          </w:r>
          <w:r>
            <w:fldChar w:fldCharType="end"/>
          </w:r>
          <w:r>
            <w:rPr>
              <w:szCs w:val="84"/>
            </w:rPr>
            <w:fldChar w:fldCharType="end"/>
          </w:r>
        </w:p>
        <w:p>
          <w:pPr>
            <w:pStyle w:val="5"/>
            <w:tabs>
              <w:tab w:val="right" w:leader="dot" w:pos="8306"/>
            </w:tabs>
          </w:pPr>
          <w:r>
            <w:rPr>
              <w:szCs w:val="84"/>
            </w:rPr>
            <w:fldChar w:fldCharType="begin"/>
          </w:r>
          <w:r>
            <w:rPr>
              <w:szCs w:val="84"/>
            </w:rPr>
            <w:instrText xml:space="preserve"> HYPERLINK \l _Toc1182707996 </w:instrText>
          </w:r>
          <w:r>
            <w:rPr>
              <w:szCs w:val="84"/>
            </w:rPr>
            <w:fldChar w:fldCharType="separate"/>
          </w:r>
          <w:r>
            <w:t>2.4.2、预训练模型的网络架构</w:t>
          </w:r>
          <w:r>
            <w:tab/>
          </w:r>
          <w:r>
            <w:fldChar w:fldCharType="begin"/>
          </w:r>
          <w:r>
            <w:instrText xml:space="preserve"> PAGEREF _Toc1182707996 </w:instrText>
          </w:r>
          <w:r>
            <w:fldChar w:fldCharType="separate"/>
          </w:r>
          <w:r>
            <w:t>5</w:t>
          </w:r>
          <w:r>
            <w:fldChar w:fldCharType="end"/>
          </w:r>
          <w:r>
            <w:rPr>
              <w:szCs w:val="84"/>
            </w:rPr>
            <w:fldChar w:fldCharType="end"/>
          </w:r>
        </w:p>
        <w:p>
          <w:pPr>
            <w:pStyle w:val="8"/>
            <w:tabs>
              <w:tab w:val="right" w:leader="dot" w:pos="8306"/>
            </w:tabs>
          </w:pPr>
          <w:r>
            <w:rPr>
              <w:szCs w:val="84"/>
            </w:rPr>
            <w:fldChar w:fldCharType="begin"/>
          </w:r>
          <w:r>
            <w:rPr>
              <w:szCs w:val="84"/>
            </w:rPr>
            <w:instrText xml:space="preserve"> HYPERLINK \l _Toc664652140 </w:instrText>
          </w:r>
          <w:r>
            <w:rPr>
              <w:szCs w:val="84"/>
            </w:rPr>
            <w:fldChar w:fldCharType="separate"/>
          </w:r>
          <w:r>
            <w:t>3、实验结果</w:t>
          </w:r>
          <w:r>
            <w:tab/>
          </w:r>
          <w:r>
            <w:fldChar w:fldCharType="begin"/>
          </w:r>
          <w:r>
            <w:instrText xml:space="preserve"> PAGEREF _Toc664652140 </w:instrText>
          </w:r>
          <w:r>
            <w:fldChar w:fldCharType="separate"/>
          </w:r>
          <w:r>
            <w:t>6</w:t>
          </w:r>
          <w:r>
            <w:fldChar w:fldCharType="end"/>
          </w:r>
          <w:r>
            <w:rPr>
              <w:szCs w:val="84"/>
            </w:rPr>
            <w:fldChar w:fldCharType="end"/>
          </w:r>
        </w:p>
        <w:p>
          <w:pPr>
            <w:pStyle w:val="9"/>
            <w:tabs>
              <w:tab w:val="right" w:leader="dot" w:pos="8306"/>
            </w:tabs>
          </w:pPr>
          <w:r>
            <w:rPr>
              <w:szCs w:val="84"/>
            </w:rPr>
            <w:fldChar w:fldCharType="begin"/>
          </w:r>
          <w:r>
            <w:rPr>
              <w:szCs w:val="84"/>
            </w:rPr>
            <w:instrText xml:space="preserve"> HYPERLINK \l _Toc1746068933 </w:instrText>
          </w:r>
          <w:r>
            <w:rPr>
              <w:szCs w:val="84"/>
            </w:rPr>
            <w:fldChar w:fldCharType="separate"/>
          </w:r>
          <w:r>
            <w:t>3.1、输入数据的转换</w:t>
          </w:r>
          <w:r>
            <w:tab/>
          </w:r>
          <w:r>
            <w:fldChar w:fldCharType="begin"/>
          </w:r>
          <w:r>
            <w:instrText xml:space="preserve"> PAGEREF _Toc1746068933 </w:instrText>
          </w:r>
          <w:r>
            <w:fldChar w:fldCharType="separate"/>
          </w:r>
          <w:r>
            <w:t>6</w:t>
          </w:r>
          <w:r>
            <w:fldChar w:fldCharType="end"/>
          </w:r>
          <w:r>
            <w:rPr>
              <w:szCs w:val="84"/>
            </w:rPr>
            <w:fldChar w:fldCharType="end"/>
          </w:r>
        </w:p>
        <w:p>
          <w:pPr>
            <w:pStyle w:val="9"/>
            <w:tabs>
              <w:tab w:val="right" w:leader="dot" w:pos="8306"/>
            </w:tabs>
          </w:pPr>
          <w:r>
            <w:rPr>
              <w:szCs w:val="84"/>
            </w:rPr>
            <w:fldChar w:fldCharType="begin"/>
          </w:r>
          <w:r>
            <w:rPr>
              <w:szCs w:val="84"/>
            </w:rPr>
            <w:instrText xml:space="preserve"> HYPERLINK \l _Toc816520676 </w:instrText>
          </w:r>
          <w:r>
            <w:rPr>
              <w:szCs w:val="84"/>
            </w:rPr>
            <w:fldChar w:fldCharType="separate"/>
          </w:r>
          <w:r>
            <w:t>3.2、模型训练与预测</w:t>
          </w:r>
          <w:r>
            <w:tab/>
          </w:r>
          <w:r>
            <w:fldChar w:fldCharType="begin"/>
          </w:r>
          <w:r>
            <w:instrText xml:space="preserve"> PAGEREF _Toc816520676 </w:instrText>
          </w:r>
          <w:r>
            <w:fldChar w:fldCharType="separate"/>
          </w:r>
          <w:r>
            <w:t>6</w:t>
          </w:r>
          <w:r>
            <w:fldChar w:fldCharType="end"/>
          </w:r>
          <w:r>
            <w:rPr>
              <w:szCs w:val="84"/>
            </w:rPr>
            <w:fldChar w:fldCharType="end"/>
          </w:r>
        </w:p>
        <w:p>
          <w:pPr>
            <w:pStyle w:val="8"/>
            <w:tabs>
              <w:tab w:val="right" w:leader="dot" w:pos="8306"/>
            </w:tabs>
          </w:pPr>
          <w:r>
            <w:rPr>
              <w:szCs w:val="84"/>
            </w:rPr>
            <w:fldChar w:fldCharType="begin"/>
          </w:r>
          <w:r>
            <w:rPr>
              <w:szCs w:val="84"/>
            </w:rPr>
            <w:instrText xml:space="preserve"> HYPERLINK \l _Toc842497202 </w:instrText>
          </w:r>
          <w:r>
            <w:rPr>
              <w:szCs w:val="84"/>
            </w:rPr>
            <w:fldChar w:fldCharType="separate"/>
          </w:r>
          <w:r>
            <w:t>4、后续计划</w:t>
          </w:r>
          <w:r>
            <w:tab/>
          </w:r>
          <w:r>
            <w:fldChar w:fldCharType="begin"/>
          </w:r>
          <w:r>
            <w:instrText xml:space="preserve"> PAGEREF _Toc842497202 </w:instrText>
          </w:r>
          <w:r>
            <w:fldChar w:fldCharType="separate"/>
          </w:r>
          <w:r>
            <w:t>7</w:t>
          </w:r>
          <w:r>
            <w:fldChar w:fldCharType="end"/>
          </w:r>
          <w:r>
            <w:rPr>
              <w:szCs w:val="84"/>
            </w:rPr>
            <w:fldChar w:fldCharType="end"/>
          </w:r>
        </w:p>
        <w:p>
          <w:pPr>
            <w:pStyle w:val="9"/>
            <w:tabs>
              <w:tab w:val="right" w:leader="dot" w:pos="8306"/>
            </w:tabs>
          </w:pPr>
          <w:r>
            <w:rPr>
              <w:szCs w:val="84"/>
            </w:rPr>
            <w:fldChar w:fldCharType="begin"/>
          </w:r>
          <w:r>
            <w:rPr>
              <w:szCs w:val="84"/>
            </w:rPr>
            <w:instrText xml:space="preserve"> HYPERLINK \l _Toc1490789343 </w:instrText>
          </w:r>
          <w:r>
            <w:rPr>
              <w:szCs w:val="84"/>
            </w:rPr>
            <w:fldChar w:fldCharType="separate"/>
          </w:r>
          <w:r>
            <w:t>4.1、增加训练数据</w:t>
          </w:r>
          <w:r>
            <w:tab/>
          </w:r>
          <w:r>
            <w:fldChar w:fldCharType="begin"/>
          </w:r>
          <w:r>
            <w:instrText xml:space="preserve"> PAGEREF _Toc1490789343 </w:instrText>
          </w:r>
          <w:r>
            <w:fldChar w:fldCharType="separate"/>
          </w:r>
          <w:r>
            <w:t>7</w:t>
          </w:r>
          <w:r>
            <w:fldChar w:fldCharType="end"/>
          </w:r>
          <w:r>
            <w:rPr>
              <w:szCs w:val="84"/>
            </w:rPr>
            <w:fldChar w:fldCharType="end"/>
          </w:r>
        </w:p>
        <w:p>
          <w:pPr>
            <w:pStyle w:val="9"/>
            <w:tabs>
              <w:tab w:val="right" w:leader="dot" w:pos="8306"/>
            </w:tabs>
          </w:pPr>
          <w:r>
            <w:rPr>
              <w:szCs w:val="84"/>
            </w:rPr>
            <w:fldChar w:fldCharType="begin"/>
          </w:r>
          <w:r>
            <w:rPr>
              <w:szCs w:val="84"/>
            </w:rPr>
            <w:instrText xml:space="preserve"> HYPERLINK \l _Toc1004778252 </w:instrText>
          </w:r>
          <w:r>
            <w:rPr>
              <w:szCs w:val="84"/>
            </w:rPr>
            <w:fldChar w:fldCharType="separate"/>
          </w:r>
          <w:r>
            <w:t>4.2、强特征与弱特征</w:t>
          </w:r>
          <w:r>
            <w:tab/>
          </w:r>
          <w:r>
            <w:fldChar w:fldCharType="begin"/>
          </w:r>
          <w:r>
            <w:instrText xml:space="preserve"> PAGEREF _Toc1004778252 </w:instrText>
          </w:r>
          <w:r>
            <w:fldChar w:fldCharType="separate"/>
          </w:r>
          <w:r>
            <w:t>7</w:t>
          </w:r>
          <w:r>
            <w:fldChar w:fldCharType="end"/>
          </w:r>
          <w:r>
            <w:rPr>
              <w:szCs w:val="84"/>
            </w:rPr>
            <w:fldChar w:fldCharType="end"/>
          </w:r>
        </w:p>
        <w:p>
          <w:pPr>
            <w:numPr>
              <w:ilvl w:val="0"/>
              <w:numId w:val="0"/>
            </w:numPr>
            <w:spacing w:line="360" w:lineRule="auto"/>
            <w:jc w:val="center"/>
            <w:rPr>
              <w:sz w:val="84"/>
              <w:szCs w:val="84"/>
            </w:rPr>
            <w:sectPr>
              <w:pgSz w:w="11906" w:h="16838"/>
              <w:pgMar w:top="1440" w:right="1800" w:bottom="1440" w:left="1800" w:header="851" w:footer="992" w:gutter="0"/>
              <w:pgNumType w:fmt="decimal" w:start="1"/>
              <w:cols w:space="425" w:num="1"/>
              <w:docGrid w:type="lines" w:linePitch="312" w:charSpace="0"/>
            </w:sectPr>
          </w:pPr>
          <w:r>
            <w:rPr>
              <w:szCs w:val="84"/>
            </w:rPr>
            <w:fldChar w:fldCharType="end"/>
          </w:r>
        </w:p>
      </w:sdtContent>
    </w:sdt>
    <w:p>
      <w:pPr>
        <w:pStyle w:val="2"/>
      </w:pPr>
      <w:bookmarkStart w:id="0" w:name="_Toc229714480"/>
      <w:r>
        <w:t>1、基本假设</w:t>
      </w:r>
      <w:bookmarkEnd w:id="0"/>
    </w:p>
    <w:p>
      <w:pPr>
        <w:numPr>
          <w:ilvl w:val="0"/>
          <w:numId w:val="0"/>
        </w:numPr>
        <w:spacing w:line="360" w:lineRule="auto"/>
        <w:ind w:firstLine="420" w:firstLineChars="0"/>
        <w:rPr>
          <w:sz w:val="28"/>
          <w:szCs w:val="28"/>
        </w:rPr>
      </w:pPr>
      <w:r>
        <w:rPr>
          <w:sz w:val="28"/>
          <w:szCs w:val="28"/>
        </w:rPr>
        <w:t>零部件的加工工时仅仅由其3维空间结构特征决定——因此使用零部件的3维空间结构特征来建立模型。</w:t>
      </w:r>
    </w:p>
    <w:p>
      <w:pPr>
        <w:pStyle w:val="2"/>
      </w:pPr>
      <w:bookmarkStart w:id="1" w:name="_Toc1783151701"/>
      <w:r>
        <w:t>2、模型构建</w:t>
      </w:r>
      <w:bookmarkEnd w:id="1"/>
    </w:p>
    <w:p>
      <w:pPr>
        <w:pStyle w:val="3"/>
      </w:pPr>
      <w:bookmarkStart w:id="2" w:name="_Toc1296344822"/>
      <w:r>
        <w:t>2.1、3维空间结构特征抽取</w:t>
      </w:r>
      <w:bookmarkEnd w:id="2"/>
    </w:p>
    <w:p>
      <w:pPr>
        <w:pStyle w:val="4"/>
      </w:pPr>
      <w:bookmarkStart w:id="3" w:name="_Toc1445824539"/>
      <w:r>
        <w:t>2.1.1、3维结构的表示方法</w:t>
      </w:r>
      <w:bookmarkEnd w:id="3"/>
    </w:p>
    <w:p>
      <w:pPr>
        <w:pStyle w:val="12"/>
      </w:pPr>
      <w:r>
        <w:t>点云模型</w:t>
      </w:r>
    </w:p>
    <w:p>
      <w:pPr>
        <w:numPr>
          <w:ilvl w:val="0"/>
          <w:numId w:val="0"/>
        </w:numPr>
        <w:spacing w:line="360" w:lineRule="auto"/>
        <w:ind w:firstLine="420" w:firstLineChars="0"/>
        <w:rPr>
          <w:sz w:val="28"/>
          <w:szCs w:val="28"/>
        </w:rPr>
      </w:pPr>
      <w:r>
        <w:rPr>
          <w:sz w:val="28"/>
          <w:szCs w:val="28"/>
        </w:rPr>
        <w:t>点云模型是一种非欧式空间中的数据模型，不能直接使用CNN模型进行处理。</w:t>
      </w:r>
    </w:p>
    <w:p>
      <w:pPr>
        <w:pStyle w:val="12"/>
      </w:pPr>
      <w:r>
        <w:t>体素化</w:t>
      </w:r>
    </w:p>
    <w:p>
      <w:pPr>
        <w:numPr>
          <w:ilvl w:val="0"/>
          <w:numId w:val="0"/>
        </w:numPr>
        <w:spacing w:line="360" w:lineRule="auto"/>
        <w:ind w:firstLine="420" w:firstLineChars="0"/>
        <w:rPr>
          <w:sz w:val="28"/>
          <w:szCs w:val="28"/>
        </w:rPr>
      </w:pPr>
      <w:r>
        <w:rPr>
          <w:sz w:val="28"/>
          <w:szCs w:val="28"/>
        </w:rPr>
        <w:t>体素化可以得到一个欧式空间中的数据模型，能够直接方便的进行卷积操作。</w:t>
      </w:r>
    </w:p>
    <w:p>
      <w:pPr>
        <w:pStyle w:val="3"/>
      </w:pPr>
      <w:bookmarkStart w:id="4" w:name="_Toc1195561168"/>
      <w:r>
        <w:t>2.2、卷积</w:t>
      </w:r>
      <w:bookmarkEnd w:id="4"/>
    </w:p>
    <w:p>
      <w:pPr>
        <w:pStyle w:val="4"/>
      </w:pPr>
      <w:bookmarkStart w:id="5" w:name="_Toc1939549244"/>
      <w:r>
        <w:t>2.2.1、什么是卷积</w:t>
      </w:r>
      <w:bookmarkEnd w:id="5"/>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4304665" cy="2992120"/>
            <wp:effectExtent l="0" t="0" r="13335" b="508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4304665" cy="2992120"/>
                    </a:xfrm>
                    <a:prstGeom prst="rect">
                      <a:avLst/>
                    </a:prstGeom>
                    <a:noFill/>
                    <a:ln w="9525">
                      <a:noFill/>
                    </a:ln>
                  </pic:spPr>
                </pic:pic>
              </a:graphicData>
            </a:graphic>
          </wp:inline>
        </w:drawing>
      </w:r>
    </w:p>
    <w:p>
      <w:pPr>
        <w:numPr>
          <w:ilvl w:val="0"/>
          <w:numId w:val="0"/>
        </w:numPr>
        <w:spacing w:line="360" w:lineRule="auto"/>
        <w:rPr>
          <w:sz w:val="28"/>
          <w:szCs w:val="28"/>
        </w:rPr>
      </w:pPr>
    </w:p>
    <w:p>
      <w:pPr>
        <w:numPr>
          <w:ilvl w:val="0"/>
          <w:numId w:val="0"/>
        </w:numPr>
        <w:spacing w:line="360" w:lineRule="auto"/>
        <w:jc w:val="center"/>
        <w:rPr>
          <w:sz w:val="28"/>
          <w:szCs w:val="28"/>
        </w:rPr>
      </w:pPr>
      <w:r>
        <w:rPr>
          <w:sz w:val="28"/>
          <w:szCs w:val="28"/>
        </w:rPr>
        <w:t>图2.1 卷积示意图</w:t>
      </w:r>
    </w:p>
    <w:p>
      <w:pPr>
        <w:pStyle w:val="4"/>
      </w:pPr>
      <w:bookmarkStart w:id="6" w:name="_Toc1349866095"/>
      <w:r>
        <w:t>2.2.2、卷积能做什么</w:t>
      </w:r>
      <w:bookmarkEnd w:id="6"/>
    </w:p>
    <w:p>
      <w:pPr>
        <w:pStyle w:val="12"/>
        <w:rPr>
          <w:rFonts w:hint="default"/>
        </w:rPr>
      </w:pPr>
      <w:r>
        <w:rPr>
          <w:rFonts w:hint="default"/>
        </w:rPr>
        <w:t>曲线检测</w:t>
      </w:r>
    </w:p>
    <w:p>
      <w:pPr>
        <w:numPr>
          <w:ilvl w:val="0"/>
          <w:numId w:val="0"/>
        </w:numPr>
        <w:spacing w:line="360" w:lineRule="auto"/>
        <w:jc w:val="center"/>
      </w:pPr>
      <w:r>
        <w:drawing>
          <wp:inline distT="0" distB="0" distL="114300" distR="114300">
            <wp:extent cx="5267325" cy="2331720"/>
            <wp:effectExtent l="0" t="0" r="15875" b="508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6"/>
                    <a:stretch>
                      <a:fillRect/>
                    </a:stretch>
                  </pic:blipFill>
                  <pic:spPr>
                    <a:xfrm>
                      <a:off x="0" y="0"/>
                      <a:ext cx="5267325" cy="2331720"/>
                    </a:xfrm>
                    <a:prstGeom prst="rect">
                      <a:avLst/>
                    </a:prstGeom>
                    <a:noFill/>
                    <a:ln w="9525">
                      <a:noFill/>
                    </a:ln>
                  </pic:spPr>
                </pic:pic>
              </a:graphicData>
            </a:graphic>
          </wp:inline>
        </w:drawing>
      </w:r>
    </w:p>
    <w:p>
      <w:pPr>
        <w:numPr>
          <w:ilvl w:val="0"/>
          <w:numId w:val="0"/>
        </w:numPr>
        <w:spacing w:line="360" w:lineRule="auto"/>
        <w:jc w:val="center"/>
        <w:rPr>
          <w:sz w:val="28"/>
          <w:szCs w:val="28"/>
        </w:rPr>
      </w:pPr>
      <w:r>
        <w:rPr>
          <w:sz w:val="28"/>
          <w:szCs w:val="28"/>
        </w:rPr>
        <w:t>图2.2 曲线检测卷积核</w:t>
      </w:r>
    </w:p>
    <w:p>
      <w:pPr>
        <w:numPr>
          <w:ilvl w:val="0"/>
          <w:numId w:val="0"/>
        </w:numPr>
        <w:spacing w:line="360" w:lineRule="auto"/>
        <w:ind w:firstLine="420" w:firstLineChars="0"/>
        <w:jc w:val="both"/>
        <w:rPr>
          <w:rFonts w:hint="default"/>
          <w:sz w:val="28"/>
          <w:szCs w:val="28"/>
        </w:rPr>
      </w:pPr>
      <w:r>
        <w:rPr>
          <w:rFonts w:hint="default"/>
          <w:sz w:val="28"/>
          <w:szCs w:val="28"/>
        </w:rPr>
        <w:t>只有特定形状的曲线能够激活此卷积核（即，得到一个较大的卷积结果），因此，该卷积核卷积结果能够指示卷积区域是否存在特定形状的曲线。</w:t>
      </w:r>
    </w:p>
    <w:p>
      <w:pPr>
        <w:numPr>
          <w:ilvl w:val="0"/>
          <w:numId w:val="0"/>
        </w:numPr>
        <w:spacing w:line="360" w:lineRule="auto"/>
        <w:jc w:val="both"/>
        <w:rPr>
          <w:rFonts w:hint="default"/>
          <w:sz w:val="28"/>
          <w:szCs w:val="28"/>
        </w:rPr>
      </w:pPr>
    </w:p>
    <w:p>
      <w:pPr>
        <w:pStyle w:val="12"/>
      </w:pPr>
      <w:r>
        <w:t>边缘检测</w:t>
      </w:r>
    </w:p>
    <w:p>
      <w:pPr>
        <w:keepNext w:val="0"/>
        <w:keepLines w:val="0"/>
        <w:widowControl/>
        <w:suppressLineNumbers w:val="0"/>
        <w:jc w:val="left"/>
      </w:pPr>
      <w:r>
        <w:drawing>
          <wp:inline distT="0" distB="0" distL="114300" distR="114300">
            <wp:extent cx="5262245" cy="1994535"/>
            <wp:effectExtent l="0" t="0" r="20955" b="12065"/>
            <wp:docPr id="13" name="图片 13" descr="con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onv1"/>
                    <pic:cNvPicPr>
                      <a:picLocks noChangeAspect="1"/>
                    </pic:cNvPicPr>
                  </pic:nvPicPr>
                  <pic:blipFill>
                    <a:blip r:embed="rId7"/>
                    <a:stretch>
                      <a:fillRect/>
                    </a:stretch>
                  </pic:blipFill>
                  <pic:spPr>
                    <a:xfrm>
                      <a:off x="0" y="0"/>
                      <a:ext cx="5262245" cy="1994535"/>
                    </a:xfrm>
                    <a:prstGeom prst="rect">
                      <a:avLst/>
                    </a:prstGeom>
                  </pic:spPr>
                </pic:pic>
              </a:graphicData>
            </a:graphic>
          </wp:inline>
        </w:drawing>
      </w:r>
    </w:p>
    <w:p>
      <w:pPr>
        <w:keepNext w:val="0"/>
        <w:keepLines w:val="0"/>
        <w:widowControl/>
        <w:suppressLineNumbers w:val="0"/>
        <w:jc w:val="center"/>
        <w:rPr>
          <w:sz w:val="28"/>
          <w:szCs w:val="28"/>
        </w:rPr>
      </w:pPr>
      <w:r>
        <w:rPr>
          <w:sz w:val="28"/>
          <w:szCs w:val="28"/>
        </w:rPr>
        <w:t>图2.3 边缘检测卷积核</w:t>
      </w:r>
    </w:p>
    <w:p>
      <w:pPr>
        <w:numPr>
          <w:ilvl w:val="0"/>
          <w:numId w:val="0"/>
        </w:numPr>
        <w:spacing w:line="360" w:lineRule="auto"/>
        <w:ind w:firstLine="420" w:firstLineChars="0"/>
        <w:rPr>
          <w:rFonts w:hint="default"/>
          <w:sz w:val="28"/>
          <w:szCs w:val="28"/>
        </w:rPr>
      </w:pPr>
      <w:r>
        <w:rPr>
          <w:sz w:val="28"/>
          <w:szCs w:val="28"/>
        </w:rPr>
        <w:t>该卷积核计算中心像素与相邻像素的差值。</w:t>
      </w:r>
      <w:r>
        <w:rPr>
          <w:rFonts w:hint="eastAsia"/>
          <w:sz w:val="28"/>
          <w:szCs w:val="28"/>
        </w:rPr>
        <w:t>如果图像区域是平滑的，那么中心像素值应该与</w:t>
      </w:r>
      <w:r>
        <w:rPr>
          <w:rFonts w:hint="default"/>
          <w:sz w:val="28"/>
          <w:szCs w:val="28"/>
        </w:rPr>
        <w:t>相邻</w:t>
      </w:r>
      <w:r>
        <w:rPr>
          <w:rFonts w:hint="eastAsia"/>
          <w:sz w:val="28"/>
          <w:szCs w:val="28"/>
        </w:rPr>
        <w:t>像素</w:t>
      </w:r>
      <w:r>
        <w:rPr>
          <w:rFonts w:hint="default"/>
          <w:sz w:val="28"/>
          <w:szCs w:val="28"/>
        </w:rPr>
        <w:t>值的均值基本相等</w:t>
      </w:r>
      <w:r>
        <w:rPr>
          <w:rFonts w:hint="eastAsia"/>
          <w:sz w:val="28"/>
          <w:szCs w:val="28"/>
        </w:rPr>
        <w:t>，卷积后得到</w:t>
      </w:r>
      <w:r>
        <w:rPr>
          <w:rFonts w:hint="default"/>
          <w:sz w:val="28"/>
          <w:szCs w:val="28"/>
        </w:rPr>
        <w:t>的结果接近于</w:t>
      </w:r>
      <w:r>
        <w:rPr>
          <w:rFonts w:hint="eastAsia"/>
          <w:sz w:val="28"/>
          <w:szCs w:val="28"/>
        </w:rPr>
        <w:t>0，</w:t>
      </w:r>
      <w:r>
        <w:rPr>
          <w:rFonts w:hint="default"/>
          <w:sz w:val="28"/>
          <w:szCs w:val="28"/>
        </w:rPr>
        <w:t>而物体边缘上的像素点的像素值与相邻像素点的像素值会存在一个突变，卷积后得到一个较大的值。因此，该卷积核的卷积结果能够指示卷积区域是否存在边缘。</w:t>
      </w:r>
    </w:p>
    <w:p>
      <w:pPr>
        <w:numPr>
          <w:ilvl w:val="0"/>
          <w:numId w:val="0"/>
        </w:numPr>
        <w:spacing w:line="360" w:lineRule="auto"/>
        <w:rPr>
          <w:rFonts w:hint="default"/>
          <w:sz w:val="28"/>
          <w:szCs w:val="28"/>
        </w:rPr>
      </w:pPr>
    </w:p>
    <w:p>
      <w:pPr>
        <w:numPr>
          <w:ilvl w:val="0"/>
          <w:numId w:val="0"/>
        </w:numPr>
        <w:spacing w:line="360" w:lineRule="auto"/>
        <w:ind w:firstLine="420" w:firstLineChars="0"/>
        <w:jc w:val="both"/>
        <w:rPr>
          <w:rFonts w:hint="default"/>
          <w:sz w:val="28"/>
          <w:szCs w:val="28"/>
        </w:rPr>
      </w:pPr>
      <w:r>
        <w:rPr>
          <w:rFonts w:hint="default"/>
          <w:sz w:val="28"/>
          <w:szCs w:val="28"/>
        </w:rPr>
        <w:t>卷积能够检测图像中的二维特征（边缘、线条、形状等），不同的卷积核对应不同的二维特征，将这些特征进行组合后，能够得到更高阶、更抽象的特征（如人脸识别中的眼睛、鼻子、嘴巴等）。</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2362200" cy="2349500"/>
            <wp:effectExtent l="0" t="0" r="0" b="12700"/>
            <wp:docPr id="16"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descr="IMG_256"/>
                    <pic:cNvPicPr>
                      <a:picLocks noChangeAspect="1"/>
                    </pic:cNvPicPr>
                  </pic:nvPicPr>
                  <pic:blipFill>
                    <a:blip r:embed="rId8"/>
                    <a:srcRect l="2296" t="2575" r="5852" b="8375"/>
                    <a:stretch>
                      <a:fillRect/>
                    </a:stretch>
                  </pic:blipFill>
                  <pic:spPr>
                    <a:xfrm>
                      <a:off x="0" y="0"/>
                      <a:ext cx="2362200" cy="2349500"/>
                    </a:xfrm>
                    <a:prstGeom prst="rect">
                      <a:avLst/>
                    </a:prstGeom>
                    <a:noFill/>
                    <a:ln w="9525">
                      <a:noFill/>
                    </a:ln>
                  </pic:spPr>
                </pic:pic>
              </a:graphicData>
            </a:graphic>
          </wp:inline>
        </w:drawing>
      </w:r>
    </w:p>
    <w:p>
      <w:pPr>
        <w:numPr>
          <w:ilvl w:val="0"/>
          <w:numId w:val="0"/>
        </w:numPr>
        <w:spacing w:line="360" w:lineRule="auto"/>
        <w:jc w:val="center"/>
        <w:rPr>
          <w:sz w:val="28"/>
          <w:szCs w:val="28"/>
        </w:rPr>
      </w:pPr>
      <w:r>
        <w:rPr>
          <w:sz w:val="28"/>
          <w:szCs w:val="28"/>
        </w:rPr>
        <w:t>图2.4 CNN顶层卷积核的激活特征</w:t>
      </w:r>
    </w:p>
    <w:p>
      <w:pPr>
        <w:pStyle w:val="3"/>
      </w:pPr>
      <w:bookmarkStart w:id="7" w:name="_Toc1182211757"/>
      <w:r>
        <w:t>2.3、2维卷积与3维卷积</w:t>
      </w:r>
      <w:bookmarkEnd w:id="7"/>
    </w:p>
    <w:p>
      <w:pPr>
        <w:numPr>
          <w:ilvl w:val="0"/>
          <w:numId w:val="0"/>
        </w:numPr>
        <w:spacing w:line="360" w:lineRule="auto"/>
        <w:ind w:firstLine="420" w:firstLineChars="0"/>
        <w:rPr>
          <w:sz w:val="28"/>
          <w:szCs w:val="28"/>
        </w:rPr>
      </w:pPr>
      <w:r>
        <w:rPr>
          <w:sz w:val="28"/>
          <w:szCs w:val="28"/>
        </w:rPr>
        <w:t>对3维的体素数据进行卷积有两种方法：1）3维卷积；2）2维卷积+平面堆叠。</w:t>
      </w:r>
    </w:p>
    <w:p>
      <w:pPr>
        <w:keepNext w:val="0"/>
        <w:keepLines w:val="0"/>
        <w:widowControl/>
        <w:suppressLineNumbers w:val="0"/>
        <w:jc w:val="center"/>
        <w:rPr>
          <w:sz w:val="28"/>
          <w:szCs w:val="28"/>
        </w:rPr>
      </w:pPr>
      <w:r>
        <w:rPr>
          <w:rFonts w:ascii="宋体" w:hAnsi="宋体" w:eastAsia="宋体" w:cs="宋体"/>
          <w:kern w:val="0"/>
          <w:sz w:val="24"/>
          <w:szCs w:val="24"/>
          <w:lang w:val="en-US" w:eastAsia="zh-CN" w:bidi="ar"/>
        </w:rPr>
        <w:drawing>
          <wp:inline distT="0" distB="0" distL="114300" distR="114300">
            <wp:extent cx="4286250" cy="2228850"/>
            <wp:effectExtent l="0" t="0" r="6350" b="6350"/>
            <wp:docPr id="14"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IMG_256"/>
                    <pic:cNvPicPr>
                      <a:picLocks noChangeAspect="1"/>
                    </pic:cNvPicPr>
                  </pic:nvPicPr>
                  <pic:blipFill>
                    <a:blip r:embed="rId9"/>
                    <a:stretch>
                      <a:fillRect/>
                    </a:stretch>
                  </pic:blipFill>
                  <pic:spPr>
                    <a:xfrm>
                      <a:off x="0" y="0"/>
                      <a:ext cx="4286250" cy="2228850"/>
                    </a:xfrm>
                    <a:prstGeom prst="rect">
                      <a:avLst/>
                    </a:prstGeom>
                    <a:noFill/>
                    <a:ln w="9525">
                      <a:noFill/>
                    </a:ln>
                  </pic:spPr>
                </pic:pic>
              </a:graphicData>
            </a:graphic>
          </wp:inline>
        </w:drawing>
      </w:r>
    </w:p>
    <w:p>
      <w:pPr>
        <w:numPr>
          <w:ilvl w:val="0"/>
          <w:numId w:val="0"/>
        </w:numPr>
        <w:spacing w:line="360" w:lineRule="auto"/>
        <w:jc w:val="center"/>
        <w:rPr>
          <w:sz w:val="28"/>
          <w:szCs w:val="28"/>
        </w:rPr>
      </w:pPr>
      <w:r>
        <w:rPr>
          <w:sz w:val="28"/>
          <w:szCs w:val="28"/>
        </w:rPr>
        <w:t>图2.5 3维卷积示意图</w:t>
      </w:r>
    </w:p>
    <w:p>
      <w:pPr>
        <w:numPr>
          <w:ilvl w:val="0"/>
          <w:numId w:val="0"/>
        </w:numPr>
        <w:spacing w:line="360" w:lineRule="auto"/>
        <w:ind w:firstLine="420" w:firstLineChars="0"/>
        <w:rPr>
          <w:sz w:val="28"/>
          <w:szCs w:val="28"/>
        </w:rPr>
      </w:pPr>
      <w:r>
        <w:rPr>
          <w:sz w:val="28"/>
          <w:szCs w:val="28"/>
        </w:rPr>
        <w:t>可以看到，随着卷积维度的增加，模型的参数数量呈指数级增长。更多的参数导致：1）需要更多的训练数据；2）模型更加难以调优。</w:t>
      </w:r>
    </w:p>
    <w:p>
      <w:pPr>
        <w:numPr>
          <w:ilvl w:val="0"/>
          <w:numId w:val="0"/>
        </w:numPr>
        <w:spacing w:line="360" w:lineRule="auto"/>
        <w:rPr>
          <w:sz w:val="28"/>
          <w:szCs w:val="28"/>
        </w:rPr>
      </w:pPr>
      <w:r>
        <w:rPr>
          <w:sz w:val="28"/>
          <w:szCs w:val="28"/>
        </w:rPr>
        <w:t>此外，业界有丰富的基于2维卷积的图像处理模型，3维卷积的模型相对较少。因此，选用2维卷积+平面堆叠的方法。</w:t>
      </w:r>
    </w:p>
    <w:p>
      <w:pPr>
        <w:numPr>
          <w:ilvl w:val="0"/>
          <w:numId w:val="0"/>
        </w:numPr>
        <w:spacing w:line="360" w:lineRule="auto"/>
        <w:ind w:firstLine="420" w:firstLineChars="0"/>
        <w:rPr>
          <w:sz w:val="28"/>
          <w:szCs w:val="28"/>
        </w:rPr>
      </w:pPr>
      <w:r>
        <w:rPr>
          <w:sz w:val="28"/>
          <w:szCs w:val="28"/>
        </w:rPr>
        <w:t>3维立体结构可以看作是2维平面的有序堆叠。先分别在各个2维平面上进行卷积，将各个2维平面的卷积结果连接起来，其中相邻平面的卷积结果保持相邻，然后再在此连接数据上进行2维卷积。由于卷积核的局部特征抽取能力以及相邻平面保持相邻的特性，以上的操作能够捕获3维结构的空间特征。</w:t>
      </w:r>
    </w:p>
    <w:p>
      <w:pPr>
        <w:pStyle w:val="3"/>
      </w:pPr>
      <w:bookmarkStart w:id="8" w:name="_Toc914297855"/>
      <w:r>
        <w:t>2.4、预训练模型</w:t>
      </w:r>
      <w:bookmarkEnd w:id="8"/>
    </w:p>
    <w:p>
      <w:pPr>
        <w:pStyle w:val="4"/>
      </w:pPr>
      <w:bookmarkStart w:id="9" w:name="_Toc1358554700"/>
      <w:r>
        <w:t>2.4.1、为什么需要预训练模型</w:t>
      </w:r>
      <w:bookmarkEnd w:id="9"/>
    </w:p>
    <w:p>
      <w:pPr>
        <w:numPr>
          <w:ilvl w:val="0"/>
          <w:numId w:val="0"/>
        </w:numPr>
        <w:spacing w:line="360" w:lineRule="auto"/>
        <w:ind w:firstLine="420" w:firstLineChars="0"/>
        <w:rPr>
          <w:sz w:val="28"/>
          <w:szCs w:val="28"/>
        </w:rPr>
      </w:pPr>
      <w:r>
        <w:rPr>
          <w:sz w:val="28"/>
          <w:szCs w:val="28"/>
        </w:rPr>
        <w:t>许多特定领域的应用都面临着数据不足或者标注数据不足的问题。预训练模型可以用来减轻模型对领域数据的依赖。</w:t>
      </w:r>
    </w:p>
    <w:p>
      <w:pPr>
        <w:pStyle w:val="4"/>
      </w:pPr>
      <w:bookmarkStart w:id="10" w:name="_Toc1182707996"/>
      <w:r>
        <w:t>2.4.2、预训练模型的网络架构</w:t>
      </w:r>
      <w:bookmarkEnd w:id="10"/>
    </w:p>
    <w:p>
      <w:pPr>
        <w:numPr>
          <w:ilvl w:val="0"/>
          <w:numId w:val="0"/>
        </w:numPr>
        <w:spacing w:line="360" w:lineRule="auto"/>
        <w:ind w:firstLine="420" w:firstLineChars="0"/>
        <w:rPr>
          <w:sz w:val="28"/>
          <w:szCs w:val="28"/>
        </w:rPr>
      </w:pPr>
      <w:r>
        <w:rPr>
          <w:sz w:val="28"/>
          <w:szCs w:val="28"/>
        </w:rPr>
        <w:t>预训练模型采用body+header的网络架构。</w:t>
      </w:r>
    </w:p>
    <w:p>
      <w:pPr>
        <w:numPr>
          <w:ilvl w:val="0"/>
          <w:numId w:val="0"/>
        </w:numPr>
        <w:spacing w:line="360" w:lineRule="auto"/>
        <w:ind w:firstLine="420" w:firstLineChars="0"/>
        <w:rPr>
          <w:sz w:val="28"/>
          <w:szCs w:val="28"/>
        </w:rPr>
      </w:pPr>
      <w:r>
        <w:rPr>
          <w:sz w:val="28"/>
          <w:szCs w:val="28"/>
        </w:rPr>
        <w:t>body用于抽取特征。在图像处理任务中，一些图像的基本特征（边缘、线条、形状等）是可以被不同的任务所公用的，并且这些特征存在于各种类型的图像中，因此，可以在（非特定领域的）大规模的图像数据集上对body进行预训练，使其具有抽取基本特征的能力，训练好之后的body可以被不同的任务复用。</w:t>
      </w:r>
    </w:p>
    <w:p>
      <w:pPr>
        <w:numPr>
          <w:ilvl w:val="0"/>
          <w:numId w:val="0"/>
        </w:numPr>
        <w:spacing w:line="360" w:lineRule="auto"/>
        <w:ind w:firstLine="420" w:firstLineChars="0"/>
        <w:rPr>
          <w:sz w:val="28"/>
          <w:szCs w:val="28"/>
        </w:rPr>
      </w:pPr>
      <w:r>
        <w:rPr>
          <w:sz w:val="28"/>
          <w:szCs w:val="28"/>
        </w:rPr>
        <w:t>header基于body抽取出来的基本特征，针对具体的下游任务进行调优（fine-tuning）。在fine-tuning阶段，只需要对header中参数进行训练，header中的参数数量通常远小于整个模型的参数数量，因此，相对较少的数据便可以进行充分的训练。</w:t>
      </w:r>
    </w:p>
    <w:p>
      <w:pPr>
        <w:numPr>
          <w:ilvl w:val="0"/>
          <w:numId w:val="0"/>
        </w:numPr>
        <w:spacing w:line="360" w:lineRule="auto"/>
        <w:rPr>
          <w:sz w:val="28"/>
          <w:szCs w:val="28"/>
        </w:rPr>
      </w:pPr>
    </w:p>
    <w:p>
      <w:pPr>
        <w:pStyle w:val="2"/>
      </w:pPr>
      <w:bookmarkStart w:id="11" w:name="_Toc664652140"/>
      <w:r>
        <w:t>3、实验结果</w:t>
      </w:r>
      <w:bookmarkEnd w:id="11"/>
    </w:p>
    <w:p>
      <w:pPr>
        <w:pStyle w:val="3"/>
      </w:pPr>
      <w:bookmarkStart w:id="12" w:name="_Toc1746068933"/>
      <w:r>
        <w:t>3.1、输入数据的转换</w:t>
      </w:r>
      <w:bookmarkEnd w:id="12"/>
    </w:p>
    <w:p>
      <w:pPr>
        <w:numPr>
          <w:ilvl w:val="0"/>
          <w:numId w:val="0"/>
        </w:numPr>
        <w:spacing w:line="360" w:lineRule="auto"/>
        <w:rPr>
          <w:sz w:val="28"/>
          <w:szCs w:val="28"/>
        </w:rPr>
      </w:pPr>
    </w:p>
    <w:p>
      <w:pPr>
        <w:numPr>
          <w:ilvl w:val="0"/>
          <w:numId w:val="0"/>
        </w:numPr>
        <w:spacing w:line="360" w:lineRule="auto"/>
        <w:jc w:val="center"/>
        <w:rPr>
          <w:sz w:val="28"/>
          <w:szCs w:val="28"/>
        </w:rPr>
      </w:pPr>
      <w:r>
        <w:rPr>
          <w:sz w:val="28"/>
          <w:szCs w:val="28"/>
        </w:rPr>
        <w:drawing>
          <wp:inline distT="0" distB="0" distL="114300" distR="114300">
            <wp:extent cx="2878455" cy="2362200"/>
            <wp:effectExtent l="0" t="0" r="17145" b="0"/>
            <wp:docPr id="19" name="图片 19" descr="vox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voxel"/>
                    <pic:cNvPicPr>
                      <a:picLocks noChangeAspect="1"/>
                    </pic:cNvPicPr>
                  </pic:nvPicPr>
                  <pic:blipFill>
                    <a:blip r:embed="rId10"/>
                    <a:stretch>
                      <a:fillRect/>
                    </a:stretch>
                  </pic:blipFill>
                  <pic:spPr>
                    <a:xfrm>
                      <a:off x="0" y="0"/>
                      <a:ext cx="2878455" cy="2362200"/>
                    </a:xfrm>
                    <a:prstGeom prst="rect">
                      <a:avLst/>
                    </a:prstGeom>
                  </pic:spPr>
                </pic:pic>
              </a:graphicData>
            </a:graphic>
          </wp:inline>
        </w:drawing>
      </w:r>
    </w:p>
    <w:p>
      <w:pPr>
        <w:numPr>
          <w:ilvl w:val="0"/>
          <w:numId w:val="0"/>
        </w:numPr>
        <w:spacing w:line="360" w:lineRule="auto"/>
        <w:jc w:val="center"/>
        <w:rPr>
          <w:sz w:val="28"/>
          <w:szCs w:val="28"/>
        </w:rPr>
      </w:pPr>
      <w:r>
        <w:rPr>
          <w:sz w:val="28"/>
          <w:szCs w:val="28"/>
        </w:rPr>
        <w:t>图3.1 体素化</w:t>
      </w:r>
    </w:p>
    <w:p>
      <w:pPr>
        <w:pStyle w:val="3"/>
      </w:pPr>
      <w:bookmarkStart w:id="13" w:name="_Toc816520676"/>
      <w:r>
        <w:t>3.2、模型训练与预测</w:t>
      </w:r>
      <w:bookmarkEnd w:id="13"/>
    </w:p>
    <w:p>
      <w:pPr>
        <w:numPr>
          <w:ilvl w:val="0"/>
          <w:numId w:val="0"/>
        </w:numPr>
        <w:spacing w:line="360" w:lineRule="auto"/>
        <w:jc w:val="center"/>
        <w:rPr>
          <w:sz w:val="28"/>
          <w:szCs w:val="28"/>
        </w:rPr>
      </w:pPr>
      <w:r>
        <w:rPr>
          <w:sz w:val="28"/>
          <w:szCs w:val="28"/>
        </w:rPr>
        <w:drawing>
          <wp:inline distT="0" distB="0" distL="114300" distR="114300">
            <wp:extent cx="3898265" cy="2345055"/>
            <wp:effectExtent l="0" t="0" r="13335" b="17145"/>
            <wp:docPr id="2" name="图片 2" descr="mse-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mse-loss"/>
                    <pic:cNvPicPr>
                      <a:picLocks noChangeAspect="1"/>
                    </pic:cNvPicPr>
                  </pic:nvPicPr>
                  <pic:blipFill>
                    <a:blip r:embed="rId11"/>
                    <a:stretch>
                      <a:fillRect/>
                    </a:stretch>
                  </pic:blipFill>
                  <pic:spPr>
                    <a:xfrm>
                      <a:off x="0" y="0"/>
                      <a:ext cx="3898265" cy="2345055"/>
                    </a:xfrm>
                    <a:prstGeom prst="rect">
                      <a:avLst/>
                    </a:prstGeom>
                  </pic:spPr>
                </pic:pic>
              </a:graphicData>
            </a:graphic>
          </wp:inline>
        </w:drawing>
      </w:r>
    </w:p>
    <w:p>
      <w:pPr>
        <w:numPr>
          <w:ilvl w:val="0"/>
          <w:numId w:val="0"/>
        </w:numPr>
        <w:spacing w:line="360" w:lineRule="auto"/>
        <w:jc w:val="center"/>
        <w:rPr>
          <w:sz w:val="28"/>
          <w:szCs w:val="28"/>
        </w:rPr>
      </w:pPr>
      <w:r>
        <w:rPr>
          <w:sz w:val="28"/>
          <w:szCs w:val="28"/>
        </w:rPr>
        <w:t>图3.2 误差</w:t>
      </w:r>
      <w:r>
        <w:rPr>
          <w:sz w:val="28"/>
          <w:szCs w:val="28"/>
        </w:rPr>
        <w:t>vs.</w:t>
      </w:r>
      <w:bookmarkStart w:id="17" w:name="_GoBack"/>
      <w:bookmarkEnd w:id="17"/>
      <w:r>
        <w:rPr>
          <w:sz w:val="28"/>
          <w:szCs w:val="28"/>
        </w:rPr>
        <w:t>时间图</w:t>
      </w:r>
    </w:p>
    <w:p>
      <w:pPr>
        <w:numPr>
          <w:ilvl w:val="0"/>
          <w:numId w:val="0"/>
        </w:numPr>
        <w:spacing w:line="360" w:lineRule="auto"/>
        <w:ind w:firstLine="420" w:firstLineChars="0"/>
        <w:rPr>
          <w:sz w:val="28"/>
          <w:szCs w:val="28"/>
        </w:rPr>
      </w:pPr>
      <w:r>
        <w:rPr>
          <w:sz w:val="28"/>
          <w:szCs w:val="28"/>
        </w:rPr>
        <w:t>可以看到，随着训练的进行，预测误差持续下降，并最终收敛。</w:t>
      </w:r>
    </w:p>
    <w:p>
      <w:pPr>
        <w:numPr>
          <w:ilvl w:val="0"/>
          <w:numId w:val="0"/>
        </w:numPr>
        <w:spacing w:line="360" w:lineRule="auto"/>
        <w:rPr>
          <w:sz w:val="28"/>
          <w:szCs w:val="28"/>
        </w:rPr>
      </w:pPr>
    </w:p>
    <w:tbl>
      <w:tblPr>
        <w:tblStyle w:val="11"/>
        <w:tblW w:w="8334"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4435"/>
        <w:gridCol w:w="1480"/>
        <w:gridCol w:w="1173"/>
        <w:gridCol w:w="124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Layout w:type="fixed"/>
        </w:tblPrEx>
        <w:trPr>
          <w:trHeight w:val="285" w:hRule="atLeast"/>
          <w:jc w:val="center"/>
        </w:trPr>
        <w:tc>
          <w:tcPr>
            <w:tcW w:w="4435"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文件名</w:t>
            </w:r>
          </w:p>
        </w:tc>
        <w:tc>
          <w:tcPr>
            <w:tcW w:w="148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标记值</w:t>
            </w:r>
          </w:p>
        </w:tc>
        <w:tc>
          <w:tcPr>
            <w:tcW w:w="1173"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预测值</w:t>
            </w:r>
          </w:p>
        </w:tc>
        <w:tc>
          <w:tcPr>
            <w:tcW w:w="1246"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相对误差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Layout w:type="fixed"/>
        </w:tblPrEx>
        <w:trPr>
          <w:trHeight w:val="285" w:hRule="atLeast"/>
          <w:jc w:val="center"/>
        </w:trPr>
        <w:tc>
          <w:tcPr>
            <w:tcW w:w="4435" w:type="dxa"/>
            <w:tcBorders>
              <w:top w:val="single" w:color="auto"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stl2268651-4_TEMPERATURE+PROBE+BUNG+REV+A+DRAFT+1.STL</w:t>
            </w:r>
          </w:p>
        </w:tc>
        <w:tc>
          <w:tcPr>
            <w:tcW w:w="1480" w:type="dxa"/>
            <w:tcBorders>
              <w:top w:val="single" w:color="auto"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80</w:t>
            </w:r>
          </w:p>
        </w:tc>
        <w:tc>
          <w:tcPr>
            <w:tcW w:w="1173" w:type="dxa"/>
            <w:tcBorders>
              <w:top w:val="single" w:color="auto"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80.431206</w:t>
            </w:r>
          </w:p>
        </w:tc>
        <w:tc>
          <w:tcPr>
            <w:tcW w:w="1246" w:type="dxa"/>
            <w:tcBorders>
              <w:top w:val="single" w:color="auto"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0.54%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Layout w:type="fixed"/>
        </w:tblPrEx>
        <w:trPr>
          <w:trHeight w:val="285" w:hRule="atLeast"/>
          <w:jc w:val="center"/>
        </w:trPr>
        <w:tc>
          <w:tcPr>
            <w:tcW w:w="443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stl1R364 Wellenring-RevA.STL</w:t>
            </w:r>
          </w:p>
        </w:tc>
        <w:tc>
          <w:tcPr>
            <w:tcW w:w="148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90</w:t>
            </w:r>
          </w:p>
        </w:tc>
        <w:tc>
          <w:tcPr>
            <w:tcW w:w="1173"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90.057304</w:t>
            </w:r>
          </w:p>
        </w:tc>
        <w:tc>
          <w:tcPr>
            <w:tcW w:w="1246"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0.06%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Layout w:type="fixed"/>
        </w:tblPrEx>
        <w:trPr>
          <w:trHeight w:val="285" w:hRule="atLeast"/>
          <w:jc w:val="center"/>
        </w:trPr>
        <w:tc>
          <w:tcPr>
            <w:tcW w:w="443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stl16-6841-push-socket.STL</w:t>
            </w:r>
          </w:p>
        </w:tc>
        <w:tc>
          <w:tcPr>
            <w:tcW w:w="148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75</w:t>
            </w:r>
          </w:p>
        </w:tc>
        <w:tc>
          <w:tcPr>
            <w:tcW w:w="1173"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72.68017</w:t>
            </w:r>
          </w:p>
        </w:tc>
        <w:tc>
          <w:tcPr>
            <w:tcW w:w="1246"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3.09%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Layout w:type="fixed"/>
        </w:tblPrEx>
        <w:trPr>
          <w:trHeight w:val="285" w:hRule="atLeast"/>
          <w:jc w:val="center"/>
        </w:trPr>
        <w:tc>
          <w:tcPr>
            <w:tcW w:w="443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stl16-6826-cap.STL</w:t>
            </w:r>
          </w:p>
        </w:tc>
        <w:tc>
          <w:tcPr>
            <w:tcW w:w="148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45</w:t>
            </w:r>
          </w:p>
        </w:tc>
        <w:tc>
          <w:tcPr>
            <w:tcW w:w="1173"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43.8814</w:t>
            </w:r>
          </w:p>
        </w:tc>
        <w:tc>
          <w:tcPr>
            <w:tcW w:w="1246"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2.49%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Layout w:type="fixed"/>
        </w:tblPrEx>
        <w:trPr>
          <w:trHeight w:val="285" w:hRule="atLeast"/>
          <w:jc w:val="center"/>
        </w:trPr>
        <w:tc>
          <w:tcPr>
            <w:tcW w:w="443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stlvial-shell.STL</w:t>
            </w:r>
          </w:p>
        </w:tc>
        <w:tc>
          <w:tcPr>
            <w:tcW w:w="148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55</w:t>
            </w:r>
          </w:p>
        </w:tc>
        <w:tc>
          <w:tcPr>
            <w:tcW w:w="1173"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55.911118</w:t>
            </w:r>
          </w:p>
        </w:tc>
        <w:tc>
          <w:tcPr>
            <w:tcW w:w="1246"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1.66%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Layout w:type="fixed"/>
        </w:tblPrEx>
        <w:trPr>
          <w:trHeight w:val="285" w:hRule="atLeast"/>
          <w:jc w:val="center"/>
        </w:trPr>
        <w:tc>
          <w:tcPr>
            <w:tcW w:w="443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stl16-6839-Distanzh.STL</w:t>
            </w:r>
          </w:p>
        </w:tc>
        <w:tc>
          <w:tcPr>
            <w:tcW w:w="148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65</w:t>
            </w:r>
          </w:p>
        </w:tc>
        <w:tc>
          <w:tcPr>
            <w:tcW w:w="1173"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67.001976</w:t>
            </w:r>
          </w:p>
        </w:tc>
        <w:tc>
          <w:tcPr>
            <w:tcW w:w="1246"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3.08%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auto"/>
          <w:tblLayout w:type="fixed"/>
        </w:tblPrEx>
        <w:trPr>
          <w:trHeight w:val="285" w:hRule="atLeast"/>
          <w:jc w:val="center"/>
        </w:trPr>
        <w:tc>
          <w:tcPr>
            <w:tcW w:w="4435"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stl23561-090.STL</w:t>
            </w:r>
          </w:p>
        </w:tc>
        <w:tc>
          <w:tcPr>
            <w:tcW w:w="1480"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40</w:t>
            </w:r>
          </w:p>
        </w:tc>
        <w:tc>
          <w:tcPr>
            <w:tcW w:w="1173"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40.57686</w:t>
            </w:r>
          </w:p>
        </w:tc>
        <w:tc>
          <w:tcPr>
            <w:tcW w:w="1246" w:type="dxa"/>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1.44%</w:t>
            </w:r>
          </w:p>
        </w:tc>
      </w:tr>
    </w:tbl>
    <w:p>
      <w:pPr>
        <w:numPr>
          <w:ilvl w:val="0"/>
          <w:numId w:val="0"/>
        </w:numPr>
        <w:spacing w:line="360" w:lineRule="auto"/>
        <w:jc w:val="center"/>
        <w:rPr>
          <w:sz w:val="28"/>
          <w:szCs w:val="28"/>
        </w:rPr>
      </w:pPr>
      <w:r>
        <w:rPr>
          <w:sz w:val="28"/>
          <w:szCs w:val="28"/>
        </w:rPr>
        <w:t>表3.1 相对误差</w:t>
      </w:r>
    </w:p>
    <w:p>
      <w:pPr>
        <w:pStyle w:val="2"/>
      </w:pPr>
      <w:bookmarkStart w:id="14" w:name="_Toc842497202"/>
      <w:r>
        <w:t>4、后续计划</w:t>
      </w:r>
      <w:bookmarkEnd w:id="14"/>
    </w:p>
    <w:p>
      <w:pPr>
        <w:pStyle w:val="3"/>
      </w:pPr>
      <w:bookmarkStart w:id="15" w:name="_Toc1490789343"/>
      <w:r>
        <w:t>4.1、增加训练数据</w:t>
      </w:r>
      <w:bookmarkEnd w:id="15"/>
    </w:p>
    <w:p>
      <w:pPr>
        <w:numPr>
          <w:ilvl w:val="0"/>
          <w:numId w:val="0"/>
        </w:numPr>
        <w:spacing w:line="360" w:lineRule="auto"/>
        <w:ind w:firstLine="420" w:firstLineChars="0"/>
        <w:rPr>
          <w:sz w:val="28"/>
          <w:szCs w:val="28"/>
        </w:rPr>
      </w:pPr>
      <w:r>
        <w:rPr>
          <w:sz w:val="28"/>
          <w:szCs w:val="28"/>
        </w:rPr>
        <w:t>基于2维卷积和预训练的模型在小数据集上验证了其拟合能力，初步论证了方法的可行性。为了得到泛化能力更强的模型，需要使用更多的数据进行训练。</w:t>
      </w:r>
    </w:p>
    <w:p>
      <w:pPr>
        <w:pStyle w:val="3"/>
      </w:pPr>
      <w:bookmarkStart w:id="16" w:name="_Toc1004778252"/>
      <w:r>
        <w:t>4.2、强特征与弱特征</w:t>
      </w:r>
      <w:bookmarkEnd w:id="16"/>
    </w:p>
    <w:p>
      <w:pPr>
        <w:numPr>
          <w:ilvl w:val="0"/>
          <w:numId w:val="0"/>
        </w:numPr>
        <w:spacing w:line="360" w:lineRule="auto"/>
        <w:ind w:firstLine="420" w:firstLineChars="0"/>
        <w:rPr>
          <w:sz w:val="28"/>
          <w:szCs w:val="28"/>
        </w:rPr>
      </w:pPr>
      <w:r>
        <w:rPr>
          <w:sz w:val="28"/>
          <w:szCs w:val="28"/>
        </w:rPr>
        <w:t>目前只用了3维空间结构这一类弱特征，后续在优化的过程中考虑加入材料、尺寸等这一类强特征，以期提高模型的预测精度。</w:t>
      </w:r>
    </w:p>
    <w:sectPr>
      <w:footerReference r:id="rId3"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Calibri Light">
    <w:altName w:val="Helvetica Neue"/>
    <w:panose1 w:val="00000000000000000000"/>
    <w:charset w:val="00"/>
    <w:family w:val="auto"/>
    <w:pitch w:val="default"/>
    <w:sig w:usb0="00000000" w:usb1="00000000" w:usb2="00000000" w:usb3="00000000" w:csb0="00000000" w:csb1="00000000"/>
  </w:font>
  <w:font w:name="宋体-简">
    <w:panose1 w:val="02010800040101010101"/>
    <w:charset w:val="86"/>
    <w:family w:val="auto"/>
    <w:pitch w:val="default"/>
    <w:sig w:usb0="00000001" w:usb1="080F0000" w:usb2="00000000" w:usb3="00000000" w:csb0="00040000" w:csb1="00000000"/>
  </w:font>
  <w:font w:name="冬青黑体简体中文">
    <w:panose1 w:val="020B0300000000000000"/>
    <w:charset w:val="86"/>
    <w:family w:val="auto"/>
    <w:pitch w:val="default"/>
    <w:sig w:usb0="A00002BF" w:usb1="1ACF7CFA" w:usb2="00000016" w:usb3="00000000" w:csb0="00060007"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BYAAABkcnMvUEsBAhQAFAAAAAgAh07iQLNJ&#10;WO7QAAAABQEAAA8AAAAAAAAAAQAgAAAAOAAAAGRycy9kb3ducmV2LnhtbFBLAQIUABQAAAAIAIdO&#10;4kCb0gwvFQIAABMEAAAOAAAAAAAAAAEAIAAAADUBAABkcnMvZTJvRG9jLnhtbFBLBQYAAAAABgAG&#10;AFkBAAC8BQ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F6E0A51"/>
    <w:rsid w:val="07BF242D"/>
    <w:rsid w:val="173FEA5B"/>
    <w:rsid w:val="1FDA2402"/>
    <w:rsid w:val="1FDD2C8A"/>
    <w:rsid w:val="27DC212D"/>
    <w:rsid w:val="2DFB823F"/>
    <w:rsid w:val="2E7FD58D"/>
    <w:rsid w:val="327B2158"/>
    <w:rsid w:val="34CECEAE"/>
    <w:rsid w:val="3735388A"/>
    <w:rsid w:val="387FDD08"/>
    <w:rsid w:val="39B31917"/>
    <w:rsid w:val="39EFD599"/>
    <w:rsid w:val="3AAD90A4"/>
    <w:rsid w:val="3BD8B804"/>
    <w:rsid w:val="3D470865"/>
    <w:rsid w:val="3D7E00DE"/>
    <w:rsid w:val="3DF6A30B"/>
    <w:rsid w:val="3E642324"/>
    <w:rsid w:val="3EBE1BFC"/>
    <w:rsid w:val="3EFF02AA"/>
    <w:rsid w:val="3FAC9F09"/>
    <w:rsid w:val="3FCD9213"/>
    <w:rsid w:val="3FDF728B"/>
    <w:rsid w:val="3FFF4187"/>
    <w:rsid w:val="3FFFFAA4"/>
    <w:rsid w:val="41FFA0E9"/>
    <w:rsid w:val="45FFEB31"/>
    <w:rsid w:val="47F73E8E"/>
    <w:rsid w:val="529EBB7A"/>
    <w:rsid w:val="53FDA984"/>
    <w:rsid w:val="57953612"/>
    <w:rsid w:val="57F5D676"/>
    <w:rsid w:val="58433756"/>
    <w:rsid w:val="5AD5FE1D"/>
    <w:rsid w:val="5BAEDE11"/>
    <w:rsid w:val="5BFD550B"/>
    <w:rsid w:val="5D7F1240"/>
    <w:rsid w:val="5D8B2DBF"/>
    <w:rsid w:val="5DCE434B"/>
    <w:rsid w:val="5F575EA3"/>
    <w:rsid w:val="5F5AA4EB"/>
    <w:rsid w:val="5FDD654B"/>
    <w:rsid w:val="5FF7F16D"/>
    <w:rsid w:val="61E65182"/>
    <w:rsid w:val="657F9448"/>
    <w:rsid w:val="67CF014D"/>
    <w:rsid w:val="67F38E0A"/>
    <w:rsid w:val="68F35670"/>
    <w:rsid w:val="69FF46DB"/>
    <w:rsid w:val="6BAF8C0F"/>
    <w:rsid w:val="6BBED0EC"/>
    <w:rsid w:val="6BD7CE22"/>
    <w:rsid w:val="6BDC991C"/>
    <w:rsid w:val="6DD7F755"/>
    <w:rsid w:val="6F3E09C0"/>
    <w:rsid w:val="6FFDAB41"/>
    <w:rsid w:val="70EFBA1E"/>
    <w:rsid w:val="71FFD5FF"/>
    <w:rsid w:val="73E63516"/>
    <w:rsid w:val="75B75FAF"/>
    <w:rsid w:val="75DA8331"/>
    <w:rsid w:val="77BFD179"/>
    <w:rsid w:val="77ED1007"/>
    <w:rsid w:val="77F73E1B"/>
    <w:rsid w:val="78B749C9"/>
    <w:rsid w:val="7ABFA816"/>
    <w:rsid w:val="7AF3E466"/>
    <w:rsid w:val="7B790439"/>
    <w:rsid w:val="7B79326E"/>
    <w:rsid w:val="7BC2A24F"/>
    <w:rsid w:val="7BE74C74"/>
    <w:rsid w:val="7BEF0D2C"/>
    <w:rsid w:val="7BF7CF24"/>
    <w:rsid w:val="7D2DF238"/>
    <w:rsid w:val="7D3BB629"/>
    <w:rsid w:val="7DD72EF9"/>
    <w:rsid w:val="7DE1D136"/>
    <w:rsid w:val="7E7F735D"/>
    <w:rsid w:val="7E8DE6EE"/>
    <w:rsid w:val="7E9898E6"/>
    <w:rsid w:val="7EEF201D"/>
    <w:rsid w:val="7EF09568"/>
    <w:rsid w:val="7EFF3CF6"/>
    <w:rsid w:val="7F3F767C"/>
    <w:rsid w:val="7F55DC2D"/>
    <w:rsid w:val="7F6E0A51"/>
    <w:rsid w:val="7F7AAE87"/>
    <w:rsid w:val="7F7FD4C2"/>
    <w:rsid w:val="7F9D0CD3"/>
    <w:rsid w:val="7FAF2CB2"/>
    <w:rsid w:val="7FBDF649"/>
    <w:rsid w:val="7FEFF68A"/>
    <w:rsid w:val="7FF7BBFF"/>
    <w:rsid w:val="7FFC52EF"/>
    <w:rsid w:val="7FFF1371"/>
    <w:rsid w:val="7FFF2329"/>
    <w:rsid w:val="7FFFB3F0"/>
    <w:rsid w:val="86EF1B3A"/>
    <w:rsid w:val="87DF58FA"/>
    <w:rsid w:val="8FFD9F9F"/>
    <w:rsid w:val="95EB8F28"/>
    <w:rsid w:val="97FFBB7B"/>
    <w:rsid w:val="9A7F8593"/>
    <w:rsid w:val="A3D0EF22"/>
    <w:rsid w:val="A67A451D"/>
    <w:rsid w:val="A6FD22B1"/>
    <w:rsid w:val="A7D6D3B7"/>
    <w:rsid w:val="A7D94D19"/>
    <w:rsid w:val="ADFFA4E8"/>
    <w:rsid w:val="B7BF85E9"/>
    <w:rsid w:val="B7FD8163"/>
    <w:rsid w:val="BBFEB156"/>
    <w:rsid w:val="BD1FFE90"/>
    <w:rsid w:val="BD7FC79B"/>
    <w:rsid w:val="BD9FD0E2"/>
    <w:rsid w:val="BDBFB984"/>
    <w:rsid w:val="BDBFCCFB"/>
    <w:rsid w:val="BDBFD2A6"/>
    <w:rsid w:val="BDFFC4A7"/>
    <w:rsid w:val="BE7BE3A2"/>
    <w:rsid w:val="BEEFA0A5"/>
    <w:rsid w:val="BEFFE1E2"/>
    <w:rsid w:val="BFEB5EAD"/>
    <w:rsid w:val="BFF7129F"/>
    <w:rsid w:val="C96EDF43"/>
    <w:rsid w:val="CFB75EA1"/>
    <w:rsid w:val="D6BE7A74"/>
    <w:rsid w:val="D7A5881F"/>
    <w:rsid w:val="D7FF8893"/>
    <w:rsid w:val="D85126AF"/>
    <w:rsid w:val="DACFDAFC"/>
    <w:rsid w:val="DCDFC446"/>
    <w:rsid w:val="DD5D39C1"/>
    <w:rsid w:val="DD7DF23E"/>
    <w:rsid w:val="DDE335FD"/>
    <w:rsid w:val="DDF5069B"/>
    <w:rsid w:val="DEDE7797"/>
    <w:rsid w:val="DFFE4C99"/>
    <w:rsid w:val="E0BEB9FC"/>
    <w:rsid w:val="E6CB3121"/>
    <w:rsid w:val="E7F8CF78"/>
    <w:rsid w:val="EBCB86EB"/>
    <w:rsid w:val="EBFF1B84"/>
    <w:rsid w:val="EDFE1646"/>
    <w:rsid w:val="EE5C0D91"/>
    <w:rsid w:val="EF3C2F3B"/>
    <w:rsid w:val="EF4CD675"/>
    <w:rsid w:val="EF9F1D42"/>
    <w:rsid w:val="EFBE29D2"/>
    <w:rsid w:val="EFED0332"/>
    <w:rsid w:val="EFF64D86"/>
    <w:rsid w:val="EFFF2F6A"/>
    <w:rsid w:val="F0DF39F7"/>
    <w:rsid w:val="F3BB81F8"/>
    <w:rsid w:val="F3ED4823"/>
    <w:rsid w:val="F5F63F8B"/>
    <w:rsid w:val="F6FD8E27"/>
    <w:rsid w:val="FA5F9B2A"/>
    <w:rsid w:val="FB190370"/>
    <w:rsid w:val="FB76815B"/>
    <w:rsid w:val="FBBDB86F"/>
    <w:rsid w:val="FBCAC8FB"/>
    <w:rsid w:val="FBD36910"/>
    <w:rsid w:val="FBFF270D"/>
    <w:rsid w:val="FC5670FD"/>
    <w:rsid w:val="FC73DA6B"/>
    <w:rsid w:val="FCDF802B"/>
    <w:rsid w:val="FCFDEB5F"/>
    <w:rsid w:val="FD2F9BDD"/>
    <w:rsid w:val="FD6ED62C"/>
    <w:rsid w:val="FD7A5BAE"/>
    <w:rsid w:val="FDBDB79D"/>
    <w:rsid w:val="FDEFC471"/>
    <w:rsid w:val="FDFBEF4C"/>
    <w:rsid w:val="FE3BABA8"/>
    <w:rsid w:val="FE7FE2EB"/>
    <w:rsid w:val="FEEE1436"/>
    <w:rsid w:val="FEEE680B"/>
    <w:rsid w:val="FEF68F4F"/>
    <w:rsid w:val="FEFC8549"/>
    <w:rsid w:val="FEFFE987"/>
    <w:rsid w:val="FF434CA1"/>
    <w:rsid w:val="FF4FA494"/>
    <w:rsid w:val="FFBD0B92"/>
    <w:rsid w:val="FFCF3FD1"/>
    <w:rsid w:val="FFDE38D6"/>
    <w:rsid w:val="FFE05C6C"/>
    <w:rsid w:val="FFEE456C"/>
    <w:rsid w:val="FFEF68F0"/>
    <w:rsid w:val="FFF348C1"/>
    <w:rsid w:val="FFFA272B"/>
    <w:rsid w:val="FFFF8F8A"/>
    <w:rsid w:val="FFFF8F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0">
    <w:name w:val="Default Paragraph Font"/>
    <w:semiHidden/>
    <w:qFormat/>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5">
    <w:name w:val="toc 3"/>
    <w:basedOn w:val="1"/>
    <w:next w:val="1"/>
    <w:qFormat/>
    <w:uiPriority w:val="0"/>
    <w:pPr>
      <w:ind w:left="840" w:leftChars="400"/>
    </w:pPr>
    <w:rPr>
      <w:rFonts w:asciiTheme="minorAscii" w:hAnsiTheme="minorAscii"/>
      <w:sz w:val="24"/>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DejaVu Sans" w:hAnsi="DejaVu Sans"/>
      <w:sz w:val="18"/>
    </w:rPr>
  </w:style>
  <w:style w:type="paragraph" w:styleId="8">
    <w:name w:val="toc 1"/>
    <w:basedOn w:val="1"/>
    <w:next w:val="1"/>
    <w:qFormat/>
    <w:uiPriority w:val="0"/>
    <w:rPr>
      <w:rFonts w:asciiTheme="minorAscii" w:hAnsiTheme="minorAscii"/>
      <w:sz w:val="24"/>
    </w:rPr>
  </w:style>
  <w:style w:type="paragraph" w:styleId="9">
    <w:name w:val="toc 2"/>
    <w:basedOn w:val="1"/>
    <w:next w:val="1"/>
    <w:qFormat/>
    <w:uiPriority w:val="0"/>
    <w:pPr>
      <w:ind w:left="420" w:leftChars="200"/>
    </w:pPr>
    <w:rPr>
      <w:rFonts w:asciiTheme="minorAscii" w:hAnsiTheme="minorAscii"/>
      <w:sz w:val="24"/>
    </w:rPr>
  </w:style>
  <w:style w:type="paragraph" w:customStyle="1" w:styleId="12">
    <w:name w:val="标题4"/>
    <w:basedOn w:val="1"/>
    <w:next w:val="1"/>
    <w:qFormat/>
    <w:uiPriority w:val="0"/>
    <w:rPr>
      <w:rFonts w:asciiTheme="minorAscii" w:hAnsiTheme="minorAscii"/>
      <w:b/>
      <w:sz w:val="3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jpe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customXml" Target="../customXml/item1.xml"/><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Pages>
  <Words>1558</Words>
  <Characters>1966</Characters>
  <Lines>0</Lines>
  <Paragraphs>0</Paragraphs>
  <ScaleCrop>false</ScaleCrop>
  <LinksUpToDate>false</LinksUpToDate>
  <CharactersWithSpaces>2060</CharactersWithSpaces>
  <Application>WPS Office_1.4.0.1935_F1E327BC-269C-435d-A152-05C5408002CA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2019-08-07T22:14:00Z</dcterms:created>
  <dc:creator>simon</dc:creator>
  <cp:lastModifiedBy>simon</cp:lastModifiedBy>
  <dcterms:modified xsi:type="dcterms:W3CDTF">2019-08-07T22:27:42Z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2052-1.4.0.1935</vt:lpwstr>
  </property>
</Properties>
</file>