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21F56" w14:textId="77777777" w:rsidR="003845F3" w:rsidRDefault="00000000">
      <w:pPr>
        <w:spacing w:after="80"/>
        <w:jc w:val="center"/>
      </w:pPr>
      <w:r>
        <w:rPr>
          <w:b/>
          <w:bCs/>
          <w:color w:val="1F4E79"/>
          <w:sz w:val="52"/>
          <w:szCs w:val="52"/>
        </w:rPr>
        <w:t>A/B Testing for Data Scientists</w:t>
      </w:r>
    </w:p>
    <w:p w14:paraId="7218D645" w14:textId="77777777" w:rsidR="003845F3" w:rsidRDefault="00000000">
      <w:pPr>
        <w:spacing w:after="60"/>
        <w:jc w:val="center"/>
      </w:pPr>
      <w:r>
        <w:rPr>
          <w:i/>
          <w:iCs/>
          <w:color w:val="595959"/>
          <w:sz w:val="26"/>
          <w:szCs w:val="26"/>
        </w:rPr>
        <w:t>Beyond the Statistics — The Business Thinking Behind Every Experiment</w:t>
      </w:r>
    </w:p>
    <w:p w14:paraId="3DE0FF78" w14:textId="77777777" w:rsidR="003845F3" w:rsidRDefault="00000000">
      <w:pPr>
        <w:pBdr>
          <w:bottom w:val="single" w:sz="4" w:space="4" w:color="2E75B6"/>
        </w:pBdr>
        <w:spacing w:before="60" w:after="40"/>
        <w:jc w:val="center"/>
      </w:pPr>
      <w:r>
        <w:rPr>
          <w:color w:val="2E75B6"/>
          <w:sz w:val="20"/>
          <w:szCs w:val="20"/>
        </w:rPr>
        <w:t xml:space="preserve">By Supriya </w:t>
      </w:r>
      <w:proofErr w:type="spellStart"/>
      <w:proofErr w:type="gramStart"/>
      <w:r>
        <w:rPr>
          <w:color w:val="2E75B6"/>
          <w:sz w:val="20"/>
          <w:szCs w:val="20"/>
        </w:rPr>
        <w:t>Sonone</w:t>
      </w:r>
      <w:proofErr w:type="spellEnd"/>
      <w:r>
        <w:rPr>
          <w:color w:val="2E75B6"/>
          <w:sz w:val="20"/>
          <w:szCs w:val="20"/>
        </w:rPr>
        <w:t xml:space="preserve">  |</w:t>
      </w:r>
      <w:proofErr w:type="gramEnd"/>
      <w:r>
        <w:rPr>
          <w:color w:val="2E75B6"/>
          <w:sz w:val="20"/>
          <w:szCs w:val="20"/>
        </w:rPr>
        <w:t xml:space="preserve">  Data </w:t>
      </w:r>
      <w:proofErr w:type="gramStart"/>
      <w:r>
        <w:rPr>
          <w:color w:val="2E75B6"/>
          <w:sz w:val="20"/>
          <w:szCs w:val="20"/>
        </w:rPr>
        <w:t>Scientist  |</w:t>
      </w:r>
      <w:proofErr w:type="gramEnd"/>
      <w:r>
        <w:rPr>
          <w:color w:val="2E75B6"/>
          <w:sz w:val="20"/>
          <w:szCs w:val="20"/>
        </w:rPr>
        <w:t xml:space="preserve">  Oslo, Norway</w:t>
      </w:r>
    </w:p>
    <w:p w14:paraId="7BB56672" w14:textId="77777777" w:rsidR="003845F3" w:rsidRDefault="003845F3">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45F3" w14:paraId="1507C96B" w14:textId="77777777">
        <w:tblPrEx>
          <w:tblCellMar>
            <w:top w:w="0" w:type="dxa"/>
            <w:bottom w:w="0" w:type="dxa"/>
          </w:tblCellMar>
        </w:tblPrEx>
        <w:tc>
          <w:tcPr>
            <w:tcW w:w="9360" w:type="dxa"/>
            <w:tcBorders>
              <w:top w:val="single" w:sz="4" w:space="0" w:color="2E75B6"/>
              <w:left w:val="single" w:sz="12" w:space="0" w:color="2E75B6"/>
              <w:bottom w:val="none" w:sz="0" w:space="0" w:color="FFFFFF"/>
              <w:right w:val="none" w:sz="0" w:space="0" w:color="FFFFFF"/>
            </w:tcBorders>
            <w:shd w:val="clear" w:color="auto" w:fill="E8F4FD"/>
            <w:tcMar>
              <w:top w:w="120" w:type="dxa"/>
              <w:left w:w="200" w:type="dxa"/>
              <w:bottom w:w="120" w:type="dxa"/>
              <w:right w:w="200" w:type="dxa"/>
            </w:tcMar>
          </w:tcPr>
          <w:p w14:paraId="79282B08" w14:textId="77777777" w:rsidR="003845F3" w:rsidRDefault="00000000">
            <w:r>
              <w:rPr>
                <w:i/>
                <w:iCs/>
                <w:color w:val="595959"/>
              </w:rPr>
              <w:t>A note before we start: I'm not writing this as an expert who has run hundreds of experiments at a big tech company. I'm writing this as a Data Scientist who moved to Oslo from India two years ago, has been actively interviewing, building projects, and learning deeply — and found that most A/B testing content online is either too academic or too shallow. This is the guide I wish I had. I hope it helps you too.</w:t>
            </w:r>
          </w:p>
        </w:tc>
      </w:tr>
    </w:tbl>
    <w:p w14:paraId="66C6DCEB" w14:textId="77777777" w:rsidR="003845F3" w:rsidRDefault="003845F3">
      <w:pPr>
        <w:spacing w:before="200"/>
      </w:pPr>
    </w:p>
    <w:p w14:paraId="76161569" w14:textId="77777777" w:rsidR="003845F3" w:rsidRDefault="00000000">
      <w:pPr>
        <w:pStyle w:val="Heading1"/>
        <w:pBdr>
          <w:bottom w:val="single" w:sz="6" w:space="4" w:color="2E75B6"/>
        </w:pBdr>
      </w:pPr>
      <w:r>
        <w:t>1. What Even Is A/B Testing — Really?</w:t>
      </w:r>
    </w:p>
    <w:p w14:paraId="48404884" w14:textId="77777777" w:rsidR="003845F3" w:rsidRDefault="00000000">
      <w:pPr>
        <w:spacing w:before="80" w:after="80"/>
      </w:pPr>
      <w:r>
        <w:rPr>
          <w:color w:val="595959"/>
        </w:rPr>
        <w:t>Most explanations start with 'split your users into two groups.' That's correct, but it skips the most important part: A/B testing is fundamentally a decision-making tool, not a statistics tool.</w:t>
      </w:r>
    </w:p>
    <w:p w14:paraId="652AD508" w14:textId="77777777" w:rsidR="003845F3" w:rsidRDefault="003845F3">
      <w:pPr>
        <w:spacing w:before="80"/>
      </w:pPr>
    </w:p>
    <w:p w14:paraId="373B6F05" w14:textId="77777777" w:rsidR="003845F3" w:rsidRDefault="00000000">
      <w:pPr>
        <w:spacing w:before="80" w:after="80"/>
      </w:pPr>
      <w:r>
        <w:rPr>
          <w:color w:val="595959"/>
        </w:rPr>
        <w:t>The real question an A/B test answers is:</w:t>
      </w:r>
    </w:p>
    <w:p w14:paraId="7E1EE7DB" w14:textId="77777777" w:rsidR="003845F3" w:rsidRDefault="003845F3">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45F3" w14:paraId="7891EBED" w14:textId="77777777">
        <w:tblPrEx>
          <w:tblCellMar>
            <w:top w:w="0" w:type="dxa"/>
            <w:bottom w:w="0" w:type="dxa"/>
          </w:tblCellMar>
        </w:tblPrEx>
        <w:tc>
          <w:tcPr>
            <w:tcW w:w="9360" w:type="dxa"/>
            <w:tcBorders>
              <w:top w:val="single" w:sz="4" w:space="0" w:color="2E75B6"/>
              <w:left w:val="single" w:sz="12" w:space="0" w:color="2E75B6"/>
              <w:bottom w:val="none" w:sz="0" w:space="0" w:color="FFFFFF"/>
              <w:right w:val="none" w:sz="0" w:space="0" w:color="FFFFFF"/>
            </w:tcBorders>
            <w:shd w:val="clear" w:color="auto" w:fill="E8F4FD"/>
            <w:tcMar>
              <w:top w:w="120" w:type="dxa"/>
              <w:left w:w="200" w:type="dxa"/>
              <w:bottom w:w="120" w:type="dxa"/>
              <w:right w:w="200" w:type="dxa"/>
            </w:tcMar>
          </w:tcPr>
          <w:p w14:paraId="02B1C2FC" w14:textId="77777777" w:rsidR="003845F3" w:rsidRDefault="00000000">
            <w:r>
              <w:rPr>
                <w:i/>
                <w:iCs/>
                <w:color w:val="595959"/>
              </w:rPr>
              <w:t>"If we make this change, will it make things measurably better for our users and our business — and how confident are we in that answer?"</w:t>
            </w:r>
          </w:p>
        </w:tc>
      </w:tr>
    </w:tbl>
    <w:p w14:paraId="1114CDA7" w14:textId="77777777" w:rsidR="003845F3" w:rsidRDefault="003845F3">
      <w:pPr>
        <w:spacing w:before="120"/>
      </w:pPr>
    </w:p>
    <w:p w14:paraId="66222F18" w14:textId="77777777" w:rsidR="003845F3" w:rsidRDefault="00000000">
      <w:pPr>
        <w:spacing w:before="80" w:after="80"/>
      </w:pPr>
      <w:r>
        <w:rPr>
          <w:color w:val="595959"/>
        </w:rPr>
        <w:t>Statistics is just the mechanism that gives us that confidence. The business question always comes first.</w:t>
      </w:r>
    </w:p>
    <w:p w14:paraId="4875AB19" w14:textId="77777777" w:rsidR="003845F3" w:rsidRDefault="003845F3">
      <w:pPr>
        <w:spacing w:before="80"/>
      </w:pPr>
    </w:p>
    <w:p w14:paraId="6531AFD4" w14:textId="77777777" w:rsidR="003845F3" w:rsidRDefault="00000000">
      <w:pPr>
        <w:spacing w:before="80" w:after="80"/>
      </w:pPr>
      <w:r>
        <w:rPr>
          <w:color w:val="595959"/>
        </w:rPr>
        <w:t>Think of it like a clinical drug trial. Doctors don't test a new drug just to see what happens — they have a hypothesis, they define what 'better' means before they start, they decide how many patients they need, and they set a threshold for what counts as a meaningful improvement. A/B testing works exactly the same way.</w:t>
      </w:r>
    </w:p>
    <w:p w14:paraId="3E333860" w14:textId="77777777" w:rsidR="003845F3" w:rsidRDefault="003845F3">
      <w:pPr>
        <w:spacing w:before="200"/>
      </w:pPr>
    </w:p>
    <w:p w14:paraId="4E0684FB" w14:textId="77777777" w:rsidR="003845F3" w:rsidRDefault="00000000">
      <w:pPr>
        <w:pStyle w:val="Heading1"/>
        <w:pBdr>
          <w:bottom w:val="single" w:sz="6" w:space="4" w:color="2E75B6"/>
        </w:pBdr>
      </w:pPr>
      <w:r>
        <w:t>2. How Does a Data Scientist Know When to Run a Test?</w:t>
      </w:r>
    </w:p>
    <w:p w14:paraId="6B285D4F" w14:textId="77777777" w:rsidR="003845F3" w:rsidRDefault="00000000">
      <w:pPr>
        <w:spacing w:before="80" w:after="80"/>
      </w:pPr>
      <w:r>
        <w:rPr>
          <w:color w:val="595959"/>
        </w:rPr>
        <w:t>This is the question that separates strong DS candidates from average ones in interviews. Not every business problem needs an A/B test.</w:t>
      </w:r>
    </w:p>
    <w:p w14:paraId="06908E86" w14:textId="77777777" w:rsidR="003845F3" w:rsidRDefault="003845F3">
      <w:pPr>
        <w:spacing w:before="120"/>
      </w:pPr>
    </w:p>
    <w:p w14:paraId="72B850AA" w14:textId="77777777" w:rsidR="003845F3" w:rsidRDefault="00000000">
      <w:pPr>
        <w:spacing w:before="200" w:after="80"/>
      </w:pPr>
      <w:r>
        <w:rPr>
          <w:b/>
          <w:bCs/>
          <w:color w:val="1F4E79"/>
        </w:rPr>
        <w:t>Run an A/B test when:</w:t>
      </w:r>
    </w:p>
    <w:p w14:paraId="23FB8D7C" w14:textId="77777777" w:rsidR="003845F3" w:rsidRDefault="00000000">
      <w:pPr>
        <w:pStyle w:val="ListParagraph"/>
        <w:numPr>
          <w:ilvl w:val="0"/>
          <w:numId w:val="2"/>
        </w:numPr>
        <w:spacing w:before="60" w:after="60"/>
      </w:pPr>
      <w:r>
        <w:rPr>
          <w:color w:val="595959"/>
        </w:rPr>
        <w:t>You have a clear, measurable metric that will change if the hypothesis is true</w:t>
      </w:r>
    </w:p>
    <w:p w14:paraId="046F8E1D" w14:textId="77777777" w:rsidR="003845F3" w:rsidRDefault="00000000">
      <w:pPr>
        <w:pStyle w:val="ListParagraph"/>
        <w:numPr>
          <w:ilvl w:val="0"/>
          <w:numId w:val="2"/>
        </w:numPr>
        <w:spacing w:before="60" w:after="60"/>
      </w:pPr>
      <w:r>
        <w:rPr>
          <w:color w:val="595959"/>
        </w:rPr>
        <w:t>The change is reversible — you can turn it off if results are negative</w:t>
      </w:r>
    </w:p>
    <w:p w14:paraId="46ABADA0" w14:textId="77777777" w:rsidR="003845F3" w:rsidRDefault="00000000">
      <w:pPr>
        <w:pStyle w:val="ListParagraph"/>
        <w:numPr>
          <w:ilvl w:val="0"/>
          <w:numId w:val="2"/>
        </w:numPr>
        <w:spacing w:before="60" w:after="60"/>
      </w:pPr>
      <w:r>
        <w:rPr>
          <w:color w:val="595959"/>
        </w:rPr>
        <w:lastRenderedPageBreak/>
        <w:t>You have enough user traffic to reach a meaningful sample size in a reasonable time</w:t>
      </w:r>
    </w:p>
    <w:p w14:paraId="4330AAB7" w14:textId="77777777" w:rsidR="003845F3" w:rsidRDefault="00000000">
      <w:pPr>
        <w:pStyle w:val="ListParagraph"/>
        <w:numPr>
          <w:ilvl w:val="0"/>
          <w:numId w:val="2"/>
        </w:numPr>
        <w:spacing w:before="60" w:after="60"/>
      </w:pPr>
      <w:r>
        <w:rPr>
          <w:color w:val="595959"/>
        </w:rPr>
        <w:t>The business impact of being wrong is significant enough to justify waiting for evidence</w:t>
      </w:r>
    </w:p>
    <w:p w14:paraId="3D121548" w14:textId="77777777" w:rsidR="003845F3" w:rsidRDefault="003845F3">
      <w:pPr>
        <w:spacing w:before="120"/>
      </w:pPr>
    </w:p>
    <w:p w14:paraId="79C74D16" w14:textId="77777777" w:rsidR="003845F3" w:rsidRDefault="00000000">
      <w:pPr>
        <w:spacing w:before="200" w:after="80"/>
      </w:pPr>
      <w:r>
        <w:rPr>
          <w:b/>
          <w:bCs/>
          <w:color w:val="1F4E79"/>
        </w:rPr>
        <w:t>Do NOT run an A/B test when:</w:t>
      </w:r>
    </w:p>
    <w:p w14:paraId="6DE52E57" w14:textId="77777777" w:rsidR="003845F3" w:rsidRDefault="00000000">
      <w:pPr>
        <w:pStyle w:val="ListParagraph"/>
        <w:numPr>
          <w:ilvl w:val="0"/>
          <w:numId w:val="2"/>
        </w:numPr>
        <w:spacing w:before="60" w:after="60"/>
      </w:pPr>
      <w:r>
        <w:rPr>
          <w:color w:val="595959"/>
        </w:rPr>
        <w:t>You don't have enough traffic — a test that takes 18 months to conclude is useless</w:t>
      </w:r>
    </w:p>
    <w:p w14:paraId="0C2FA86F" w14:textId="77777777" w:rsidR="003845F3" w:rsidRDefault="00000000">
      <w:pPr>
        <w:pStyle w:val="ListParagraph"/>
        <w:numPr>
          <w:ilvl w:val="0"/>
          <w:numId w:val="2"/>
        </w:numPr>
        <w:spacing w:before="60" w:after="60"/>
      </w:pPr>
      <w:r>
        <w:rPr>
          <w:color w:val="595959"/>
        </w:rPr>
        <w:t>The change is irreversible — you can't un-send an email to half your users</w:t>
      </w:r>
    </w:p>
    <w:p w14:paraId="1B5D624C" w14:textId="77777777" w:rsidR="003845F3" w:rsidRDefault="00000000">
      <w:pPr>
        <w:pStyle w:val="ListParagraph"/>
        <w:numPr>
          <w:ilvl w:val="0"/>
          <w:numId w:val="2"/>
        </w:numPr>
        <w:spacing w:before="60" w:after="60"/>
      </w:pPr>
      <w:r>
        <w:rPr>
          <w:color w:val="595959"/>
        </w:rPr>
        <w:t>You already have overwhelming evidence from prior experiments</w:t>
      </w:r>
    </w:p>
    <w:p w14:paraId="6890CB62" w14:textId="77777777" w:rsidR="003845F3" w:rsidRDefault="00000000">
      <w:pPr>
        <w:pStyle w:val="ListParagraph"/>
        <w:numPr>
          <w:ilvl w:val="0"/>
          <w:numId w:val="2"/>
        </w:numPr>
        <w:spacing w:before="60" w:after="60"/>
      </w:pPr>
      <w:r>
        <w:rPr>
          <w:color w:val="595959"/>
        </w:rPr>
        <w:t>The ethical cost of giving a worse experience to a control group is too high</w:t>
      </w:r>
    </w:p>
    <w:p w14:paraId="15D75D46" w14:textId="77777777" w:rsidR="003845F3" w:rsidRDefault="003845F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45F3" w14:paraId="6E1DD833" w14:textId="77777777">
        <w:tblPrEx>
          <w:tblCellMar>
            <w:top w:w="0" w:type="dxa"/>
            <w:bottom w:w="0" w:type="dxa"/>
          </w:tblCellMar>
        </w:tblPrEx>
        <w:tc>
          <w:tcPr>
            <w:tcW w:w="9360" w:type="dxa"/>
            <w:tcBorders>
              <w:top w:val="single" w:sz="4" w:space="0" w:color="2E75B6"/>
              <w:left w:val="single" w:sz="12" w:space="0" w:color="2E75B6"/>
              <w:bottom w:val="none" w:sz="0" w:space="0" w:color="FFFFFF"/>
              <w:right w:val="none" w:sz="0" w:space="0" w:color="FFFFFF"/>
            </w:tcBorders>
            <w:shd w:val="clear" w:color="auto" w:fill="E8F4FD"/>
            <w:tcMar>
              <w:top w:w="120" w:type="dxa"/>
              <w:left w:w="200" w:type="dxa"/>
              <w:bottom w:w="120" w:type="dxa"/>
              <w:right w:w="200" w:type="dxa"/>
            </w:tcMar>
          </w:tcPr>
          <w:p w14:paraId="022204C6" w14:textId="77777777" w:rsidR="003845F3" w:rsidRDefault="00000000">
            <w:r>
              <w:rPr>
                <w:i/>
                <w:iCs/>
                <w:color w:val="595959"/>
              </w:rPr>
              <w:t>Real talk from interviews: I've been asked 'when would you NOT run an A/B test?' more than once. The ability to push back on unnecessary testing shows maturity. Junior candidates want to test everything. Senior ones know when to just ship.</w:t>
            </w:r>
          </w:p>
        </w:tc>
      </w:tr>
    </w:tbl>
    <w:p w14:paraId="09FC062F" w14:textId="77777777" w:rsidR="003845F3" w:rsidRDefault="003845F3">
      <w:pPr>
        <w:spacing w:before="200"/>
      </w:pPr>
    </w:p>
    <w:p w14:paraId="2485E19D" w14:textId="77777777" w:rsidR="003845F3" w:rsidRDefault="00000000">
      <w:pPr>
        <w:pStyle w:val="Heading1"/>
        <w:pBdr>
          <w:bottom w:val="single" w:sz="6" w:space="4" w:color="2E75B6"/>
        </w:pBdr>
      </w:pPr>
      <w:r>
        <w:t>3. The Full DS Workflow — Step by Step</w:t>
      </w:r>
    </w:p>
    <w:p w14:paraId="3F2D01C7" w14:textId="77777777" w:rsidR="003845F3" w:rsidRDefault="00000000">
      <w:pPr>
        <w:spacing w:before="80" w:after="80"/>
      </w:pPr>
      <w:r>
        <w:rPr>
          <w:color w:val="595959"/>
        </w:rPr>
        <w:t>Here is the complete mental model I use. Each step exists for a reason — skip one and your results become untrustworthy.</w:t>
      </w:r>
    </w:p>
    <w:p w14:paraId="3CA9FC8B" w14:textId="77777777" w:rsidR="003845F3" w:rsidRDefault="003845F3">
      <w:pPr>
        <w:spacing w:before="120"/>
      </w:pPr>
    </w:p>
    <w:p w14:paraId="604A44C0" w14:textId="77777777" w:rsidR="003845F3" w:rsidRDefault="00000000">
      <w:pPr>
        <w:pStyle w:val="Heading2"/>
      </w:pPr>
      <w:r>
        <w:t>Step 1 — Define the Hypothesis</w:t>
      </w:r>
    </w:p>
    <w:p w14:paraId="1C3C54F1" w14:textId="77777777" w:rsidR="003845F3" w:rsidRDefault="00000000">
      <w:pPr>
        <w:spacing w:before="80" w:after="80"/>
      </w:pPr>
      <w:r>
        <w:rPr>
          <w:color w:val="595959"/>
        </w:rPr>
        <w:t>Before touching any data or writing any code, you write down exactly what you believe will happen and why. This forces clarity.</w:t>
      </w:r>
    </w:p>
    <w:p w14:paraId="51935733" w14:textId="77777777" w:rsidR="003845F3" w:rsidRDefault="003845F3">
      <w:pPr>
        <w:spacing w:before="80"/>
      </w:pPr>
    </w:p>
    <w:p w14:paraId="1C851B78" w14:textId="77777777" w:rsidR="003845F3" w:rsidRDefault="00000000">
      <w:pPr>
        <w:spacing w:before="80" w:after="80"/>
      </w:pPr>
      <w:r>
        <w:rPr>
          <w:b/>
          <w:bCs/>
          <w:color w:val="1F4E79"/>
        </w:rPr>
        <w:t xml:space="preserve">Example: </w:t>
      </w:r>
      <w:r>
        <w:rPr>
          <w:color w:val="595959"/>
        </w:rPr>
        <w:t>"We believe changing the checkout button from grey to green will increase the conversion rate because green creates a stronger visual call-to-action, resulting in more users completing their purchase."</w:t>
      </w:r>
    </w:p>
    <w:p w14:paraId="397B7933" w14:textId="77777777" w:rsidR="003845F3" w:rsidRDefault="003845F3">
      <w:pPr>
        <w:spacing w:before="80"/>
      </w:pPr>
    </w:p>
    <w:p w14:paraId="50E5729E" w14:textId="77777777" w:rsidR="003845F3" w:rsidRDefault="00000000">
      <w:pPr>
        <w:spacing w:before="80" w:after="80"/>
      </w:pPr>
      <w:r>
        <w:rPr>
          <w:color w:val="595959"/>
        </w:rPr>
        <w:t>You also define your hypotheses formally:</w:t>
      </w:r>
    </w:p>
    <w:p w14:paraId="0D6AF01E" w14:textId="77777777" w:rsidR="003845F3" w:rsidRDefault="00000000">
      <w:pPr>
        <w:pStyle w:val="ListParagraph"/>
        <w:numPr>
          <w:ilvl w:val="0"/>
          <w:numId w:val="2"/>
        </w:numPr>
        <w:spacing w:before="60" w:after="60"/>
      </w:pPr>
      <w:r>
        <w:rPr>
          <w:color w:val="595959"/>
        </w:rPr>
        <w:t>Null hypothesis (H0): The change has no effect on conversion rate</w:t>
      </w:r>
    </w:p>
    <w:p w14:paraId="5A8A64C5" w14:textId="77777777" w:rsidR="003845F3" w:rsidRDefault="00000000">
      <w:pPr>
        <w:pStyle w:val="ListParagraph"/>
        <w:numPr>
          <w:ilvl w:val="0"/>
          <w:numId w:val="2"/>
        </w:numPr>
        <w:spacing w:before="60" w:after="60"/>
      </w:pPr>
      <w:r>
        <w:rPr>
          <w:color w:val="595959"/>
        </w:rPr>
        <w:t>Alternative hypothesis (H1): The change has a positive effect on conversion rate</w:t>
      </w:r>
    </w:p>
    <w:p w14:paraId="0A48CA69" w14:textId="77777777" w:rsidR="003845F3" w:rsidRDefault="003845F3">
      <w:pPr>
        <w:spacing w:before="80"/>
      </w:pPr>
    </w:p>
    <w:p w14:paraId="2589E6C1" w14:textId="77777777" w:rsidR="003845F3" w:rsidRDefault="00000000">
      <w:pPr>
        <w:spacing w:before="80" w:after="80"/>
      </w:pPr>
      <w:r>
        <w:rPr>
          <w:color w:val="595959"/>
        </w:rPr>
        <w:t>Critical rule: You define these BEFORE you see any data. Changing your hypothesis after seeing results is called p-hacking, and it invalidates your entire experiment.</w:t>
      </w:r>
    </w:p>
    <w:p w14:paraId="36662DF7" w14:textId="77777777" w:rsidR="003845F3" w:rsidRDefault="003845F3">
      <w:pPr>
        <w:spacing w:before="160"/>
      </w:pPr>
    </w:p>
    <w:p w14:paraId="08FE2AE2" w14:textId="77777777" w:rsidR="003845F3" w:rsidRDefault="00000000">
      <w:pPr>
        <w:pStyle w:val="Heading2"/>
      </w:pPr>
      <w:r>
        <w:t>Step 2 — Choose the Right Metric</w:t>
      </w:r>
    </w:p>
    <w:p w14:paraId="19BFE4E3" w14:textId="77777777" w:rsidR="003845F3" w:rsidRDefault="00000000">
      <w:pPr>
        <w:spacing w:before="80" w:after="80"/>
      </w:pPr>
      <w:r>
        <w:rPr>
          <w:color w:val="595959"/>
        </w:rPr>
        <w:t>This is where most guides skip over the hardest part. Choosing the wrong metric is the most common and most expensive mistake in experimentation.</w:t>
      </w:r>
    </w:p>
    <w:p w14:paraId="71BCA88F" w14:textId="77777777" w:rsidR="003845F3" w:rsidRDefault="003845F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3845F3" w14:paraId="6BB2ECD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D9B7CD1" w14:textId="77777777" w:rsidR="003845F3" w:rsidRDefault="00000000">
            <w:r>
              <w:rPr>
                <w:b/>
                <w:bCs/>
                <w:color w:val="1F4E79"/>
                <w:sz w:val="20"/>
                <w:szCs w:val="20"/>
              </w:rPr>
              <w:lastRenderedPageBreak/>
              <w:t>Metric Type</w:t>
            </w:r>
          </w:p>
        </w:tc>
        <w:tc>
          <w:tcPr>
            <w:tcW w:w="6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1105C55" w14:textId="77777777" w:rsidR="003845F3" w:rsidRDefault="00000000">
            <w:r>
              <w:rPr>
                <w:b/>
                <w:bCs/>
                <w:color w:val="1F4E79"/>
                <w:sz w:val="20"/>
                <w:szCs w:val="20"/>
              </w:rPr>
              <w:t>Examples &amp; When to Use</w:t>
            </w:r>
          </w:p>
        </w:tc>
      </w:tr>
      <w:tr w:rsidR="003845F3" w14:paraId="67233A1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34C448" w14:textId="77777777" w:rsidR="003845F3" w:rsidRDefault="00000000">
            <w:r>
              <w:rPr>
                <w:color w:val="595959"/>
                <w:sz w:val="20"/>
                <w:szCs w:val="20"/>
              </w:rPr>
              <w:t>Revenue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ACACE" w14:textId="77777777" w:rsidR="003845F3" w:rsidRDefault="00000000">
            <w:r>
              <w:rPr>
                <w:color w:val="595959"/>
                <w:sz w:val="20"/>
                <w:szCs w:val="20"/>
              </w:rPr>
              <w:t>Revenue per user, AOV, LTV — use when the change directly impacts purchasing behaviour</w:t>
            </w:r>
          </w:p>
        </w:tc>
      </w:tr>
      <w:tr w:rsidR="003845F3" w14:paraId="45322DF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779A55" w14:textId="77777777" w:rsidR="003845F3" w:rsidRDefault="00000000">
            <w:r>
              <w:rPr>
                <w:color w:val="595959"/>
                <w:sz w:val="20"/>
                <w:szCs w:val="20"/>
              </w:rPr>
              <w:t>Engagement</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6887E6" w14:textId="77777777" w:rsidR="003845F3" w:rsidRDefault="00000000">
            <w:r>
              <w:rPr>
                <w:color w:val="595959"/>
                <w:sz w:val="20"/>
                <w:szCs w:val="20"/>
              </w:rPr>
              <w:t>CTR, session duration, DAU/MAU ratio — use when measuring feature adoption or content value</w:t>
            </w:r>
          </w:p>
        </w:tc>
      </w:tr>
      <w:tr w:rsidR="003845F3" w14:paraId="70EC9B0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9308C" w14:textId="77777777" w:rsidR="003845F3" w:rsidRDefault="00000000">
            <w:r>
              <w:rPr>
                <w:color w:val="595959"/>
                <w:sz w:val="20"/>
                <w:szCs w:val="20"/>
              </w:rPr>
              <w:t>Retention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8435A" w14:textId="77777777" w:rsidR="003845F3" w:rsidRDefault="00000000">
            <w:r>
              <w:rPr>
                <w:color w:val="595959"/>
                <w:sz w:val="20"/>
                <w:szCs w:val="20"/>
              </w:rPr>
              <w:t>Day-1/7/30 retention, churn rate — use when evaluating long-term product stickiness</w:t>
            </w:r>
          </w:p>
        </w:tc>
      </w:tr>
      <w:tr w:rsidR="003845F3" w14:paraId="37AC251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043263" w14:textId="77777777" w:rsidR="003845F3" w:rsidRDefault="00000000">
            <w:r>
              <w:rPr>
                <w:color w:val="595959"/>
                <w:sz w:val="20"/>
                <w:szCs w:val="20"/>
              </w:rPr>
              <w:t>Quality</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0DC785" w14:textId="77777777" w:rsidR="003845F3" w:rsidRDefault="00000000">
            <w:r>
              <w:rPr>
                <w:color w:val="595959"/>
                <w:sz w:val="20"/>
                <w:szCs w:val="20"/>
              </w:rPr>
              <w:t>Bounce rate, error rate, NPS — use as guardrail metrics to ensure nothing is broken</w:t>
            </w:r>
          </w:p>
        </w:tc>
      </w:tr>
      <w:tr w:rsidR="003845F3" w14:paraId="76448F9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6B871" w14:textId="77777777" w:rsidR="003845F3" w:rsidRDefault="00000000">
            <w:r>
              <w:rPr>
                <w:color w:val="595959"/>
                <w:sz w:val="20"/>
                <w:szCs w:val="20"/>
              </w:rPr>
              <w:t>ML Performance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EBAE4" w14:textId="77777777" w:rsidR="003845F3" w:rsidRDefault="00000000">
            <w:r>
              <w:rPr>
                <w:color w:val="595959"/>
                <w:sz w:val="20"/>
                <w:szCs w:val="20"/>
              </w:rPr>
              <w:t>Precision, Recall, NDCG — use when evaluating model changes in production</w:t>
            </w:r>
          </w:p>
        </w:tc>
      </w:tr>
    </w:tbl>
    <w:p w14:paraId="3F46BBF3" w14:textId="77777777" w:rsidR="003845F3" w:rsidRDefault="003845F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45F3" w14:paraId="382551E1" w14:textId="77777777">
        <w:tblPrEx>
          <w:tblCellMar>
            <w:top w:w="0" w:type="dxa"/>
            <w:bottom w:w="0" w:type="dxa"/>
          </w:tblCellMar>
        </w:tblPrEx>
        <w:tc>
          <w:tcPr>
            <w:tcW w:w="9360" w:type="dxa"/>
            <w:tcBorders>
              <w:top w:val="single" w:sz="4" w:space="0" w:color="2E75B6"/>
              <w:left w:val="single" w:sz="12" w:space="0" w:color="2E75B6"/>
              <w:bottom w:val="none" w:sz="0" w:space="0" w:color="FFFFFF"/>
              <w:right w:val="none" w:sz="0" w:space="0" w:color="FFFFFF"/>
            </w:tcBorders>
            <w:shd w:val="clear" w:color="auto" w:fill="E8F4FD"/>
            <w:tcMar>
              <w:top w:w="120" w:type="dxa"/>
              <w:left w:w="200" w:type="dxa"/>
              <w:bottom w:w="120" w:type="dxa"/>
              <w:right w:w="200" w:type="dxa"/>
            </w:tcMar>
          </w:tcPr>
          <w:p w14:paraId="17A5366A" w14:textId="77777777" w:rsidR="003845F3" w:rsidRDefault="00000000">
            <w:r>
              <w:rPr>
                <w:i/>
                <w:iCs/>
                <w:color w:val="595959"/>
              </w:rPr>
              <w:t>The trap: Optimising a metric that looks good on a dashboard but doesn't reflect real business value. A button that increases clicks but reduces revenue is not a win — it's a problem you created by measuring the wrong thing.</w:t>
            </w:r>
          </w:p>
        </w:tc>
      </w:tr>
    </w:tbl>
    <w:p w14:paraId="0AC3089F" w14:textId="77777777" w:rsidR="003845F3" w:rsidRDefault="003845F3">
      <w:pPr>
        <w:spacing w:before="160"/>
      </w:pPr>
    </w:p>
    <w:p w14:paraId="772E741B" w14:textId="77777777" w:rsidR="003845F3" w:rsidRDefault="00000000">
      <w:pPr>
        <w:pStyle w:val="Heading2"/>
      </w:pPr>
      <w:r>
        <w:t>Step 3 — Check If Your Data Infrastructure Is Ready</w:t>
      </w:r>
    </w:p>
    <w:p w14:paraId="4C29206D" w14:textId="77777777" w:rsidR="003845F3" w:rsidRDefault="00000000">
      <w:pPr>
        <w:spacing w:before="80" w:after="80"/>
      </w:pPr>
      <w:r>
        <w:rPr>
          <w:color w:val="595959"/>
        </w:rPr>
        <w:t>Before running any experiment, the DS has to verify that the data needed to calculate the chosen metric is actually being collected correctly. This is called metric instrumentation.</w:t>
      </w:r>
    </w:p>
    <w:p w14:paraId="60CDCFBC" w14:textId="77777777" w:rsidR="003845F3" w:rsidRDefault="003845F3">
      <w:pPr>
        <w:spacing w:before="100"/>
      </w:pPr>
    </w:p>
    <w:p w14:paraId="52A74CD7" w14:textId="77777777" w:rsidR="003845F3" w:rsidRDefault="00000000">
      <w:pPr>
        <w:spacing w:before="200" w:after="80"/>
      </w:pPr>
      <w:r>
        <w:rPr>
          <w:b/>
          <w:bCs/>
          <w:color w:val="1F4E79"/>
        </w:rPr>
        <w:t>Every user event should log:</w:t>
      </w:r>
    </w:p>
    <w:p w14:paraId="773BC35F" w14:textId="77777777" w:rsidR="003845F3" w:rsidRDefault="00000000">
      <w:pPr>
        <w:pStyle w:val="ListParagraph"/>
        <w:numPr>
          <w:ilvl w:val="0"/>
          <w:numId w:val="2"/>
        </w:numPr>
        <w:spacing w:before="60" w:after="60"/>
      </w:pPr>
      <w:proofErr w:type="spellStart"/>
      <w:r>
        <w:rPr>
          <w:color w:val="595959"/>
        </w:rPr>
        <w:t>user_id</w:t>
      </w:r>
      <w:proofErr w:type="spellEnd"/>
      <w:r>
        <w:rPr>
          <w:color w:val="595959"/>
        </w:rPr>
        <w:t xml:space="preserve"> — to deduplicate and track unique users across sessions</w:t>
      </w:r>
    </w:p>
    <w:p w14:paraId="4AC30999" w14:textId="77777777" w:rsidR="003845F3" w:rsidRDefault="00000000">
      <w:pPr>
        <w:pStyle w:val="ListParagraph"/>
        <w:numPr>
          <w:ilvl w:val="0"/>
          <w:numId w:val="2"/>
        </w:numPr>
        <w:spacing w:before="60" w:after="60"/>
      </w:pPr>
      <w:r>
        <w:rPr>
          <w:color w:val="595959"/>
        </w:rPr>
        <w:t>variant — which group (control or treatment) the user was assigned to</w:t>
      </w:r>
    </w:p>
    <w:p w14:paraId="3754169D" w14:textId="77777777" w:rsidR="003845F3" w:rsidRDefault="00000000">
      <w:pPr>
        <w:pStyle w:val="ListParagraph"/>
        <w:numPr>
          <w:ilvl w:val="0"/>
          <w:numId w:val="2"/>
        </w:numPr>
        <w:spacing w:before="60" w:after="60"/>
      </w:pPr>
      <w:r>
        <w:rPr>
          <w:color w:val="595959"/>
        </w:rPr>
        <w:t>timestamp — to detect time-based effects and day-of-week patterns</w:t>
      </w:r>
    </w:p>
    <w:p w14:paraId="2FF44B52" w14:textId="77777777" w:rsidR="003845F3" w:rsidRDefault="00000000">
      <w:pPr>
        <w:pStyle w:val="ListParagraph"/>
        <w:numPr>
          <w:ilvl w:val="0"/>
          <w:numId w:val="2"/>
        </w:numPr>
        <w:spacing w:before="60" w:after="60"/>
      </w:pPr>
      <w:proofErr w:type="spellStart"/>
      <w:r>
        <w:rPr>
          <w:color w:val="595959"/>
        </w:rPr>
        <w:t>event_type</w:t>
      </w:r>
      <w:proofErr w:type="spellEnd"/>
      <w:r>
        <w:rPr>
          <w:color w:val="595959"/>
        </w:rPr>
        <w:t xml:space="preserve"> — what action the user took (click, purchase, scroll, etc.)</w:t>
      </w:r>
    </w:p>
    <w:p w14:paraId="49FA4ACD" w14:textId="77777777" w:rsidR="003845F3" w:rsidRDefault="00000000">
      <w:pPr>
        <w:pStyle w:val="ListParagraph"/>
        <w:numPr>
          <w:ilvl w:val="0"/>
          <w:numId w:val="2"/>
        </w:numPr>
        <w:spacing w:before="60" w:after="60"/>
      </w:pPr>
      <w:r>
        <w:rPr>
          <w:color w:val="595959"/>
        </w:rPr>
        <w:t xml:space="preserve">device / country / </w:t>
      </w:r>
      <w:proofErr w:type="spellStart"/>
      <w:r>
        <w:rPr>
          <w:color w:val="595959"/>
        </w:rPr>
        <w:t>user_type</w:t>
      </w:r>
      <w:proofErr w:type="spellEnd"/>
      <w:r>
        <w:rPr>
          <w:color w:val="595959"/>
        </w:rPr>
        <w:t xml:space="preserve"> — for segmentation analysis</w:t>
      </w:r>
    </w:p>
    <w:p w14:paraId="2214754A" w14:textId="77777777" w:rsidR="003845F3" w:rsidRDefault="00000000">
      <w:pPr>
        <w:pStyle w:val="ListParagraph"/>
        <w:numPr>
          <w:ilvl w:val="0"/>
          <w:numId w:val="2"/>
        </w:numPr>
        <w:spacing w:before="60" w:after="60"/>
      </w:pPr>
      <w:r>
        <w:rPr>
          <w:color w:val="595959"/>
        </w:rPr>
        <w:t xml:space="preserve">outcome variable — the actual metric value (converted: true/false, </w:t>
      </w:r>
      <w:proofErr w:type="spellStart"/>
      <w:r>
        <w:rPr>
          <w:color w:val="595959"/>
        </w:rPr>
        <w:t>order_value</w:t>
      </w:r>
      <w:proofErr w:type="spellEnd"/>
      <w:r>
        <w:rPr>
          <w:color w:val="595959"/>
        </w:rPr>
        <w:t>, etc.)</w:t>
      </w:r>
    </w:p>
    <w:p w14:paraId="05E4510F" w14:textId="77777777" w:rsidR="003845F3" w:rsidRDefault="003845F3">
      <w:pPr>
        <w:spacing w:before="80"/>
      </w:pPr>
    </w:p>
    <w:p w14:paraId="23065044" w14:textId="77777777" w:rsidR="003845F3" w:rsidRDefault="00000000">
      <w:pPr>
        <w:spacing w:before="80" w:after="80"/>
      </w:pPr>
      <w:r>
        <w:rPr>
          <w:color w:val="595959"/>
        </w:rPr>
        <w:t>If any of these are missing or logging incorrectly, fix the instrumentation before running the experiment. Garbage in, garbage out — no statistical method can save a dataset with broken event tracking.</w:t>
      </w:r>
    </w:p>
    <w:p w14:paraId="444213CC" w14:textId="77777777" w:rsidR="003845F3" w:rsidRDefault="003845F3">
      <w:pPr>
        <w:spacing w:before="160"/>
      </w:pPr>
    </w:p>
    <w:p w14:paraId="35FE63CF" w14:textId="77777777" w:rsidR="003845F3" w:rsidRDefault="00000000">
      <w:pPr>
        <w:pStyle w:val="Heading2"/>
      </w:pPr>
      <w:r>
        <w:t>Step 4 — Calculate Sample Size (Before You Start)</w:t>
      </w:r>
    </w:p>
    <w:p w14:paraId="7B47C8D9" w14:textId="77777777" w:rsidR="003845F3" w:rsidRDefault="00000000">
      <w:pPr>
        <w:spacing w:before="80" w:after="80"/>
      </w:pPr>
      <w:r>
        <w:rPr>
          <w:color w:val="595959"/>
        </w:rPr>
        <w:t>This step is non-negotiable and almost always skipped by beginners. You need to calculate how many users you need in each group before the experiment starts — not after.</w:t>
      </w:r>
    </w:p>
    <w:p w14:paraId="0BF12612" w14:textId="77777777" w:rsidR="003845F3" w:rsidRDefault="003845F3">
      <w:pPr>
        <w:spacing w:before="100"/>
      </w:pPr>
    </w:p>
    <w:p w14:paraId="3D4E301E" w14:textId="77777777" w:rsidR="003845F3" w:rsidRDefault="00000000">
      <w:pPr>
        <w:spacing w:before="80" w:after="80"/>
      </w:pPr>
      <w:r>
        <w:rPr>
          <w:color w:val="595959"/>
        </w:rPr>
        <w:t>To calculate sample size, you need four inputs:</w:t>
      </w:r>
    </w:p>
    <w:p w14:paraId="7B98D5D9" w14:textId="77777777" w:rsidR="003845F3" w:rsidRDefault="00000000">
      <w:pPr>
        <w:pStyle w:val="ListParagraph"/>
        <w:numPr>
          <w:ilvl w:val="0"/>
          <w:numId w:val="3"/>
        </w:numPr>
        <w:spacing w:before="80" w:after="80"/>
      </w:pPr>
      <w:r>
        <w:rPr>
          <w:color w:val="595959"/>
        </w:rPr>
        <w:lastRenderedPageBreak/>
        <w:t>Baseline metric value — what is the current conversion rate? (e.g. 12%)</w:t>
      </w:r>
    </w:p>
    <w:p w14:paraId="3150D5B4" w14:textId="77777777" w:rsidR="003845F3" w:rsidRDefault="00000000">
      <w:pPr>
        <w:pStyle w:val="ListParagraph"/>
        <w:numPr>
          <w:ilvl w:val="0"/>
          <w:numId w:val="3"/>
        </w:numPr>
        <w:spacing w:before="80" w:after="80"/>
      </w:pPr>
      <w:r>
        <w:rPr>
          <w:color w:val="595959"/>
        </w:rPr>
        <w:t>Minimum Detectable Effect (MDE) — what is the smallest improvement that would be business-meaningful? (e.g. 2%)</w:t>
      </w:r>
    </w:p>
    <w:p w14:paraId="05231537" w14:textId="77777777" w:rsidR="003845F3" w:rsidRDefault="00000000">
      <w:pPr>
        <w:pStyle w:val="ListParagraph"/>
        <w:numPr>
          <w:ilvl w:val="0"/>
          <w:numId w:val="3"/>
        </w:numPr>
        <w:spacing w:before="80" w:after="80"/>
      </w:pPr>
      <w:r>
        <w:rPr>
          <w:color w:val="595959"/>
        </w:rPr>
        <w:t>Significance level (alpha) — typically 0.05, meaning 5% false positive tolerance</w:t>
      </w:r>
    </w:p>
    <w:p w14:paraId="2DF182A6" w14:textId="77777777" w:rsidR="003845F3" w:rsidRDefault="00000000">
      <w:pPr>
        <w:pStyle w:val="ListParagraph"/>
        <w:numPr>
          <w:ilvl w:val="0"/>
          <w:numId w:val="3"/>
        </w:numPr>
        <w:spacing w:before="80" w:after="80"/>
      </w:pPr>
      <w:r>
        <w:rPr>
          <w:color w:val="595959"/>
        </w:rPr>
        <w:t>Statistical power — typically 0.80, meaning 80% chance of detecting a real effect</w:t>
      </w:r>
    </w:p>
    <w:p w14:paraId="252DDF77" w14:textId="77777777" w:rsidR="003845F3" w:rsidRDefault="003845F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45F3" w14:paraId="70D96519" w14:textId="77777777">
        <w:tblPrEx>
          <w:tblCellMar>
            <w:top w:w="0" w:type="dxa"/>
            <w:bottom w:w="0" w:type="dxa"/>
          </w:tblCellMar>
        </w:tblPrEx>
        <w:tc>
          <w:tcPr>
            <w:tcW w:w="9360" w:type="dxa"/>
            <w:tcBorders>
              <w:top w:val="single" w:sz="4" w:space="0" w:color="2E75B6"/>
              <w:left w:val="single" w:sz="12" w:space="0" w:color="2E75B6"/>
              <w:bottom w:val="none" w:sz="0" w:space="0" w:color="FFFFFF"/>
              <w:right w:val="none" w:sz="0" w:space="0" w:color="FFFFFF"/>
            </w:tcBorders>
            <w:shd w:val="clear" w:color="auto" w:fill="E8F4FD"/>
            <w:tcMar>
              <w:top w:w="120" w:type="dxa"/>
              <w:left w:w="200" w:type="dxa"/>
              <w:bottom w:w="120" w:type="dxa"/>
              <w:right w:w="200" w:type="dxa"/>
            </w:tcMar>
          </w:tcPr>
          <w:p w14:paraId="6BE2A4CE" w14:textId="77777777" w:rsidR="003845F3" w:rsidRDefault="00000000">
            <w:r>
              <w:rPr>
                <w:i/>
                <w:iCs/>
                <w:color w:val="595959"/>
              </w:rPr>
              <w:t>Why does this matter? If you need 9,000 users per group and your product gets 500 users a day, your test will take 36 days minimum. If leadership wants results in a week, you have a problem you should surface before the experiment starts — not after.</w:t>
            </w:r>
          </w:p>
        </w:tc>
      </w:tr>
    </w:tbl>
    <w:p w14:paraId="5F08706F" w14:textId="77777777" w:rsidR="003845F3" w:rsidRDefault="003845F3">
      <w:pPr>
        <w:spacing w:before="120"/>
      </w:pPr>
    </w:p>
    <w:p w14:paraId="61CE3202" w14:textId="77777777" w:rsidR="003845F3" w:rsidRDefault="00000000">
      <w:pPr>
        <w:spacing w:before="80" w:after="80"/>
      </w:pPr>
      <w:r>
        <w:rPr>
          <w:color w:val="595959"/>
        </w:rPr>
        <w:t>The relationship between these inputs is intuitive once you understand it:</w:t>
      </w:r>
    </w:p>
    <w:p w14:paraId="3E614ED8" w14:textId="77777777" w:rsidR="003845F3" w:rsidRDefault="00000000">
      <w:pPr>
        <w:pStyle w:val="ListParagraph"/>
        <w:numPr>
          <w:ilvl w:val="0"/>
          <w:numId w:val="2"/>
        </w:numPr>
        <w:spacing w:before="60" w:after="60"/>
      </w:pPr>
      <w:r>
        <w:rPr>
          <w:color w:val="595959"/>
        </w:rPr>
        <w:t>Smaller MDE = larger sample needed (you're trying to detect a subtler signal)</w:t>
      </w:r>
    </w:p>
    <w:p w14:paraId="361A7F53" w14:textId="77777777" w:rsidR="003845F3" w:rsidRDefault="00000000">
      <w:pPr>
        <w:pStyle w:val="ListParagraph"/>
        <w:numPr>
          <w:ilvl w:val="0"/>
          <w:numId w:val="2"/>
        </w:numPr>
        <w:spacing w:before="60" w:after="60"/>
      </w:pPr>
      <w:r>
        <w:rPr>
          <w:color w:val="595959"/>
        </w:rPr>
        <w:t>Lower alpha = larger sample needed (you want more certainty before declaring significance)</w:t>
      </w:r>
    </w:p>
    <w:p w14:paraId="3193583D" w14:textId="77777777" w:rsidR="003845F3" w:rsidRDefault="00000000">
      <w:pPr>
        <w:pStyle w:val="ListParagraph"/>
        <w:numPr>
          <w:ilvl w:val="0"/>
          <w:numId w:val="2"/>
        </w:numPr>
        <w:spacing w:before="60" w:after="60"/>
      </w:pPr>
      <w:r>
        <w:rPr>
          <w:color w:val="595959"/>
        </w:rPr>
        <w:t>Higher power = larger sample needed (you want less chance of missing a real effect)</w:t>
      </w:r>
    </w:p>
    <w:p w14:paraId="7CACE1C4" w14:textId="77777777" w:rsidR="003845F3" w:rsidRDefault="003845F3">
      <w:pPr>
        <w:spacing w:before="160"/>
      </w:pPr>
    </w:p>
    <w:p w14:paraId="0F5E1298" w14:textId="77777777" w:rsidR="003845F3" w:rsidRDefault="00000000">
      <w:pPr>
        <w:pStyle w:val="Heading2"/>
      </w:pPr>
      <w:r>
        <w:t>Step 5 — Design the Randomisation</w:t>
      </w:r>
    </w:p>
    <w:p w14:paraId="26FC0466" w14:textId="77777777" w:rsidR="003845F3" w:rsidRDefault="00000000">
      <w:pPr>
        <w:spacing w:before="80" w:after="80"/>
      </w:pPr>
      <w:r>
        <w:rPr>
          <w:color w:val="595959"/>
        </w:rPr>
        <w:t>How you split users into groups matters as much as the split itself. The core principle is that every user should have an equal and independent chance of being assigned to either group.</w:t>
      </w:r>
    </w:p>
    <w:p w14:paraId="2D4172DB" w14:textId="77777777" w:rsidR="003845F3" w:rsidRDefault="003845F3">
      <w:pPr>
        <w:spacing w:before="100"/>
      </w:pPr>
    </w:p>
    <w:p w14:paraId="42DFFF12" w14:textId="77777777" w:rsidR="003845F3" w:rsidRDefault="00000000">
      <w:pPr>
        <w:spacing w:before="200" w:after="80"/>
      </w:pPr>
      <w:r>
        <w:rPr>
          <w:b/>
          <w:bCs/>
          <w:color w:val="1F4E79"/>
        </w:rPr>
        <w:t>What big companies actually do — the ramp-up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3845F3" w14:paraId="4981FA2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6492244" w14:textId="77777777" w:rsidR="003845F3" w:rsidRDefault="00000000">
            <w:r>
              <w:rPr>
                <w:b/>
                <w:bCs/>
                <w:color w:val="1F4E79"/>
                <w:sz w:val="20"/>
                <w:szCs w:val="20"/>
              </w:rPr>
              <w:t>Phase</w:t>
            </w:r>
          </w:p>
        </w:tc>
        <w:tc>
          <w:tcPr>
            <w:tcW w:w="6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EB4648A" w14:textId="77777777" w:rsidR="003845F3" w:rsidRDefault="00000000">
            <w:r>
              <w:rPr>
                <w:b/>
                <w:bCs/>
                <w:color w:val="1F4E79"/>
                <w:sz w:val="20"/>
                <w:szCs w:val="20"/>
              </w:rPr>
              <w:t>Traffic Split &amp; Purpose</w:t>
            </w:r>
          </w:p>
        </w:tc>
      </w:tr>
      <w:tr w:rsidR="003845F3" w14:paraId="64EE512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71D03" w14:textId="77777777" w:rsidR="003845F3" w:rsidRDefault="00000000">
            <w:r>
              <w:rPr>
                <w:color w:val="595959"/>
                <w:sz w:val="20"/>
                <w:szCs w:val="20"/>
              </w:rPr>
              <w:t>Days 1–2</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0CA52" w14:textId="77777777" w:rsidR="003845F3" w:rsidRDefault="00000000">
            <w:r>
              <w:rPr>
                <w:color w:val="595959"/>
                <w:sz w:val="20"/>
                <w:szCs w:val="20"/>
              </w:rPr>
              <w:t>1% treatment — watch for crashes, broken pages, or technical errors</w:t>
            </w:r>
          </w:p>
        </w:tc>
      </w:tr>
      <w:tr w:rsidR="003845F3" w14:paraId="53FB1E0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AD1DB1" w14:textId="77777777" w:rsidR="003845F3" w:rsidRDefault="00000000">
            <w:r>
              <w:rPr>
                <w:color w:val="595959"/>
                <w:sz w:val="20"/>
                <w:szCs w:val="20"/>
              </w:rPr>
              <w:t>Days 3–5</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58D548" w14:textId="77777777" w:rsidR="003845F3" w:rsidRDefault="00000000">
            <w:r>
              <w:rPr>
                <w:color w:val="595959"/>
                <w:sz w:val="20"/>
                <w:szCs w:val="20"/>
              </w:rPr>
              <w:t>5% treatment — sanity check that metrics are logging correctly</w:t>
            </w:r>
          </w:p>
        </w:tc>
      </w:tr>
      <w:tr w:rsidR="003845F3" w14:paraId="63FF9A3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B9130" w14:textId="77777777" w:rsidR="003845F3" w:rsidRDefault="00000000">
            <w:r>
              <w:rPr>
                <w:color w:val="595959"/>
                <w:sz w:val="20"/>
                <w:szCs w:val="20"/>
              </w:rPr>
              <w:t>Days 6–10</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DC371" w14:textId="77777777" w:rsidR="003845F3" w:rsidRDefault="00000000">
            <w:r>
              <w:rPr>
                <w:color w:val="595959"/>
                <w:sz w:val="20"/>
                <w:szCs w:val="20"/>
              </w:rPr>
              <w:t>20% treatment — early signal, not yet conclusive</w:t>
            </w:r>
          </w:p>
        </w:tc>
      </w:tr>
      <w:tr w:rsidR="003845F3" w14:paraId="7D59ABA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CB4954" w14:textId="77777777" w:rsidR="003845F3" w:rsidRDefault="00000000">
            <w:r>
              <w:rPr>
                <w:color w:val="595959"/>
                <w:sz w:val="20"/>
                <w:szCs w:val="20"/>
              </w:rPr>
              <w:t>Day 11 onward</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C8FB34" w14:textId="77777777" w:rsidR="003845F3" w:rsidRDefault="00000000">
            <w:r>
              <w:rPr>
                <w:color w:val="595959"/>
                <w:sz w:val="20"/>
                <w:szCs w:val="20"/>
              </w:rPr>
              <w:t>50/50 split — full experiment running at statistical power</w:t>
            </w:r>
          </w:p>
        </w:tc>
      </w:tr>
    </w:tbl>
    <w:p w14:paraId="741AA3CB" w14:textId="77777777" w:rsidR="003845F3" w:rsidRDefault="003845F3">
      <w:pPr>
        <w:spacing w:before="120"/>
      </w:pPr>
    </w:p>
    <w:p w14:paraId="3D0A8E45" w14:textId="77777777" w:rsidR="003845F3" w:rsidRDefault="00000000">
      <w:pPr>
        <w:spacing w:before="80" w:after="80"/>
      </w:pPr>
      <w:r>
        <w:rPr>
          <w:color w:val="595959"/>
        </w:rPr>
        <w:t>This protects against shipping a broken feature to millions of users. Starting at 1% means a bug affects 1% of users, not 50%.</w:t>
      </w:r>
    </w:p>
    <w:p w14:paraId="5900B9B8" w14:textId="77777777" w:rsidR="003845F3" w:rsidRDefault="003845F3">
      <w:pPr>
        <w:spacing w:before="160"/>
      </w:pPr>
    </w:p>
    <w:p w14:paraId="0BE19AB8" w14:textId="77777777" w:rsidR="003845F3" w:rsidRDefault="00000000">
      <w:pPr>
        <w:pStyle w:val="Heading2"/>
      </w:pPr>
      <w:r>
        <w:t>Step 6 — Run the Experiment and Monitor</w:t>
      </w:r>
    </w:p>
    <w:p w14:paraId="68F93445" w14:textId="77777777" w:rsidR="003845F3" w:rsidRDefault="00000000">
      <w:pPr>
        <w:spacing w:before="80" w:after="80"/>
      </w:pPr>
      <w:r>
        <w:rPr>
          <w:color w:val="595959"/>
        </w:rPr>
        <w:t>Once the experiment is live, the DS role shifts from designer to monitor. You are watching for:</w:t>
      </w:r>
    </w:p>
    <w:p w14:paraId="3B573A72" w14:textId="77777777" w:rsidR="003845F3" w:rsidRDefault="00000000">
      <w:pPr>
        <w:pStyle w:val="ListParagraph"/>
        <w:numPr>
          <w:ilvl w:val="0"/>
          <w:numId w:val="2"/>
        </w:numPr>
        <w:spacing w:before="60" w:after="60"/>
      </w:pPr>
      <w:r>
        <w:rPr>
          <w:color w:val="595959"/>
        </w:rPr>
        <w:t>Sample Ratio Mismatch (SRM) — if the 50/50 split is actually 48/52, something is wrong with your randomisation</w:t>
      </w:r>
    </w:p>
    <w:p w14:paraId="1C69F92A" w14:textId="77777777" w:rsidR="003845F3" w:rsidRDefault="00000000">
      <w:pPr>
        <w:pStyle w:val="ListParagraph"/>
        <w:numPr>
          <w:ilvl w:val="0"/>
          <w:numId w:val="2"/>
        </w:numPr>
        <w:spacing w:before="60" w:after="60"/>
      </w:pPr>
      <w:r>
        <w:rPr>
          <w:color w:val="595959"/>
        </w:rPr>
        <w:t>Metric anomalies — sudden drops or spikes in guardrail metrics signal a technical issue</w:t>
      </w:r>
    </w:p>
    <w:p w14:paraId="28887A41" w14:textId="77777777" w:rsidR="003845F3" w:rsidRDefault="00000000">
      <w:pPr>
        <w:pStyle w:val="ListParagraph"/>
        <w:numPr>
          <w:ilvl w:val="0"/>
          <w:numId w:val="2"/>
        </w:numPr>
        <w:spacing w:before="60" w:after="60"/>
      </w:pPr>
      <w:r>
        <w:rPr>
          <w:color w:val="595959"/>
        </w:rPr>
        <w:lastRenderedPageBreak/>
        <w:t>Novelty effect — users sometimes behave differently just because something is new. This normalises over time.</w:t>
      </w:r>
    </w:p>
    <w:p w14:paraId="16C6D9B8" w14:textId="77777777" w:rsidR="003845F3" w:rsidRDefault="003845F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45F3" w14:paraId="0E259FEB" w14:textId="77777777">
        <w:tblPrEx>
          <w:tblCellMar>
            <w:top w:w="0" w:type="dxa"/>
            <w:bottom w:w="0" w:type="dxa"/>
          </w:tblCellMar>
        </w:tblPrEx>
        <w:tc>
          <w:tcPr>
            <w:tcW w:w="9360" w:type="dxa"/>
            <w:tcBorders>
              <w:top w:val="single" w:sz="4" w:space="0" w:color="2E75B6"/>
              <w:left w:val="single" w:sz="12" w:space="0" w:color="2E75B6"/>
              <w:bottom w:val="none" w:sz="0" w:space="0" w:color="FFFFFF"/>
              <w:right w:val="none" w:sz="0" w:space="0" w:color="FFFFFF"/>
            </w:tcBorders>
            <w:shd w:val="clear" w:color="auto" w:fill="E8F4FD"/>
            <w:tcMar>
              <w:top w:w="120" w:type="dxa"/>
              <w:left w:w="200" w:type="dxa"/>
              <w:bottom w:w="120" w:type="dxa"/>
              <w:right w:w="200" w:type="dxa"/>
            </w:tcMar>
          </w:tcPr>
          <w:p w14:paraId="659B33F8" w14:textId="77777777" w:rsidR="003845F3" w:rsidRDefault="00000000">
            <w:r>
              <w:rPr>
                <w:i/>
                <w:iCs/>
                <w:color w:val="595959"/>
              </w:rPr>
              <w:t>The peeking problem: Do not check your results every day and stop early the moment you see p &lt; 0.05. This inflates false positives significantly. Decide your stopping criteria before you start and stick to it.</w:t>
            </w:r>
          </w:p>
        </w:tc>
      </w:tr>
    </w:tbl>
    <w:p w14:paraId="5474A049" w14:textId="77777777" w:rsidR="003845F3" w:rsidRDefault="003845F3">
      <w:pPr>
        <w:spacing w:before="160"/>
      </w:pPr>
    </w:p>
    <w:p w14:paraId="1935E6EA" w14:textId="77777777" w:rsidR="003845F3" w:rsidRDefault="00000000">
      <w:pPr>
        <w:pStyle w:val="Heading2"/>
      </w:pPr>
      <w:r>
        <w:t>Step 7 — Analyse Results</w:t>
      </w:r>
    </w:p>
    <w:p w14:paraId="43E8630B" w14:textId="77777777" w:rsidR="003845F3" w:rsidRDefault="00000000">
      <w:pPr>
        <w:spacing w:before="80" w:after="80"/>
      </w:pPr>
      <w:r>
        <w:rPr>
          <w:color w:val="595959"/>
        </w:rPr>
        <w:t>When the experiment reaches its predetermined sample size, you run your statistical test. For conversion rate metrics, this is typically a two-proportion z-test.</w:t>
      </w:r>
    </w:p>
    <w:p w14:paraId="452C7423" w14:textId="77777777" w:rsidR="003845F3" w:rsidRDefault="003845F3">
      <w:pPr>
        <w:spacing w:before="100"/>
      </w:pPr>
    </w:p>
    <w:p w14:paraId="55704612" w14:textId="77777777" w:rsidR="003845F3" w:rsidRDefault="00000000">
      <w:pPr>
        <w:spacing w:before="80" w:after="80"/>
      </w:pPr>
      <w:r>
        <w:rPr>
          <w:color w:val="595959"/>
        </w:rPr>
        <w:t>But reporting a p-value alone is not enough. A complete analysis includes:</w:t>
      </w:r>
    </w:p>
    <w:p w14:paraId="4F3CF4D5" w14:textId="77777777" w:rsidR="003845F3" w:rsidRDefault="00000000">
      <w:pPr>
        <w:pStyle w:val="ListParagraph"/>
        <w:numPr>
          <w:ilvl w:val="0"/>
          <w:numId w:val="2"/>
        </w:numPr>
        <w:spacing w:before="60" w:after="60"/>
      </w:pPr>
      <w:r>
        <w:rPr>
          <w:color w:val="595959"/>
        </w:rPr>
        <w:t>P-value — is the result statistically significant at your chosen alpha?</w:t>
      </w:r>
    </w:p>
    <w:p w14:paraId="7089767A" w14:textId="77777777" w:rsidR="003845F3" w:rsidRDefault="00000000">
      <w:pPr>
        <w:pStyle w:val="ListParagraph"/>
        <w:numPr>
          <w:ilvl w:val="0"/>
          <w:numId w:val="2"/>
        </w:numPr>
        <w:spacing w:before="60" w:after="60"/>
      </w:pPr>
      <w:r>
        <w:rPr>
          <w:color w:val="595959"/>
        </w:rPr>
        <w:t>Confidence interval — what is the range of the true effect? Does it include zero?</w:t>
      </w:r>
    </w:p>
    <w:p w14:paraId="6493241F" w14:textId="77777777" w:rsidR="003845F3" w:rsidRDefault="00000000">
      <w:pPr>
        <w:pStyle w:val="ListParagraph"/>
        <w:numPr>
          <w:ilvl w:val="0"/>
          <w:numId w:val="2"/>
        </w:numPr>
        <w:spacing w:before="60" w:after="60"/>
      </w:pPr>
      <w:r>
        <w:rPr>
          <w:color w:val="595959"/>
        </w:rPr>
        <w:t>Practical significance — is the effect size large enough to matter to the business?</w:t>
      </w:r>
    </w:p>
    <w:p w14:paraId="7BDDB890" w14:textId="77777777" w:rsidR="003845F3" w:rsidRDefault="00000000">
      <w:pPr>
        <w:pStyle w:val="ListParagraph"/>
        <w:numPr>
          <w:ilvl w:val="0"/>
          <w:numId w:val="2"/>
        </w:numPr>
        <w:spacing w:before="60" w:after="60"/>
      </w:pPr>
      <w:r>
        <w:rPr>
          <w:color w:val="595959"/>
        </w:rPr>
        <w:t>Segment analysis — does the effect hold across mobile and desktop? New and returning users? Different countries?</w:t>
      </w:r>
    </w:p>
    <w:p w14:paraId="03FE5D75" w14:textId="77777777" w:rsidR="003845F3" w:rsidRDefault="003845F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45F3" w14:paraId="43EDD03C" w14:textId="77777777">
        <w:tblPrEx>
          <w:tblCellMar>
            <w:top w:w="0" w:type="dxa"/>
            <w:bottom w:w="0" w:type="dxa"/>
          </w:tblCellMar>
        </w:tblPrEx>
        <w:tc>
          <w:tcPr>
            <w:tcW w:w="9360" w:type="dxa"/>
            <w:tcBorders>
              <w:top w:val="single" w:sz="4" w:space="0" w:color="2E75B6"/>
              <w:left w:val="single" w:sz="12" w:space="0" w:color="2E75B6"/>
              <w:bottom w:val="none" w:sz="0" w:space="0" w:color="FFFFFF"/>
              <w:right w:val="none" w:sz="0" w:space="0" w:color="FFFFFF"/>
            </w:tcBorders>
            <w:shd w:val="clear" w:color="auto" w:fill="E8F4FD"/>
            <w:tcMar>
              <w:top w:w="120" w:type="dxa"/>
              <w:left w:w="200" w:type="dxa"/>
              <w:bottom w:w="120" w:type="dxa"/>
              <w:right w:w="200" w:type="dxa"/>
            </w:tcMar>
          </w:tcPr>
          <w:p w14:paraId="50540FC5" w14:textId="77777777" w:rsidR="003845F3" w:rsidRDefault="00000000">
            <w:r>
              <w:rPr>
                <w:i/>
                <w:iCs/>
                <w:color w:val="595959"/>
              </w:rPr>
              <w:t>An important distinction: Statistical significance means the effect is unlikely to be due to chance. Practical significance means the effect is large enough to care about. A test with 1 million users can find a 0.001% lift that is statistically significant but completely worthless to act on.</w:t>
            </w:r>
          </w:p>
        </w:tc>
      </w:tr>
    </w:tbl>
    <w:p w14:paraId="155A5535" w14:textId="77777777" w:rsidR="003845F3" w:rsidRDefault="003845F3">
      <w:pPr>
        <w:spacing w:before="160"/>
      </w:pPr>
    </w:p>
    <w:p w14:paraId="458389B3" w14:textId="77777777" w:rsidR="003845F3" w:rsidRDefault="00000000">
      <w:pPr>
        <w:pStyle w:val="Heading2"/>
      </w:pPr>
      <w:r>
        <w:t>Step 8 — Make the Business Decision</w:t>
      </w:r>
    </w:p>
    <w:p w14:paraId="624681C0" w14:textId="77777777" w:rsidR="003845F3" w:rsidRDefault="00000000">
      <w:pPr>
        <w:spacing w:before="80" w:after="80"/>
      </w:pPr>
      <w:r>
        <w:rPr>
          <w:color w:val="595959"/>
        </w:rPr>
        <w:t>This is the step that truly separates a Data Scientist from a data analyst. The DS does not just report numbers — they frame the decision.</w:t>
      </w:r>
    </w:p>
    <w:p w14:paraId="45EC87E7" w14:textId="77777777" w:rsidR="003845F3" w:rsidRDefault="003845F3">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845F3" w14:paraId="4BC5CFB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268B00" w14:textId="77777777" w:rsidR="003845F3" w:rsidRDefault="00000000">
            <w:r>
              <w:rPr>
                <w:b/>
                <w:bCs/>
                <w:color w:val="1F4E79"/>
                <w:sz w:val="20"/>
                <w:szCs w:val="20"/>
              </w:rPr>
              <w:t>Scenario</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7AF4FEC" w14:textId="77777777" w:rsidR="003845F3" w:rsidRDefault="00000000">
            <w:r>
              <w:rPr>
                <w:b/>
                <w:bCs/>
                <w:color w:val="1F4E79"/>
                <w:sz w:val="20"/>
                <w:szCs w:val="20"/>
              </w:rPr>
              <w:t>What It Means</w:t>
            </w:r>
          </w:p>
        </w:tc>
        <w:tc>
          <w:tcPr>
            <w:tcW w:w="31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99F12B" w14:textId="77777777" w:rsidR="003845F3" w:rsidRDefault="00000000">
            <w:r>
              <w:rPr>
                <w:b/>
                <w:bCs/>
                <w:color w:val="1F4E79"/>
                <w:sz w:val="20"/>
                <w:szCs w:val="20"/>
              </w:rPr>
              <w:t>Recommended Action</w:t>
            </w:r>
          </w:p>
        </w:tc>
      </w:tr>
      <w:tr w:rsidR="003845F3" w14:paraId="692F12D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DA7AB" w14:textId="77777777" w:rsidR="003845F3" w:rsidRDefault="00000000">
            <w:r>
              <w:rPr>
                <w:color w:val="595959"/>
                <w:sz w:val="20"/>
                <w:szCs w:val="20"/>
              </w:rPr>
              <w:t>Significant + meaningful lift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63A50" w14:textId="77777777" w:rsidR="003845F3" w:rsidRDefault="00000000">
            <w:r>
              <w:rPr>
                <w:color w:val="595959"/>
                <w:sz w:val="20"/>
                <w:szCs w:val="20"/>
              </w:rPr>
              <w:t>The change works and matters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7FE2E" w14:textId="77777777" w:rsidR="003845F3" w:rsidRDefault="00000000">
            <w:r>
              <w:rPr>
                <w:color w:val="595959"/>
                <w:sz w:val="20"/>
                <w:szCs w:val="20"/>
              </w:rPr>
              <w:t>Ship it to 100% of users</w:t>
            </w:r>
          </w:p>
        </w:tc>
      </w:tr>
      <w:tr w:rsidR="003845F3" w14:paraId="6CAC704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F36E31" w14:textId="77777777" w:rsidR="003845F3" w:rsidRDefault="00000000">
            <w:r>
              <w:rPr>
                <w:color w:val="595959"/>
                <w:sz w:val="20"/>
                <w:szCs w:val="20"/>
              </w:rPr>
              <w:t>Significant but tiny lift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D739B3" w14:textId="77777777" w:rsidR="003845F3" w:rsidRDefault="00000000">
            <w:r>
              <w:rPr>
                <w:color w:val="595959"/>
                <w:sz w:val="20"/>
                <w:szCs w:val="20"/>
              </w:rPr>
              <w:t>Real but not worth the effort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CD5114" w14:textId="77777777" w:rsidR="003845F3" w:rsidRDefault="00000000">
            <w:r>
              <w:rPr>
                <w:color w:val="595959"/>
                <w:sz w:val="20"/>
                <w:szCs w:val="20"/>
              </w:rPr>
              <w:t>Discuss with product team — is the cost justified?</w:t>
            </w:r>
          </w:p>
        </w:tc>
      </w:tr>
      <w:tr w:rsidR="003845F3" w14:paraId="0AA716C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CA2D2" w14:textId="77777777" w:rsidR="003845F3" w:rsidRDefault="00000000">
            <w:r>
              <w:rPr>
                <w:color w:val="595959"/>
                <w:sz w:val="20"/>
                <w:szCs w:val="20"/>
              </w:rPr>
              <w:t>Not significant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F2755" w14:textId="77777777" w:rsidR="003845F3" w:rsidRDefault="00000000">
            <w:r>
              <w:rPr>
                <w:color w:val="595959"/>
                <w:sz w:val="20"/>
                <w:szCs w:val="20"/>
              </w:rPr>
              <w:t>No detected effect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4C7F0" w14:textId="77777777" w:rsidR="003845F3" w:rsidRDefault="00000000">
            <w:r>
              <w:rPr>
                <w:color w:val="595959"/>
                <w:sz w:val="20"/>
                <w:szCs w:val="20"/>
              </w:rPr>
              <w:t>Do not ship. Investigate why.</w:t>
            </w:r>
          </w:p>
        </w:tc>
      </w:tr>
      <w:tr w:rsidR="003845F3" w14:paraId="6B6E1DB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21D344" w14:textId="77777777" w:rsidR="003845F3" w:rsidRDefault="00000000">
            <w:r>
              <w:rPr>
                <w:color w:val="595959"/>
                <w:sz w:val="20"/>
                <w:szCs w:val="20"/>
              </w:rPr>
              <w:t>Significant negative effect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B2C505" w14:textId="77777777" w:rsidR="003845F3" w:rsidRDefault="00000000">
            <w:r>
              <w:rPr>
                <w:color w:val="595959"/>
                <w:sz w:val="20"/>
                <w:szCs w:val="20"/>
              </w:rPr>
              <w:t>The change made things worse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3D518C" w14:textId="77777777" w:rsidR="003845F3" w:rsidRDefault="00000000">
            <w:r>
              <w:rPr>
                <w:color w:val="595959"/>
                <w:sz w:val="20"/>
                <w:szCs w:val="20"/>
              </w:rPr>
              <w:t>Do not ship. Critical learning.</w:t>
            </w:r>
          </w:p>
        </w:tc>
      </w:tr>
      <w:tr w:rsidR="003845F3" w14:paraId="78A2D95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77FC6" w14:textId="77777777" w:rsidR="003845F3" w:rsidRDefault="00000000">
            <w:r>
              <w:rPr>
                <w:color w:val="595959"/>
                <w:sz w:val="20"/>
                <w:szCs w:val="20"/>
              </w:rPr>
              <w:t>Inconclusive (low power)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6DBE0C" w14:textId="77777777" w:rsidR="003845F3" w:rsidRDefault="00000000">
            <w:r>
              <w:rPr>
                <w:color w:val="595959"/>
                <w:sz w:val="20"/>
                <w:szCs w:val="20"/>
              </w:rPr>
              <w:t>Test ran too short or MDE too small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0BA95" w14:textId="77777777" w:rsidR="003845F3" w:rsidRDefault="00000000">
            <w:r>
              <w:rPr>
                <w:color w:val="595959"/>
                <w:sz w:val="20"/>
                <w:szCs w:val="20"/>
              </w:rPr>
              <w:t>Extend test or re-design</w:t>
            </w:r>
          </w:p>
        </w:tc>
      </w:tr>
    </w:tbl>
    <w:p w14:paraId="1A79D314" w14:textId="77777777" w:rsidR="003845F3" w:rsidRDefault="003845F3">
      <w:pPr>
        <w:spacing w:before="120"/>
      </w:pPr>
    </w:p>
    <w:p w14:paraId="4EA35758" w14:textId="77777777" w:rsidR="003845F3" w:rsidRDefault="00000000">
      <w:pPr>
        <w:spacing w:before="80" w:after="80"/>
      </w:pPr>
      <w:r>
        <w:rPr>
          <w:color w:val="595959"/>
        </w:rPr>
        <w:lastRenderedPageBreak/>
        <w:t>Also calculate the business impact in real numbers, not just percentages. A 1.98% lift in conversion rate sounds small. Multiply it by monthly active users and average order value and it becomes a concrete revenue number that leadership can act on.</w:t>
      </w:r>
    </w:p>
    <w:p w14:paraId="6B5AA3D5" w14:textId="77777777" w:rsidR="003845F3" w:rsidRDefault="003845F3">
      <w:pPr>
        <w:spacing w:before="200"/>
      </w:pPr>
    </w:p>
    <w:p w14:paraId="0F4C0C8E" w14:textId="77777777" w:rsidR="003845F3" w:rsidRDefault="00000000">
      <w:pPr>
        <w:pStyle w:val="Heading1"/>
        <w:pBdr>
          <w:bottom w:val="single" w:sz="6" w:space="4" w:color="2E75B6"/>
        </w:pBdr>
      </w:pPr>
      <w:r>
        <w:t>4. The Pitfalls That Kill Good Experiments</w:t>
      </w:r>
    </w:p>
    <w:p w14:paraId="738A65E5" w14:textId="77777777" w:rsidR="003845F3" w:rsidRDefault="00000000">
      <w:pPr>
        <w:spacing w:before="80" w:after="80"/>
      </w:pPr>
      <w:r>
        <w:rPr>
          <w:color w:val="595959"/>
        </w:rPr>
        <w:t>Even experienced teams make these mistakes. Knowing them makes you a more credible DS in interviews and in practice.</w:t>
      </w:r>
    </w:p>
    <w:p w14:paraId="1F73F8E1" w14:textId="77777777" w:rsidR="003845F3" w:rsidRDefault="003845F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845F3" w14:paraId="27B365D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F1F9ECA" w14:textId="77777777" w:rsidR="003845F3" w:rsidRDefault="00000000">
            <w:r>
              <w:rPr>
                <w:b/>
                <w:bCs/>
                <w:color w:val="1F4E79"/>
                <w:sz w:val="20"/>
                <w:szCs w:val="20"/>
              </w:rPr>
              <w:t>Pitfall</w:t>
            </w:r>
          </w:p>
        </w:tc>
        <w:tc>
          <w:tcPr>
            <w:tcW w:w="6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B1B7710" w14:textId="77777777" w:rsidR="003845F3" w:rsidRDefault="00000000">
            <w:r>
              <w:rPr>
                <w:b/>
                <w:bCs/>
                <w:color w:val="1F4E79"/>
                <w:sz w:val="20"/>
                <w:szCs w:val="20"/>
              </w:rPr>
              <w:t>What Happens &amp; How to Avoid It</w:t>
            </w:r>
          </w:p>
        </w:tc>
      </w:tr>
      <w:tr w:rsidR="003845F3" w14:paraId="2B47007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60E4B" w14:textId="77777777" w:rsidR="003845F3" w:rsidRDefault="00000000">
            <w:r>
              <w:rPr>
                <w:color w:val="595959"/>
                <w:sz w:val="20"/>
                <w:szCs w:val="20"/>
              </w:rPr>
              <w:t>Peeking and stopping early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F2765" w14:textId="77777777" w:rsidR="003845F3" w:rsidRDefault="00000000">
            <w:r>
              <w:rPr>
                <w:color w:val="595959"/>
                <w:sz w:val="20"/>
                <w:szCs w:val="20"/>
              </w:rPr>
              <w:t>Checking results daily and stopping when p &lt; 0.05 inflates false positive rate significantly. Fix: decide stopping criteria before launch.</w:t>
            </w:r>
          </w:p>
        </w:tc>
      </w:tr>
      <w:tr w:rsidR="003845F3" w14:paraId="043C079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EAC175" w14:textId="77777777" w:rsidR="003845F3" w:rsidRDefault="00000000">
            <w:proofErr w:type="spellStart"/>
            <w:r>
              <w:rPr>
                <w:color w:val="595959"/>
                <w:sz w:val="20"/>
                <w:szCs w:val="20"/>
              </w:rPr>
              <w:t>HiPPO</w:t>
            </w:r>
            <w:proofErr w:type="spellEnd"/>
            <w:r>
              <w:rPr>
                <w:color w:val="595959"/>
                <w:sz w:val="20"/>
                <w:szCs w:val="20"/>
              </w:rPr>
              <w:t xml:space="preserve"> override</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0C7D9F" w14:textId="77777777" w:rsidR="003845F3" w:rsidRDefault="00000000">
            <w:r>
              <w:rPr>
                <w:color w:val="595959"/>
                <w:sz w:val="20"/>
                <w:szCs w:val="20"/>
              </w:rPr>
              <w:t>Highest Paid Person's Opinion overrules data. Fix: frame the test as evidence for their decision, not a challenge to their authority.</w:t>
            </w:r>
          </w:p>
        </w:tc>
      </w:tr>
      <w:tr w:rsidR="003845F3" w14:paraId="2251540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CFD7C" w14:textId="77777777" w:rsidR="003845F3" w:rsidRDefault="00000000">
            <w:r>
              <w:rPr>
                <w:color w:val="595959"/>
                <w:sz w:val="20"/>
                <w:szCs w:val="20"/>
              </w:rPr>
              <w:t>Multiple metric testing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543A8" w14:textId="77777777" w:rsidR="003845F3" w:rsidRDefault="00000000">
            <w:r>
              <w:rPr>
                <w:color w:val="595959"/>
                <w:sz w:val="20"/>
                <w:szCs w:val="20"/>
              </w:rPr>
              <w:t>Testing 10 metrics means ~1 will appear significant by chance alone. Fix: designate one primary metric before launch.</w:t>
            </w:r>
          </w:p>
        </w:tc>
      </w:tr>
      <w:tr w:rsidR="003845F3" w14:paraId="35DA3E6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1276A1" w14:textId="77777777" w:rsidR="003845F3" w:rsidRDefault="00000000">
            <w:r>
              <w:rPr>
                <w:color w:val="595959"/>
                <w:sz w:val="20"/>
                <w:szCs w:val="20"/>
              </w:rPr>
              <w:t>Simpson's Paradox</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5DB449" w14:textId="77777777" w:rsidR="003845F3" w:rsidRDefault="00000000">
            <w:r>
              <w:rPr>
                <w:color w:val="595959"/>
                <w:sz w:val="20"/>
                <w:szCs w:val="20"/>
              </w:rPr>
              <w:t>An overall positive result hides a negative result in an important segment. Fix: always segment your analysis.</w:t>
            </w:r>
          </w:p>
        </w:tc>
      </w:tr>
      <w:tr w:rsidR="003845F3" w14:paraId="1F470EC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8756C" w14:textId="77777777" w:rsidR="003845F3" w:rsidRDefault="00000000">
            <w:r>
              <w:rPr>
                <w:color w:val="595959"/>
                <w:sz w:val="20"/>
                <w:szCs w:val="20"/>
              </w:rPr>
              <w:t>Network effects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D63B6" w14:textId="77777777" w:rsidR="003845F3" w:rsidRDefault="00000000">
            <w:r>
              <w:rPr>
                <w:color w:val="595959"/>
                <w:sz w:val="20"/>
                <w:szCs w:val="20"/>
              </w:rPr>
              <w:t>Users influence each other (social platforms, marketplaces), violating independence assumptions. Fix: use cluster-based randomisation.</w:t>
            </w:r>
          </w:p>
        </w:tc>
      </w:tr>
      <w:tr w:rsidR="003845F3" w14:paraId="7CF0F04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0F34C7" w14:textId="77777777" w:rsidR="003845F3" w:rsidRDefault="00000000">
            <w:r>
              <w:rPr>
                <w:color w:val="595959"/>
                <w:sz w:val="20"/>
                <w:szCs w:val="20"/>
              </w:rPr>
              <w:t>Novelty effect</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685E27" w14:textId="77777777" w:rsidR="003845F3" w:rsidRDefault="00000000">
            <w:r>
              <w:rPr>
                <w:color w:val="595959"/>
                <w:sz w:val="20"/>
                <w:szCs w:val="20"/>
              </w:rPr>
              <w:t>Users engage with anything new. The lift disappears after a few weeks. Fix: run tests long enough to see behaviour stabilise.</w:t>
            </w:r>
          </w:p>
        </w:tc>
      </w:tr>
    </w:tbl>
    <w:p w14:paraId="423EEC7F" w14:textId="77777777" w:rsidR="003845F3" w:rsidRDefault="003845F3">
      <w:pPr>
        <w:spacing w:before="200"/>
      </w:pPr>
    </w:p>
    <w:p w14:paraId="0303A52C" w14:textId="77777777" w:rsidR="003845F3" w:rsidRDefault="00000000">
      <w:pPr>
        <w:pStyle w:val="Heading1"/>
        <w:pBdr>
          <w:bottom w:val="single" w:sz="6" w:space="4" w:color="2E75B6"/>
        </w:pBdr>
      </w:pPr>
      <w:r>
        <w:t>5. What This Looks Like in Practice — A Full Example</w:t>
      </w:r>
    </w:p>
    <w:p w14:paraId="3DE44514" w14:textId="77777777" w:rsidR="003845F3" w:rsidRDefault="00000000">
      <w:pPr>
        <w:spacing w:before="80" w:after="80"/>
      </w:pPr>
      <w:r>
        <w:rPr>
          <w:color w:val="595959"/>
        </w:rPr>
        <w:t>Let me walk through a complete scenario to tie everything together.</w:t>
      </w:r>
    </w:p>
    <w:p w14:paraId="793ADDAA" w14:textId="77777777" w:rsidR="003845F3" w:rsidRDefault="003845F3">
      <w:pPr>
        <w:spacing w:before="120"/>
      </w:pPr>
    </w:p>
    <w:p w14:paraId="6256CBF3" w14:textId="77777777" w:rsidR="003845F3" w:rsidRDefault="00000000">
      <w:pPr>
        <w:spacing w:before="200" w:after="80"/>
      </w:pPr>
      <w:r>
        <w:rPr>
          <w:b/>
          <w:bCs/>
          <w:color w:val="1F4E79"/>
        </w:rPr>
        <w:t>The Situation</w:t>
      </w:r>
    </w:p>
    <w:p w14:paraId="36DB1999" w14:textId="77777777" w:rsidR="003845F3" w:rsidRDefault="00000000">
      <w:pPr>
        <w:spacing w:before="80" w:after="80"/>
      </w:pPr>
      <w:r>
        <w:rPr>
          <w:color w:val="595959"/>
        </w:rPr>
        <w:t>You work at an e-commerce company. The product team wants to change the checkout button from grey to green. They believe it will increase the conversion rate. Current conversion rate is 12%.</w:t>
      </w:r>
    </w:p>
    <w:p w14:paraId="0E71C0C7" w14:textId="77777777" w:rsidR="003845F3" w:rsidRDefault="003845F3">
      <w:pPr>
        <w:spacing w:before="120"/>
      </w:pPr>
    </w:p>
    <w:p w14:paraId="3CFD3CA1" w14:textId="77777777" w:rsidR="003845F3" w:rsidRDefault="00000000">
      <w:pPr>
        <w:spacing w:before="200" w:after="80"/>
      </w:pPr>
      <w:r>
        <w:rPr>
          <w:b/>
          <w:bCs/>
          <w:color w:val="1F4E79"/>
        </w:rPr>
        <w:t>The DS Workflow</w:t>
      </w:r>
    </w:p>
    <w:p w14:paraId="5A0BB804" w14:textId="77777777" w:rsidR="003845F3" w:rsidRDefault="00000000">
      <w:pPr>
        <w:pStyle w:val="ListParagraph"/>
        <w:numPr>
          <w:ilvl w:val="0"/>
          <w:numId w:val="3"/>
        </w:numPr>
        <w:spacing w:before="80" w:after="80"/>
      </w:pPr>
      <w:r>
        <w:rPr>
          <w:b/>
          <w:bCs/>
          <w:color w:val="2E75B6"/>
        </w:rPr>
        <w:t xml:space="preserve">"Green button will increase conversion rate vs grey button. H0: no difference. H1: positive difference." </w:t>
      </w:r>
      <w:r>
        <w:rPr>
          <w:color w:val="595959"/>
        </w:rPr>
        <w:t>Define hypothesis:</w:t>
      </w:r>
    </w:p>
    <w:p w14:paraId="0E9F4EE4" w14:textId="77777777" w:rsidR="003845F3" w:rsidRDefault="00000000">
      <w:pPr>
        <w:pStyle w:val="ListParagraph"/>
        <w:numPr>
          <w:ilvl w:val="0"/>
          <w:numId w:val="3"/>
        </w:numPr>
        <w:spacing w:before="80" w:after="80"/>
      </w:pPr>
      <w:r>
        <w:rPr>
          <w:b/>
          <w:bCs/>
          <w:color w:val="2E75B6"/>
        </w:rPr>
        <w:t xml:space="preserve">Primary — conversion rate. Guardrail — average order value, bounce rate. </w:t>
      </w:r>
      <w:r>
        <w:rPr>
          <w:color w:val="595959"/>
        </w:rPr>
        <w:t>Choose metric:</w:t>
      </w:r>
    </w:p>
    <w:p w14:paraId="10A247B7" w14:textId="77777777" w:rsidR="003845F3" w:rsidRDefault="00000000">
      <w:pPr>
        <w:pStyle w:val="ListParagraph"/>
        <w:numPr>
          <w:ilvl w:val="0"/>
          <w:numId w:val="3"/>
        </w:numPr>
        <w:spacing w:before="80" w:after="80"/>
      </w:pPr>
      <w:r>
        <w:rPr>
          <w:b/>
          <w:bCs/>
          <w:color w:val="2E75B6"/>
        </w:rPr>
        <w:lastRenderedPageBreak/>
        <w:t xml:space="preserve">Verify that button clicks, checkout completions, and user IDs are all logging correctly. </w:t>
      </w:r>
      <w:r>
        <w:rPr>
          <w:color w:val="595959"/>
        </w:rPr>
        <w:t>Check instrumentation:</w:t>
      </w:r>
    </w:p>
    <w:p w14:paraId="3CA5E483" w14:textId="77777777" w:rsidR="003845F3" w:rsidRDefault="00000000">
      <w:pPr>
        <w:pStyle w:val="ListParagraph"/>
        <w:numPr>
          <w:ilvl w:val="0"/>
          <w:numId w:val="3"/>
        </w:numPr>
        <w:spacing w:before="80" w:after="80"/>
      </w:pPr>
      <w:r>
        <w:rPr>
          <w:b/>
          <w:bCs/>
          <w:color w:val="2E75B6"/>
        </w:rPr>
        <w:t xml:space="preserve">With 12% baseline, 2% MDE, alpha 0.05, power 0.80 — you need approximately 4,429 users per group (8,858 total). </w:t>
      </w:r>
      <w:r>
        <w:rPr>
          <w:color w:val="595959"/>
        </w:rPr>
        <w:t>Calculate sample size:</w:t>
      </w:r>
    </w:p>
    <w:p w14:paraId="433C55CC" w14:textId="77777777" w:rsidR="003845F3" w:rsidRDefault="00000000">
      <w:pPr>
        <w:pStyle w:val="ListParagraph"/>
        <w:numPr>
          <w:ilvl w:val="0"/>
          <w:numId w:val="3"/>
        </w:numPr>
        <w:spacing w:before="80" w:after="80"/>
      </w:pPr>
      <w:r>
        <w:rPr>
          <w:b/>
          <w:bCs/>
          <w:color w:val="2E75B6"/>
        </w:rPr>
        <w:t xml:space="preserve">Start at 1% treatment, ramp up over 5 days to 50/50 split. </w:t>
      </w:r>
      <w:r>
        <w:rPr>
          <w:color w:val="595959"/>
        </w:rPr>
        <w:t>Design randomisation:</w:t>
      </w:r>
    </w:p>
    <w:p w14:paraId="7CB455A3" w14:textId="77777777" w:rsidR="003845F3" w:rsidRDefault="00000000">
      <w:pPr>
        <w:pStyle w:val="ListParagraph"/>
        <w:numPr>
          <w:ilvl w:val="0"/>
          <w:numId w:val="3"/>
        </w:numPr>
        <w:spacing w:before="80" w:after="80"/>
      </w:pPr>
      <w:r>
        <w:rPr>
          <w:b/>
          <w:bCs/>
          <w:color w:val="2E75B6"/>
        </w:rPr>
        <w:t xml:space="preserve">Ensure day-of-week patterns are captured. Monitor for SRM and anomalies. </w:t>
      </w:r>
      <w:r>
        <w:rPr>
          <w:color w:val="595959"/>
        </w:rPr>
        <w:t>Run for 2 weeks:</w:t>
      </w:r>
    </w:p>
    <w:p w14:paraId="2D4648F3" w14:textId="77777777" w:rsidR="003845F3" w:rsidRDefault="00000000">
      <w:pPr>
        <w:pStyle w:val="ListParagraph"/>
        <w:numPr>
          <w:ilvl w:val="0"/>
          <w:numId w:val="3"/>
        </w:numPr>
        <w:spacing w:before="80" w:after="80"/>
      </w:pPr>
      <w:r>
        <w:rPr>
          <w:b/>
          <w:bCs/>
          <w:color w:val="2E75B6"/>
        </w:rPr>
        <w:t xml:space="preserve">Run z-test, calculate CI, segment by device and user type. </w:t>
      </w:r>
      <w:r>
        <w:rPr>
          <w:color w:val="595959"/>
        </w:rPr>
        <w:t>Analyse:</w:t>
      </w:r>
    </w:p>
    <w:p w14:paraId="7C695A21" w14:textId="77777777" w:rsidR="003845F3" w:rsidRDefault="00000000">
      <w:pPr>
        <w:pStyle w:val="ListParagraph"/>
        <w:numPr>
          <w:ilvl w:val="0"/>
          <w:numId w:val="3"/>
        </w:numPr>
        <w:spacing w:before="80" w:after="80"/>
      </w:pPr>
      <w:r>
        <w:rPr>
          <w:b/>
          <w:bCs/>
          <w:color w:val="2E75B6"/>
        </w:rPr>
        <w:t xml:space="preserve">Calculate revenue impact in NOK, not just percentages. Present recommendation clearly. </w:t>
      </w:r>
      <w:r>
        <w:rPr>
          <w:color w:val="595959"/>
        </w:rPr>
        <w:t>Frame decision:</w:t>
      </w:r>
    </w:p>
    <w:p w14:paraId="70B3AB9B" w14:textId="77777777" w:rsidR="003845F3" w:rsidRDefault="003845F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45F3" w14:paraId="0DE85757" w14:textId="77777777">
        <w:tblPrEx>
          <w:tblCellMar>
            <w:top w:w="0" w:type="dxa"/>
            <w:bottom w:w="0" w:type="dxa"/>
          </w:tblCellMar>
        </w:tblPrEx>
        <w:tc>
          <w:tcPr>
            <w:tcW w:w="9360" w:type="dxa"/>
            <w:tcBorders>
              <w:top w:val="single" w:sz="4" w:space="0" w:color="2E75B6"/>
              <w:left w:val="single" w:sz="12" w:space="0" w:color="2E75B6"/>
              <w:bottom w:val="none" w:sz="0" w:space="0" w:color="FFFFFF"/>
              <w:right w:val="none" w:sz="0" w:space="0" w:color="FFFFFF"/>
            </w:tcBorders>
            <w:shd w:val="clear" w:color="auto" w:fill="E8F4FD"/>
            <w:tcMar>
              <w:top w:w="120" w:type="dxa"/>
              <w:left w:w="200" w:type="dxa"/>
              <w:bottom w:w="120" w:type="dxa"/>
              <w:right w:w="200" w:type="dxa"/>
            </w:tcMar>
          </w:tcPr>
          <w:p w14:paraId="37CB50D2" w14:textId="77777777" w:rsidR="003845F3" w:rsidRDefault="00000000">
            <w:r>
              <w:rPr>
                <w:i/>
                <w:iCs/>
                <w:color w:val="595959"/>
              </w:rPr>
              <w:t>The business framing matters enormously. '1.98% lift in conversion rate' is abstract. '1.98% lift translates to approximately NOK 158,000 additional monthly revenue at current traffic levels' is a decision someone can act on.</w:t>
            </w:r>
          </w:p>
        </w:tc>
      </w:tr>
    </w:tbl>
    <w:p w14:paraId="256B7049" w14:textId="77777777" w:rsidR="003845F3" w:rsidRDefault="003845F3">
      <w:pPr>
        <w:spacing w:before="200"/>
      </w:pPr>
    </w:p>
    <w:p w14:paraId="25BF6588" w14:textId="77777777" w:rsidR="003845F3" w:rsidRDefault="00000000">
      <w:pPr>
        <w:pStyle w:val="Heading1"/>
        <w:pBdr>
          <w:bottom w:val="single" w:sz="6" w:space="4" w:color="2E75B6"/>
        </w:pBdr>
      </w:pPr>
      <w:r>
        <w:t>Final Thoughts</w:t>
      </w:r>
    </w:p>
    <w:p w14:paraId="3AA6D10C" w14:textId="77777777" w:rsidR="003845F3" w:rsidRDefault="00000000">
      <w:pPr>
        <w:spacing w:before="80" w:after="80"/>
      </w:pPr>
      <w:r>
        <w:rPr>
          <w:color w:val="595959"/>
        </w:rPr>
        <w:t>A/B testing is one of those topics that looks simple on the surface — split users, compare means, check p-value — but has enormous depth once you start asking the right questions.</w:t>
      </w:r>
    </w:p>
    <w:p w14:paraId="2CAE8D81" w14:textId="77777777" w:rsidR="003845F3" w:rsidRDefault="003845F3">
      <w:pPr>
        <w:spacing w:before="80"/>
      </w:pPr>
    </w:p>
    <w:p w14:paraId="3F776707" w14:textId="77777777" w:rsidR="003845F3" w:rsidRDefault="00000000">
      <w:pPr>
        <w:spacing w:before="80" w:after="80"/>
      </w:pPr>
      <w:r>
        <w:rPr>
          <w:color w:val="595959"/>
        </w:rPr>
        <w:t>The data scientists I most respect are not the ones who know the most statistical tests. They are the ones who ask the uncomfortable questions before the experiment starts: Are we measuring the right thing? Do we have enough data? What will we actually do with the result? Is the business question clearly defined?</w:t>
      </w:r>
    </w:p>
    <w:p w14:paraId="62B85739" w14:textId="77777777" w:rsidR="003845F3" w:rsidRDefault="003845F3">
      <w:pPr>
        <w:spacing w:before="80"/>
      </w:pPr>
    </w:p>
    <w:p w14:paraId="54F7242F" w14:textId="77777777" w:rsidR="003845F3" w:rsidRDefault="00000000">
      <w:pPr>
        <w:spacing w:before="80" w:after="80"/>
      </w:pPr>
      <w:r>
        <w:rPr>
          <w:color w:val="595959"/>
        </w:rPr>
        <w:t>Those questions save companies from wasting months on experiments that could never have answered what they needed to know.</w:t>
      </w:r>
    </w:p>
    <w:p w14:paraId="2834104B" w14:textId="77777777" w:rsidR="003845F3" w:rsidRDefault="003845F3">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45F3" w14:paraId="73CECC7C" w14:textId="77777777">
        <w:tblPrEx>
          <w:tblCellMar>
            <w:top w:w="0" w:type="dxa"/>
            <w:bottom w:w="0" w:type="dxa"/>
          </w:tblCellMar>
        </w:tblPrEx>
        <w:tc>
          <w:tcPr>
            <w:tcW w:w="9360" w:type="dxa"/>
            <w:tcBorders>
              <w:top w:val="single" w:sz="4" w:space="0" w:color="2E75B6"/>
              <w:left w:val="single" w:sz="12" w:space="0" w:color="2E75B6"/>
              <w:bottom w:val="none" w:sz="0" w:space="0" w:color="FFFFFF"/>
              <w:right w:val="none" w:sz="0" w:space="0" w:color="FFFFFF"/>
            </w:tcBorders>
            <w:shd w:val="clear" w:color="auto" w:fill="E8F4FD"/>
            <w:tcMar>
              <w:top w:w="120" w:type="dxa"/>
              <w:left w:w="200" w:type="dxa"/>
              <w:bottom w:w="120" w:type="dxa"/>
              <w:right w:w="200" w:type="dxa"/>
            </w:tcMar>
          </w:tcPr>
          <w:p w14:paraId="7061D254" w14:textId="77777777" w:rsidR="003845F3" w:rsidRDefault="00000000">
            <w:r>
              <w:rPr>
                <w:i/>
                <w:iCs/>
                <w:color w:val="595959"/>
              </w:rPr>
              <w:t xml:space="preserve">I am still learning and building every day. If you found this useful, I'd genuinely love to connect, hear your thoughts, or discuss experimentation challenges you've faced. Find me on LinkedIn — Supriya </w:t>
            </w:r>
            <w:proofErr w:type="spellStart"/>
            <w:r>
              <w:rPr>
                <w:i/>
                <w:iCs/>
                <w:color w:val="595959"/>
              </w:rPr>
              <w:t>Sonone</w:t>
            </w:r>
            <w:proofErr w:type="spellEnd"/>
            <w:r>
              <w:rPr>
                <w:i/>
                <w:iCs/>
                <w:color w:val="595959"/>
              </w:rPr>
              <w:t>, Oslo.</w:t>
            </w:r>
          </w:p>
        </w:tc>
      </w:tr>
    </w:tbl>
    <w:p w14:paraId="5F87A782" w14:textId="77777777" w:rsidR="003845F3" w:rsidRDefault="003845F3">
      <w:pPr>
        <w:spacing w:before="160"/>
      </w:pPr>
    </w:p>
    <w:p w14:paraId="723206CE" w14:textId="77777777" w:rsidR="003845F3" w:rsidRDefault="00000000">
      <w:pPr>
        <w:pBdr>
          <w:top w:val="single" w:sz="4" w:space="6" w:color="2E75B6"/>
        </w:pBdr>
        <w:spacing w:before="160" w:after="60"/>
        <w:jc w:val="center"/>
      </w:pPr>
      <w:r>
        <w:rPr>
          <w:i/>
          <w:iCs/>
          <w:color w:val="595959"/>
          <w:sz w:val="18"/>
          <w:szCs w:val="18"/>
        </w:rPr>
        <w:t xml:space="preserve">Supriya </w:t>
      </w:r>
      <w:proofErr w:type="spellStart"/>
      <w:proofErr w:type="gramStart"/>
      <w:r>
        <w:rPr>
          <w:i/>
          <w:iCs/>
          <w:color w:val="595959"/>
          <w:sz w:val="18"/>
          <w:szCs w:val="18"/>
        </w:rPr>
        <w:t>Sonone</w:t>
      </w:r>
      <w:proofErr w:type="spellEnd"/>
      <w:r>
        <w:rPr>
          <w:i/>
          <w:iCs/>
          <w:color w:val="595959"/>
          <w:sz w:val="18"/>
          <w:szCs w:val="18"/>
        </w:rPr>
        <w:t xml:space="preserve">  |</w:t>
      </w:r>
      <w:proofErr w:type="gramEnd"/>
      <w:r>
        <w:rPr>
          <w:i/>
          <w:iCs/>
          <w:color w:val="595959"/>
          <w:sz w:val="18"/>
          <w:szCs w:val="18"/>
        </w:rPr>
        <w:t xml:space="preserve">  Data </w:t>
      </w:r>
      <w:proofErr w:type="gramStart"/>
      <w:r>
        <w:rPr>
          <w:i/>
          <w:iCs/>
          <w:color w:val="595959"/>
          <w:sz w:val="18"/>
          <w:szCs w:val="18"/>
        </w:rPr>
        <w:t>Scientist  |</w:t>
      </w:r>
      <w:proofErr w:type="gramEnd"/>
      <w:r>
        <w:rPr>
          <w:i/>
          <w:iCs/>
          <w:color w:val="595959"/>
          <w:sz w:val="18"/>
          <w:szCs w:val="18"/>
        </w:rPr>
        <w:t xml:space="preserve">  Oslo, Norway</w:t>
      </w:r>
    </w:p>
    <w:p w14:paraId="043C1236" w14:textId="77777777" w:rsidR="003845F3" w:rsidRDefault="00000000">
      <w:pPr>
        <w:jc w:val="center"/>
      </w:pPr>
      <w:r>
        <w:rPr>
          <w:color w:val="2E75B6"/>
          <w:sz w:val="18"/>
          <w:szCs w:val="18"/>
        </w:rPr>
        <w:t>github.com/</w:t>
      </w:r>
      <w:proofErr w:type="spellStart"/>
      <w:proofErr w:type="gramStart"/>
      <w:r>
        <w:rPr>
          <w:color w:val="2E75B6"/>
          <w:sz w:val="18"/>
          <w:szCs w:val="18"/>
        </w:rPr>
        <w:t>supriyasonone</w:t>
      </w:r>
      <w:proofErr w:type="spellEnd"/>
      <w:r>
        <w:rPr>
          <w:color w:val="2E75B6"/>
          <w:sz w:val="18"/>
          <w:szCs w:val="18"/>
        </w:rPr>
        <w:t xml:space="preserve">  |</w:t>
      </w:r>
      <w:proofErr w:type="gramEnd"/>
      <w:r>
        <w:rPr>
          <w:color w:val="2E75B6"/>
          <w:sz w:val="18"/>
          <w:szCs w:val="18"/>
        </w:rPr>
        <w:t xml:space="preserve">  supriyasonone111@gmail.com</w:t>
      </w:r>
    </w:p>
    <w:sectPr w:rsidR="003845F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C3509"/>
    <w:multiLevelType w:val="hybridMultilevel"/>
    <w:tmpl w:val="D3724944"/>
    <w:lvl w:ilvl="0" w:tplc="1F9E5616">
      <w:start w:val="1"/>
      <w:numFmt w:val="bullet"/>
      <w:lvlText w:val="●"/>
      <w:lvlJc w:val="left"/>
      <w:pPr>
        <w:ind w:left="720" w:hanging="360"/>
      </w:pPr>
    </w:lvl>
    <w:lvl w:ilvl="1" w:tplc="E5CA010E">
      <w:start w:val="1"/>
      <w:numFmt w:val="bullet"/>
      <w:lvlText w:val="○"/>
      <w:lvlJc w:val="left"/>
      <w:pPr>
        <w:ind w:left="1440" w:hanging="360"/>
      </w:pPr>
    </w:lvl>
    <w:lvl w:ilvl="2" w:tplc="C1E4E58E">
      <w:start w:val="1"/>
      <w:numFmt w:val="bullet"/>
      <w:lvlText w:val="■"/>
      <w:lvlJc w:val="left"/>
      <w:pPr>
        <w:ind w:left="2160" w:hanging="360"/>
      </w:pPr>
    </w:lvl>
    <w:lvl w:ilvl="3" w:tplc="1F369C2E">
      <w:start w:val="1"/>
      <w:numFmt w:val="bullet"/>
      <w:lvlText w:val="●"/>
      <w:lvlJc w:val="left"/>
      <w:pPr>
        <w:ind w:left="2880" w:hanging="360"/>
      </w:pPr>
    </w:lvl>
    <w:lvl w:ilvl="4" w:tplc="3796D514">
      <w:start w:val="1"/>
      <w:numFmt w:val="bullet"/>
      <w:lvlText w:val="○"/>
      <w:lvlJc w:val="left"/>
      <w:pPr>
        <w:ind w:left="3600" w:hanging="360"/>
      </w:pPr>
    </w:lvl>
    <w:lvl w:ilvl="5" w:tplc="E7DA189A">
      <w:start w:val="1"/>
      <w:numFmt w:val="bullet"/>
      <w:lvlText w:val="■"/>
      <w:lvlJc w:val="left"/>
      <w:pPr>
        <w:ind w:left="4320" w:hanging="360"/>
      </w:pPr>
    </w:lvl>
    <w:lvl w:ilvl="6" w:tplc="3328F242">
      <w:start w:val="1"/>
      <w:numFmt w:val="bullet"/>
      <w:lvlText w:val="●"/>
      <w:lvlJc w:val="left"/>
      <w:pPr>
        <w:ind w:left="5040" w:hanging="360"/>
      </w:pPr>
    </w:lvl>
    <w:lvl w:ilvl="7" w:tplc="6612600E">
      <w:start w:val="1"/>
      <w:numFmt w:val="bullet"/>
      <w:lvlText w:val="●"/>
      <w:lvlJc w:val="left"/>
      <w:pPr>
        <w:ind w:left="5760" w:hanging="360"/>
      </w:pPr>
    </w:lvl>
    <w:lvl w:ilvl="8" w:tplc="95684998">
      <w:start w:val="1"/>
      <w:numFmt w:val="bullet"/>
      <w:lvlText w:val="●"/>
      <w:lvlJc w:val="left"/>
      <w:pPr>
        <w:ind w:left="6480" w:hanging="360"/>
      </w:pPr>
    </w:lvl>
  </w:abstractNum>
  <w:abstractNum w:abstractNumId="1" w15:restartNumberingAfterBreak="0">
    <w:nsid w:val="223033B9"/>
    <w:multiLevelType w:val="hybridMultilevel"/>
    <w:tmpl w:val="EBD6F2E0"/>
    <w:lvl w:ilvl="0" w:tplc="401E4316">
      <w:start w:val="1"/>
      <w:numFmt w:val="decimal"/>
      <w:lvlText w:val="%1."/>
      <w:lvlJc w:val="left"/>
      <w:pPr>
        <w:ind w:left="720" w:hanging="360"/>
      </w:pPr>
    </w:lvl>
    <w:lvl w:ilvl="1" w:tplc="30185854">
      <w:numFmt w:val="decimal"/>
      <w:lvlText w:val=""/>
      <w:lvlJc w:val="left"/>
    </w:lvl>
    <w:lvl w:ilvl="2" w:tplc="0FD0EB68">
      <w:numFmt w:val="decimal"/>
      <w:lvlText w:val=""/>
      <w:lvlJc w:val="left"/>
    </w:lvl>
    <w:lvl w:ilvl="3" w:tplc="B2C273C0">
      <w:numFmt w:val="decimal"/>
      <w:lvlText w:val=""/>
      <w:lvlJc w:val="left"/>
    </w:lvl>
    <w:lvl w:ilvl="4" w:tplc="28467320">
      <w:numFmt w:val="decimal"/>
      <w:lvlText w:val=""/>
      <w:lvlJc w:val="left"/>
    </w:lvl>
    <w:lvl w:ilvl="5" w:tplc="1E585F90">
      <w:numFmt w:val="decimal"/>
      <w:lvlText w:val=""/>
      <w:lvlJc w:val="left"/>
    </w:lvl>
    <w:lvl w:ilvl="6" w:tplc="B6405674">
      <w:numFmt w:val="decimal"/>
      <w:lvlText w:val=""/>
      <w:lvlJc w:val="left"/>
    </w:lvl>
    <w:lvl w:ilvl="7" w:tplc="32184F42">
      <w:numFmt w:val="decimal"/>
      <w:lvlText w:val=""/>
      <w:lvlJc w:val="left"/>
    </w:lvl>
    <w:lvl w:ilvl="8" w:tplc="1B0E4072">
      <w:numFmt w:val="decimal"/>
      <w:lvlText w:val=""/>
      <w:lvlJc w:val="left"/>
    </w:lvl>
  </w:abstractNum>
  <w:abstractNum w:abstractNumId="2" w15:restartNumberingAfterBreak="0">
    <w:nsid w:val="452851CD"/>
    <w:multiLevelType w:val="hybridMultilevel"/>
    <w:tmpl w:val="CE18E8D6"/>
    <w:lvl w:ilvl="0" w:tplc="D81AF14C">
      <w:start w:val="1"/>
      <w:numFmt w:val="bullet"/>
      <w:lvlText w:val="•"/>
      <w:lvlJc w:val="left"/>
      <w:pPr>
        <w:ind w:left="720" w:hanging="360"/>
      </w:pPr>
    </w:lvl>
    <w:lvl w:ilvl="1" w:tplc="7ECA9C9E">
      <w:numFmt w:val="decimal"/>
      <w:lvlText w:val=""/>
      <w:lvlJc w:val="left"/>
    </w:lvl>
    <w:lvl w:ilvl="2" w:tplc="C492A5F0">
      <w:numFmt w:val="decimal"/>
      <w:lvlText w:val=""/>
      <w:lvlJc w:val="left"/>
    </w:lvl>
    <w:lvl w:ilvl="3" w:tplc="6BB43CD0">
      <w:numFmt w:val="decimal"/>
      <w:lvlText w:val=""/>
      <w:lvlJc w:val="left"/>
    </w:lvl>
    <w:lvl w:ilvl="4" w:tplc="587C20FE">
      <w:numFmt w:val="decimal"/>
      <w:lvlText w:val=""/>
      <w:lvlJc w:val="left"/>
    </w:lvl>
    <w:lvl w:ilvl="5" w:tplc="2EFAB54C">
      <w:numFmt w:val="decimal"/>
      <w:lvlText w:val=""/>
      <w:lvlJc w:val="left"/>
    </w:lvl>
    <w:lvl w:ilvl="6" w:tplc="CABAF9F4">
      <w:numFmt w:val="decimal"/>
      <w:lvlText w:val=""/>
      <w:lvlJc w:val="left"/>
    </w:lvl>
    <w:lvl w:ilvl="7" w:tplc="ADC04F9C">
      <w:numFmt w:val="decimal"/>
      <w:lvlText w:val=""/>
      <w:lvlJc w:val="left"/>
    </w:lvl>
    <w:lvl w:ilvl="8" w:tplc="ABB6DC0E">
      <w:numFmt w:val="decimal"/>
      <w:lvlText w:val=""/>
      <w:lvlJc w:val="left"/>
    </w:lvl>
  </w:abstractNum>
  <w:num w:numId="1" w16cid:durableId="1775632747">
    <w:abstractNumId w:val="0"/>
    <w:lvlOverride w:ilvl="0">
      <w:startOverride w:val="1"/>
    </w:lvlOverride>
  </w:num>
  <w:num w:numId="2" w16cid:durableId="740641943">
    <w:abstractNumId w:val="2"/>
    <w:lvlOverride w:ilvl="0">
      <w:startOverride w:val="1"/>
    </w:lvlOverride>
  </w:num>
  <w:num w:numId="3" w16cid:durableId="12134233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45F3"/>
    <w:rsid w:val="00352463"/>
    <w:rsid w:val="003845F3"/>
    <w:rsid w:val="008602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40653"/>
  <w15:docId w15:val="{CB51B42A-1E27-4AF4-8ECA-E9885D5C8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1945</Words>
  <Characters>11092</Characters>
  <Application>Microsoft Office Word</Application>
  <DocSecurity>0</DocSecurity>
  <Lines>92</Lines>
  <Paragraphs>26</Paragraphs>
  <ScaleCrop>false</ScaleCrop>
  <Company/>
  <LinksUpToDate>false</LinksUpToDate>
  <CharactersWithSpaces>13011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Supriya Sonone</cp:lastModifiedBy>
  <cp:revision>2</cp:revision>
  <dcterms:created xsi:type="dcterms:W3CDTF">2026-04-16T12:21:00Z</dcterms:created>
  <dcterms:modified xsi:type="dcterms:W3CDTF">2026-04-16T12:21:00Z</dcterms:modified>
</cp:coreProperties>
</file>