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2C8EB7" w14:textId="77777777" w:rsidR="007260A6" w:rsidRDefault="007260A6" w:rsidP="00B12460">
      <w:pPr>
        <w:rPr>
          <w:rFonts w:ascii="黑体" w:eastAsia="黑体" w:hAnsi="黑体"/>
          <w:b/>
        </w:rPr>
      </w:pPr>
    </w:p>
    <w:p w14:paraId="576BDBB8" w14:textId="77777777" w:rsidR="001B7CEB" w:rsidRPr="00FD23CC" w:rsidRDefault="001B7CEB" w:rsidP="008125BE">
      <w:pPr>
        <w:pBdr>
          <w:top w:val="single" w:sz="6" w:space="1" w:color="auto"/>
          <w:bottom w:val="single" w:sz="6" w:space="1" w:color="auto"/>
        </w:pBdr>
        <w:jc w:val="center"/>
        <w:rPr>
          <w:rFonts w:ascii="Times New Roman" w:eastAsia="黑体" w:hAnsi="Times New Roman" w:cs="Times New Roman"/>
          <w:b/>
        </w:rPr>
      </w:pPr>
    </w:p>
    <w:p w14:paraId="3D33D9CE" w14:textId="2C8C4D25" w:rsidR="0050612D" w:rsidRDefault="0050612D" w:rsidP="00B77038">
      <w:pPr>
        <w:pBdr>
          <w:top w:val="single" w:sz="6" w:space="1" w:color="auto"/>
          <w:bottom w:val="single" w:sz="6" w:space="1" w:color="auto"/>
        </w:pBdr>
        <w:jc w:val="center"/>
        <w:outlineLvl w:val="0"/>
        <w:rPr>
          <w:rFonts w:ascii="Times New Roman" w:eastAsia="黑体" w:hAnsi="Times New Roman" w:cs="Times New Roman"/>
          <w:b/>
          <w:sz w:val="24"/>
        </w:rPr>
      </w:pPr>
      <w:r w:rsidRPr="007F4972">
        <w:rPr>
          <w:rFonts w:ascii="Times New Roman" w:eastAsia="黑体" w:hAnsi="Times New Roman" w:cs="Times New Roman"/>
          <w:b/>
          <w:sz w:val="28"/>
        </w:rPr>
        <w:t>Viterbi Accelerated Training for CTC Series Topologies</w:t>
      </w:r>
    </w:p>
    <w:p w14:paraId="1D785C56" w14:textId="77777777" w:rsidR="00B344B0" w:rsidRPr="003F518C" w:rsidRDefault="00B344B0" w:rsidP="00B77038">
      <w:pPr>
        <w:pBdr>
          <w:top w:val="single" w:sz="6" w:space="1" w:color="auto"/>
          <w:bottom w:val="single" w:sz="6" w:space="1" w:color="auto"/>
        </w:pBdr>
        <w:jc w:val="center"/>
        <w:outlineLvl w:val="0"/>
        <w:rPr>
          <w:rFonts w:ascii="Times New Roman" w:eastAsia="黑体" w:hAnsi="Times New Roman" w:cs="Times New Roman"/>
          <w:b/>
          <w:sz w:val="24"/>
        </w:rPr>
      </w:pPr>
    </w:p>
    <w:p w14:paraId="249C1795" w14:textId="3163C4A6" w:rsidR="00BD3916" w:rsidRDefault="004C74F5" w:rsidP="000071D9">
      <w:pPr>
        <w:spacing w:beforeLines="50" w:before="156"/>
        <w:jc w:val="center"/>
        <w:rPr>
          <w:rFonts w:ascii="Times New Roman" w:hAnsi="Times New Roman" w:cs="Times New Roman"/>
        </w:rPr>
      </w:pPr>
      <w:r>
        <w:rPr>
          <w:rFonts w:ascii="Times New Roman" w:hAnsi="Times New Roman" w:cs="Times New Roman"/>
        </w:rPr>
        <w:t>Taiyang Zhao</w:t>
      </w:r>
    </w:p>
    <w:p w14:paraId="508D0DAB" w14:textId="5B0B7280" w:rsidR="00FD23CC" w:rsidRPr="000071D9" w:rsidRDefault="00390357" w:rsidP="00BD3916">
      <w:pPr>
        <w:jc w:val="center"/>
        <w:rPr>
          <w:rFonts w:ascii="Courier New" w:hAnsi="Courier New" w:cs="Courier New"/>
        </w:rPr>
      </w:pPr>
      <w:r>
        <w:rPr>
          <w:rFonts w:ascii="Courier New" w:hAnsi="Courier New" w:cs="Courier New"/>
        </w:rPr>
        <w:t>sonosole</w:t>
      </w:r>
      <w:r w:rsidR="0071343B" w:rsidRPr="000071D9">
        <w:rPr>
          <w:rFonts w:ascii="Courier New" w:hAnsi="Courier New" w:cs="Courier New"/>
        </w:rPr>
        <w:t>@</w:t>
      </w:r>
      <w:r>
        <w:rPr>
          <w:rFonts w:ascii="Courier New" w:hAnsi="Courier New" w:cs="Courier New"/>
        </w:rPr>
        <w:t>163</w:t>
      </w:r>
      <w:r w:rsidR="0071343B" w:rsidRPr="000071D9">
        <w:rPr>
          <w:rFonts w:ascii="Courier New" w:hAnsi="Courier New" w:cs="Courier New"/>
        </w:rPr>
        <w:t>.com</w:t>
      </w:r>
    </w:p>
    <w:p w14:paraId="414926BF" w14:textId="77777777" w:rsidR="00BD3916" w:rsidRPr="007F4972" w:rsidRDefault="00FD23CC" w:rsidP="00F92C19">
      <w:pPr>
        <w:spacing w:line="360" w:lineRule="auto"/>
        <w:jc w:val="center"/>
        <w:rPr>
          <w:rFonts w:ascii="Times New Roman" w:hAnsi="Times New Roman" w:cs="Times New Roman"/>
          <w:b/>
          <w:sz w:val="24"/>
        </w:rPr>
      </w:pPr>
      <w:r w:rsidRPr="007F4972">
        <w:rPr>
          <w:rFonts w:ascii="Times New Roman" w:hAnsi="Times New Roman" w:cs="Times New Roman" w:hint="eastAsia"/>
          <w:b/>
          <w:sz w:val="24"/>
        </w:rPr>
        <w:t>Abstract</w:t>
      </w:r>
    </w:p>
    <w:p w14:paraId="58616344" w14:textId="2E185156" w:rsidR="00B25FD2" w:rsidRPr="001E503D" w:rsidRDefault="005E7CB4" w:rsidP="004E11E8">
      <w:pPr>
        <w:rPr>
          <w:rFonts w:ascii="Times New Roman" w:hAnsi="Times New Roman" w:cs="Times New Roman" w:hint="eastAsia"/>
          <w:szCs w:val="21"/>
        </w:rPr>
      </w:pPr>
      <w:r>
        <w:rPr>
          <w:rFonts w:ascii="Times New Roman" w:hAnsi="Times New Roman" w:cs="Times New Roman"/>
          <w:szCs w:val="21"/>
        </w:rPr>
        <w:t>Connectionist Temporal C</w:t>
      </w:r>
      <w:r w:rsidR="003A2D7D" w:rsidRPr="003252E4">
        <w:rPr>
          <w:rFonts w:ascii="Times New Roman" w:hAnsi="Times New Roman" w:cs="Times New Roman"/>
          <w:szCs w:val="21"/>
        </w:rPr>
        <w:t>lassification</w:t>
      </w:r>
      <w:r w:rsidR="003A2D7D">
        <w:rPr>
          <w:rFonts w:ascii="Times New Roman" w:hAnsi="Times New Roman" w:cs="Times New Roman"/>
          <w:szCs w:val="21"/>
        </w:rPr>
        <w:t xml:space="preserve"> </w:t>
      </w:r>
      <w:r w:rsidR="003A2D7D" w:rsidRPr="003252E4">
        <w:rPr>
          <w:rFonts w:ascii="Times New Roman" w:hAnsi="Times New Roman" w:cs="Times New Roman"/>
          <w:szCs w:val="21"/>
        </w:rPr>
        <w:t>(CTC)</w:t>
      </w:r>
      <w:r w:rsidR="003A2D7D">
        <w:rPr>
          <w:rFonts w:ascii="Times New Roman" w:hAnsi="Times New Roman" w:cs="Times New Roman"/>
          <w:szCs w:val="21"/>
        </w:rPr>
        <w:t xml:space="preserve"> is an alignment free technique designed for temporal classification tasks</w:t>
      </w:r>
      <w:r w:rsidR="005D5C95">
        <w:rPr>
          <w:rFonts w:ascii="Times New Roman" w:hAnsi="Times New Roman" w:cs="Times New Roman"/>
          <w:szCs w:val="21"/>
        </w:rPr>
        <w:t>.</w:t>
      </w:r>
      <w:r w:rsidR="003A2D7D">
        <w:rPr>
          <w:rFonts w:ascii="Times New Roman" w:hAnsi="Times New Roman" w:cs="Times New Roman"/>
          <w:szCs w:val="21"/>
        </w:rPr>
        <w:t xml:space="preserve"> </w:t>
      </w:r>
      <w:r w:rsidR="00B86DF3">
        <w:rPr>
          <w:rFonts w:ascii="Times New Roman" w:hAnsi="Times New Roman" w:cs="Times New Roman"/>
          <w:szCs w:val="21"/>
        </w:rPr>
        <w:t xml:space="preserve">Under the maximum likelihood framework, </w:t>
      </w:r>
      <w:r w:rsidR="00D4760F">
        <w:rPr>
          <w:rFonts w:ascii="Times New Roman" w:hAnsi="Times New Roman" w:cs="Times New Roman"/>
          <w:szCs w:val="21"/>
        </w:rPr>
        <w:t xml:space="preserve">the CTC </w:t>
      </w:r>
      <w:r w:rsidR="00B86DF3">
        <w:rPr>
          <w:rFonts w:ascii="Times New Roman" w:hAnsi="Times New Roman" w:cs="Times New Roman"/>
          <w:szCs w:val="21"/>
        </w:rPr>
        <w:t xml:space="preserve">probability of a label </w:t>
      </w:r>
      <w:r w:rsidR="00671F72">
        <w:rPr>
          <w:rFonts w:ascii="Times New Roman" w:hAnsi="Times New Roman" w:cs="Times New Roman"/>
          <w:szCs w:val="21"/>
        </w:rPr>
        <w:t xml:space="preserve">sequence </w:t>
      </w:r>
      <w:r w:rsidR="00B86DF3">
        <w:rPr>
          <w:rFonts w:ascii="Times New Roman" w:hAnsi="Times New Roman" w:cs="Times New Roman"/>
          <w:szCs w:val="21"/>
        </w:rPr>
        <w:t xml:space="preserve">given the input </w:t>
      </w:r>
      <w:r w:rsidR="00671F72">
        <w:rPr>
          <w:rFonts w:ascii="Times New Roman" w:hAnsi="Times New Roman" w:cs="Times New Roman"/>
          <w:szCs w:val="21"/>
        </w:rPr>
        <w:t xml:space="preserve">sequence </w:t>
      </w:r>
      <w:r w:rsidR="00B86DF3">
        <w:rPr>
          <w:rFonts w:ascii="Times New Roman" w:hAnsi="Times New Roman" w:cs="Times New Roman"/>
          <w:szCs w:val="21"/>
        </w:rPr>
        <w:t>is calculated by summ</w:t>
      </w:r>
      <w:r w:rsidR="00256391">
        <w:rPr>
          <w:rFonts w:ascii="Times New Roman" w:hAnsi="Times New Roman" w:cs="Times New Roman"/>
          <w:szCs w:val="21"/>
        </w:rPr>
        <w:t xml:space="preserve">ing over all the feasible paths, </w:t>
      </w:r>
      <w:r w:rsidR="003A51DF">
        <w:rPr>
          <w:rFonts w:ascii="Times New Roman" w:hAnsi="Times New Roman" w:cs="Times New Roman"/>
          <w:szCs w:val="21"/>
        </w:rPr>
        <w:t xml:space="preserve">the summation is performed via the forward-backward algorithm which could be viewed as soft alignment. This paper </w:t>
      </w:r>
      <w:r w:rsidR="00594895">
        <w:rPr>
          <w:rFonts w:ascii="Times New Roman" w:hAnsi="Times New Roman" w:cs="Times New Roman"/>
          <w:szCs w:val="21"/>
        </w:rPr>
        <w:t>introduces a method to accelerate the training of CTC</w:t>
      </w:r>
      <w:r w:rsidR="00C927F2">
        <w:rPr>
          <w:rFonts w:ascii="Times New Roman" w:hAnsi="Times New Roman" w:cs="Times New Roman"/>
          <w:szCs w:val="21"/>
        </w:rPr>
        <w:t xml:space="preserve"> series</w:t>
      </w:r>
      <w:r w:rsidR="00594895">
        <w:rPr>
          <w:rFonts w:ascii="Times New Roman" w:hAnsi="Times New Roman" w:cs="Times New Roman"/>
          <w:szCs w:val="21"/>
        </w:rPr>
        <w:t xml:space="preserve"> criteria by Viterbi </w:t>
      </w:r>
      <w:r w:rsidR="00C6358F">
        <w:rPr>
          <w:rFonts w:ascii="Times New Roman" w:hAnsi="Times New Roman" w:cs="Times New Roman"/>
          <w:szCs w:val="21"/>
        </w:rPr>
        <w:t xml:space="preserve">hard </w:t>
      </w:r>
      <w:r w:rsidR="00594895">
        <w:rPr>
          <w:rFonts w:ascii="Times New Roman" w:hAnsi="Times New Roman" w:cs="Times New Roman"/>
          <w:szCs w:val="21"/>
        </w:rPr>
        <w:t>alignment</w:t>
      </w:r>
      <w:r w:rsidR="008926BC">
        <w:rPr>
          <w:rFonts w:ascii="Times New Roman" w:hAnsi="Times New Roman" w:cs="Times New Roman"/>
          <w:szCs w:val="21"/>
        </w:rPr>
        <w:t>,</w:t>
      </w:r>
      <w:r w:rsidR="00594895">
        <w:rPr>
          <w:rFonts w:ascii="Times New Roman" w:hAnsi="Times New Roman" w:cs="Times New Roman"/>
          <w:szCs w:val="21"/>
        </w:rPr>
        <w:t xml:space="preserve"> where the </w:t>
      </w:r>
      <w:r w:rsidR="00B82773">
        <w:rPr>
          <w:rFonts w:ascii="Times New Roman" w:hAnsi="Times New Roman" w:cs="Times New Roman"/>
          <w:szCs w:val="21"/>
        </w:rPr>
        <w:t xml:space="preserve">CTC </w:t>
      </w:r>
      <w:r w:rsidR="00594895">
        <w:rPr>
          <w:rFonts w:ascii="Times New Roman" w:hAnsi="Times New Roman" w:cs="Times New Roman"/>
          <w:szCs w:val="21"/>
        </w:rPr>
        <w:t>probability</w:t>
      </w:r>
      <w:r w:rsidR="00B82773">
        <w:rPr>
          <w:rFonts w:ascii="Times New Roman" w:hAnsi="Times New Roman" w:cs="Times New Roman"/>
          <w:szCs w:val="21"/>
        </w:rPr>
        <w:t xml:space="preserve"> </w:t>
      </w:r>
      <w:r w:rsidR="00594895">
        <w:rPr>
          <w:rFonts w:ascii="Times New Roman" w:hAnsi="Times New Roman" w:cs="Times New Roman"/>
          <w:szCs w:val="21"/>
        </w:rPr>
        <w:t xml:space="preserve">is </w:t>
      </w:r>
      <w:r w:rsidR="00DA061F" w:rsidRPr="00DA061F">
        <w:rPr>
          <w:rFonts w:ascii="Times New Roman" w:hAnsi="Times New Roman" w:cs="Times New Roman"/>
          <w:szCs w:val="21"/>
        </w:rPr>
        <w:t>approximately</w:t>
      </w:r>
      <w:r w:rsidR="00594895">
        <w:rPr>
          <w:rFonts w:ascii="Times New Roman" w:hAnsi="Times New Roman" w:cs="Times New Roman"/>
          <w:szCs w:val="21"/>
        </w:rPr>
        <w:t xml:space="preserve"> </w:t>
      </w:r>
      <w:r w:rsidR="0013038E">
        <w:rPr>
          <w:rFonts w:ascii="Times New Roman" w:hAnsi="Times New Roman" w:cs="Times New Roman"/>
          <w:szCs w:val="21"/>
        </w:rPr>
        <w:t xml:space="preserve">calculated </w:t>
      </w:r>
      <w:r w:rsidR="00594895">
        <w:rPr>
          <w:rFonts w:ascii="Times New Roman" w:hAnsi="Times New Roman" w:cs="Times New Roman"/>
          <w:szCs w:val="21"/>
        </w:rPr>
        <w:t>by the most likely</w:t>
      </w:r>
      <w:r w:rsidR="007F0EDE">
        <w:rPr>
          <w:rFonts w:ascii="Times New Roman" w:hAnsi="Times New Roman" w:cs="Times New Roman"/>
          <w:szCs w:val="21"/>
        </w:rPr>
        <w:t xml:space="preserve"> path</w:t>
      </w:r>
      <w:r w:rsidR="00594895">
        <w:rPr>
          <w:rFonts w:ascii="Times New Roman" w:hAnsi="Times New Roman" w:cs="Times New Roman"/>
          <w:szCs w:val="21"/>
        </w:rPr>
        <w:t>.</w:t>
      </w:r>
      <w:r w:rsidR="007F0EDE">
        <w:rPr>
          <w:rFonts w:ascii="Times New Roman" w:hAnsi="Times New Roman" w:cs="Times New Roman"/>
          <w:szCs w:val="21"/>
        </w:rPr>
        <w:t xml:space="preserve"> </w:t>
      </w:r>
      <w:r w:rsidR="00527DCE">
        <w:rPr>
          <w:rFonts w:ascii="Times New Roman" w:hAnsi="Times New Roman" w:cs="Times New Roman"/>
          <w:szCs w:val="21"/>
        </w:rPr>
        <w:t>O</w:t>
      </w:r>
      <w:r w:rsidR="00527DCE">
        <w:rPr>
          <w:rFonts w:ascii="Times New Roman" w:hAnsi="Times New Roman" w:cs="Times New Roman" w:hint="eastAsia"/>
          <w:szCs w:val="21"/>
        </w:rPr>
        <w:t>n</w:t>
      </w:r>
      <w:r w:rsidR="00527DCE">
        <w:rPr>
          <w:rFonts w:ascii="Times New Roman" w:hAnsi="Times New Roman" w:cs="Times New Roman"/>
          <w:szCs w:val="21"/>
        </w:rPr>
        <w:t xml:space="preserve"> the </w:t>
      </w:r>
      <w:r w:rsidR="00527DCE" w:rsidRPr="002775DF">
        <w:rPr>
          <w:rStyle w:val="fontstyle01"/>
          <w:rFonts w:ascii="Times New Roman" w:hAnsi="Times New Roman" w:cs="Times New Roman"/>
          <w:sz w:val="21"/>
          <w:szCs w:val="21"/>
        </w:rPr>
        <w:t>thchs30</w:t>
      </w:r>
      <w:r w:rsidR="00527DCE">
        <w:rPr>
          <w:rStyle w:val="fontstyle01"/>
          <w:rFonts w:ascii="Times New Roman" w:hAnsi="Times New Roman" w:cs="Times New Roman"/>
          <w:sz w:val="21"/>
          <w:szCs w:val="21"/>
        </w:rPr>
        <w:t xml:space="preserve"> </w:t>
      </w:r>
      <w:r w:rsidR="00527DCE">
        <w:rPr>
          <w:rFonts w:ascii="Times New Roman" w:hAnsi="Times New Roman" w:cs="Times New Roman"/>
          <w:szCs w:val="21"/>
        </w:rPr>
        <w:t xml:space="preserve">speech recognition task, </w:t>
      </w:r>
      <w:r w:rsidR="00B25FD2">
        <w:rPr>
          <w:rFonts w:ascii="Times New Roman" w:hAnsi="Times New Roman" w:cs="Times New Roman"/>
          <w:szCs w:val="21"/>
        </w:rPr>
        <w:t xml:space="preserve">it is shown that hard alignment criteria could achieve similar </w:t>
      </w:r>
      <w:r w:rsidR="0031355E">
        <w:rPr>
          <w:rFonts w:ascii="Times New Roman" w:hAnsi="Times New Roman" w:cs="Times New Roman"/>
          <w:szCs w:val="21"/>
        </w:rPr>
        <w:t>word error rate</w:t>
      </w:r>
      <w:r w:rsidR="00A068BA">
        <w:rPr>
          <w:rFonts w:ascii="Times New Roman" w:hAnsi="Times New Roman" w:cs="Times New Roman"/>
          <w:szCs w:val="21"/>
        </w:rPr>
        <w:t xml:space="preserve"> </w:t>
      </w:r>
      <w:r w:rsidR="0031355E">
        <w:rPr>
          <w:rFonts w:ascii="Times New Roman" w:hAnsi="Times New Roman" w:cs="Times New Roman"/>
          <w:szCs w:val="21"/>
        </w:rPr>
        <w:t>(</w:t>
      </w:r>
      <w:r w:rsidR="00B25FD2">
        <w:rPr>
          <w:rFonts w:ascii="Times New Roman" w:hAnsi="Times New Roman" w:cs="Times New Roman"/>
          <w:szCs w:val="21"/>
        </w:rPr>
        <w:t>WER</w:t>
      </w:r>
      <w:r w:rsidR="0031355E">
        <w:rPr>
          <w:rFonts w:ascii="Times New Roman" w:hAnsi="Times New Roman" w:cs="Times New Roman"/>
          <w:szCs w:val="21"/>
        </w:rPr>
        <w:t>)</w:t>
      </w:r>
      <w:r w:rsidR="00116E22">
        <w:rPr>
          <w:rFonts w:ascii="Times New Roman" w:hAnsi="Times New Roman" w:cs="Times New Roman"/>
          <w:szCs w:val="21"/>
        </w:rPr>
        <w:t xml:space="preserve"> </w:t>
      </w:r>
      <w:r w:rsidR="00116E22">
        <w:rPr>
          <w:rFonts w:ascii="Times New Roman" w:hAnsi="Times New Roman" w:cs="Times New Roman"/>
          <w:szCs w:val="21"/>
        </w:rPr>
        <w:t>while consuming about 1/4 computation time</w:t>
      </w:r>
      <w:r w:rsidR="00116E22">
        <w:rPr>
          <w:rFonts w:ascii="Times New Roman" w:hAnsi="Times New Roman" w:cs="Times New Roman"/>
          <w:szCs w:val="21"/>
        </w:rPr>
        <w:t xml:space="preserve"> </w:t>
      </w:r>
      <w:r w:rsidR="00E97177">
        <w:rPr>
          <w:rFonts w:ascii="Times New Roman" w:hAnsi="Times New Roman" w:cs="Times New Roman"/>
          <w:szCs w:val="21"/>
        </w:rPr>
        <w:t>compared with</w:t>
      </w:r>
      <w:r w:rsidR="00116E22">
        <w:rPr>
          <w:rFonts w:ascii="Times New Roman" w:hAnsi="Times New Roman" w:cs="Times New Roman"/>
          <w:szCs w:val="21"/>
        </w:rPr>
        <w:t xml:space="preserve"> </w:t>
      </w:r>
      <w:r w:rsidR="00116E22">
        <w:rPr>
          <w:rFonts w:ascii="Times New Roman" w:hAnsi="Times New Roman" w:cs="Times New Roman"/>
          <w:szCs w:val="21"/>
        </w:rPr>
        <w:t>t</w:t>
      </w:r>
      <w:r w:rsidR="00116E22">
        <w:rPr>
          <w:rFonts w:ascii="Times New Roman" w:hAnsi="Times New Roman" w:cs="Times New Roman"/>
          <w:szCs w:val="21"/>
        </w:rPr>
        <w:t>he</w:t>
      </w:r>
      <w:r w:rsidR="00116E22">
        <w:rPr>
          <w:rFonts w:ascii="Times New Roman" w:hAnsi="Times New Roman" w:cs="Times New Roman"/>
          <w:szCs w:val="21"/>
        </w:rPr>
        <w:t xml:space="preserve"> </w:t>
      </w:r>
      <w:r w:rsidR="0031355E">
        <w:rPr>
          <w:rFonts w:ascii="Times New Roman" w:hAnsi="Times New Roman" w:cs="Times New Roman"/>
          <w:szCs w:val="21"/>
        </w:rPr>
        <w:t xml:space="preserve">soft </w:t>
      </w:r>
      <w:r w:rsidR="00116E22">
        <w:rPr>
          <w:rFonts w:ascii="Times New Roman" w:hAnsi="Times New Roman" w:cs="Times New Roman"/>
          <w:szCs w:val="21"/>
        </w:rPr>
        <w:t>alignment criteria</w:t>
      </w:r>
      <w:r w:rsidR="00B25FD2">
        <w:rPr>
          <w:rFonts w:ascii="Times New Roman" w:hAnsi="Times New Roman" w:cs="Times New Roman"/>
          <w:szCs w:val="21"/>
        </w:rPr>
        <w:t>.</w:t>
      </w:r>
      <w:bookmarkStart w:id="0" w:name="_GoBack"/>
      <w:bookmarkEnd w:id="0"/>
    </w:p>
    <w:p w14:paraId="4F17B66B" w14:textId="101AC095" w:rsidR="00AE1B5B" w:rsidRPr="00D85A22" w:rsidRDefault="002F2CBC" w:rsidP="005B1309">
      <w:pPr>
        <w:spacing w:beforeLines="50" w:before="156"/>
        <w:rPr>
          <w:rFonts w:ascii="Times New Roman" w:hAnsi="Times New Roman" w:cs="Times New Roman"/>
        </w:rPr>
      </w:pPr>
      <w:r>
        <w:rPr>
          <w:rFonts w:ascii="Times New Roman" w:hAnsi="Times New Roman" w:cs="Times New Roman"/>
          <w:b/>
        </w:rPr>
        <w:t>K</w:t>
      </w:r>
      <w:r>
        <w:rPr>
          <w:rFonts w:ascii="Times New Roman" w:hAnsi="Times New Roman" w:cs="Times New Roman" w:hint="eastAsia"/>
          <w:b/>
        </w:rPr>
        <w:t>eywords</w:t>
      </w:r>
      <w:r w:rsidR="00D7098A" w:rsidRPr="003F3213">
        <w:rPr>
          <w:rFonts w:ascii="Times New Roman" w:hAnsi="Times New Roman" w:cs="Times New Roman"/>
        </w:rPr>
        <w:t xml:space="preserve">: </w:t>
      </w:r>
      <w:r w:rsidR="00792A8E">
        <w:rPr>
          <w:rFonts w:ascii="Times New Roman" w:hAnsi="Times New Roman" w:cs="Times New Roman"/>
        </w:rPr>
        <w:t>CTC</w:t>
      </w:r>
      <w:r w:rsidR="00D7098A" w:rsidRPr="003F3213">
        <w:rPr>
          <w:rFonts w:ascii="Times New Roman" w:hAnsi="Times New Roman" w:cs="Times New Roman"/>
        </w:rPr>
        <w:t xml:space="preserve">, </w:t>
      </w:r>
      <w:r w:rsidR="0099266B">
        <w:rPr>
          <w:rFonts w:ascii="Times New Roman" w:hAnsi="Times New Roman" w:cs="Times New Roman"/>
          <w:szCs w:val="21"/>
        </w:rPr>
        <w:t>Viterbi alignment</w:t>
      </w:r>
      <w:r w:rsidR="00A172D4">
        <w:rPr>
          <w:rFonts w:ascii="Times New Roman" w:hAnsi="Times New Roman" w:cs="Times New Roman"/>
          <w:szCs w:val="21"/>
        </w:rPr>
        <w:t>, Soft alignment</w:t>
      </w:r>
    </w:p>
    <w:p w14:paraId="5BBE16AA" w14:textId="45AFB376" w:rsidR="00E03CC0" w:rsidRPr="007F4972" w:rsidRDefault="00F952E4" w:rsidP="002C2B4C">
      <w:pPr>
        <w:pStyle w:val="a3"/>
        <w:numPr>
          <w:ilvl w:val="0"/>
          <w:numId w:val="3"/>
        </w:numPr>
        <w:spacing w:beforeLines="100" w:before="312"/>
        <w:ind w:left="357" w:firstLineChars="0" w:hanging="357"/>
        <w:outlineLvl w:val="1"/>
        <w:rPr>
          <w:rFonts w:ascii="Times New Roman" w:hAnsi="Times New Roman" w:cs="Times New Roman"/>
          <w:b/>
          <w:sz w:val="24"/>
        </w:rPr>
      </w:pPr>
      <w:r w:rsidRPr="007F4972">
        <w:rPr>
          <w:rFonts w:ascii="Times New Roman" w:hAnsi="Times New Roman" w:cs="Times New Roman"/>
          <w:b/>
          <w:sz w:val="24"/>
        </w:rPr>
        <w:t>Introduction</w:t>
      </w:r>
    </w:p>
    <w:p w14:paraId="7F248678" w14:textId="1136728F" w:rsidR="00F1587D" w:rsidRPr="00F1587D" w:rsidRDefault="008A24D3" w:rsidP="00F1587D">
      <w:pPr>
        <w:rPr>
          <w:rFonts w:ascii="Times New Roman" w:hAnsi="Times New Roman" w:cs="Times New Roman"/>
          <w:kern w:val="0"/>
          <w:szCs w:val="21"/>
        </w:rPr>
      </w:pPr>
      <w:r>
        <w:rPr>
          <w:rFonts w:ascii="Times New Roman" w:hAnsi="Times New Roman" w:cs="Times New Roman"/>
          <w:kern w:val="0"/>
          <w:szCs w:val="21"/>
        </w:rPr>
        <w:t>Connectionist Temporal Classification (CTC)</w:t>
      </w:r>
      <w:r w:rsidR="00AC4502">
        <w:rPr>
          <w:rFonts w:ascii="Times New Roman" w:hAnsi="Times New Roman" w:cs="Times New Roman"/>
          <w:kern w:val="0"/>
          <w:szCs w:val="21"/>
        </w:rPr>
        <w:t xml:space="preserve"> </w:t>
      </w:r>
      <w:r w:rsidR="00E35F45" w:rsidRPr="00AC4502">
        <w:rPr>
          <w:rFonts w:ascii="Times New Roman" w:hAnsi="Times New Roman" w:cs="Times New Roman" w:hint="eastAsia"/>
          <w:kern w:val="0"/>
          <w:szCs w:val="21"/>
        </w:rPr>
        <w:t>[</w:t>
      </w:r>
      <w:r w:rsidR="00AC4502" w:rsidRPr="00AC4502">
        <w:rPr>
          <w:rFonts w:ascii="Times New Roman" w:hAnsi="Times New Roman" w:cs="Times New Roman"/>
          <w:kern w:val="0"/>
          <w:szCs w:val="21"/>
        </w:rPr>
        <w:t>1</w:t>
      </w:r>
      <w:r w:rsidR="00E35F45" w:rsidRPr="00AC4502">
        <w:rPr>
          <w:rFonts w:ascii="Times New Roman" w:hAnsi="Times New Roman" w:cs="Times New Roman" w:hint="eastAsia"/>
          <w:kern w:val="0"/>
          <w:szCs w:val="21"/>
        </w:rPr>
        <w:t>]</w:t>
      </w:r>
      <w:r>
        <w:rPr>
          <w:rFonts w:ascii="Times New Roman" w:hAnsi="Times New Roman" w:cs="Times New Roman"/>
          <w:kern w:val="0"/>
          <w:szCs w:val="21"/>
        </w:rPr>
        <w:t xml:space="preserve">, as its name suggests, is an end-to-end training criteria for sequential labelling tasks. </w:t>
      </w:r>
      <w:r>
        <w:rPr>
          <w:rStyle w:val="fontstyle01"/>
          <w:rFonts w:ascii="Times New Roman" w:hAnsi="Times New Roman" w:cs="Times New Roman"/>
          <w:kern w:val="0"/>
          <w:szCs w:val="21"/>
        </w:rPr>
        <w:t>To predict two consecutive same labels and absorb the non-</w:t>
      </w:r>
      <w:r>
        <w:rPr>
          <w:rFonts w:ascii="Times New Roman" w:hAnsi="Times New Roman" w:cs="Times New Roman"/>
          <w:color w:val="000000"/>
          <w:kern w:val="0"/>
          <w:szCs w:val="21"/>
        </w:rPr>
        <w:t>informative segments, CTC inserts blank labels before every label and at the end of label sequence. In theory, we do not know where the labels would occur,</w:t>
      </w:r>
      <w:r>
        <w:rPr>
          <w:rFonts w:ascii="Times New Roman" w:hAnsi="Times New Roman" w:cs="Times New Roman"/>
          <w:kern w:val="0"/>
          <w:szCs w:val="21"/>
        </w:rPr>
        <w:t xml:space="preserve"> so the CTC probability of a label sequence given the input sequence is computed by summing over all the feasible paths. In order to handle the exponential number of possible paths, the summation is performed via the forward-backward algorithm</w:t>
      </w:r>
      <w:r w:rsidR="002B4445">
        <w:rPr>
          <w:rFonts w:ascii="Times New Roman" w:hAnsi="Times New Roman" w:cs="Times New Roman"/>
          <w:kern w:val="0"/>
          <w:szCs w:val="21"/>
        </w:rPr>
        <w:t xml:space="preserve"> </w:t>
      </w:r>
      <w:r w:rsidR="00E35F45" w:rsidRPr="002B4445">
        <w:rPr>
          <w:rFonts w:ascii="Times New Roman" w:hAnsi="Times New Roman" w:cs="Times New Roman"/>
          <w:kern w:val="0"/>
          <w:szCs w:val="21"/>
        </w:rPr>
        <w:t>[</w:t>
      </w:r>
      <w:r w:rsidR="002B4445" w:rsidRPr="002B4445">
        <w:rPr>
          <w:rFonts w:ascii="Times New Roman" w:hAnsi="Times New Roman" w:cs="Times New Roman"/>
          <w:kern w:val="0"/>
          <w:szCs w:val="21"/>
        </w:rPr>
        <w:t>2</w:t>
      </w:r>
      <w:r w:rsidR="00E35F45" w:rsidRPr="002B4445">
        <w:rPr>
          <w:rFonts w:ascii="Times New Roman" w:hAnsi="Times New Roman" w:cs="Times New Roman"/>
          <w:kern w:val="0"/>
          <w:szCs w:val="21"/>
        </w:rPr>
        <w:t>]</w:t>
      </w:r>
      <w:r>
        <w:rPr>
          <w:rFonts w:ascii="Times New Roman" w:hAnsi="Times New Roman" w:cs="Times New Roman"/>
          <w:kern w:val="0"/>
          <w:szCs w:val="21"/>
        </w:rPr>
        <w:t xml:space="preserve"> where the soft alignment could be obtained.</w:t>
      </w:r>
      <w:r w:rsidR="00F1587D">
        <w:rPr>
          <w:rFonts w:ascii="Times New Roman" w:hAnsi="Times New Roman" w:cs="Times New Roman"/>
          <w:kern w:val="0"/>
          <w:szCs w:val="21"/>
        </w:rPr>
        <w:t xml:space="preserve"> D</w:t>
      </w:r>
      <w:r w:rsidR="00F1587D">
        <w:rPr>
          <w:rFonts w:ascii="Times New Roman" w:hAnsi="Times New Roman" w:cs="Times New Roman" w:hint="eastAsia"/>
          <w:kern w:val="0"/>
          <w:szCs w:val="21"/>
        </w:rPr>
        <w:t xml:space="preserve">ue to the </w:t>
      </w:r>
      <w:r w:rsidR="00F1587D" w:rsidRPr="00F1587D">
        <w:rPr>
          <w:rFonts w:ascii="Times New Roman" w:hAnsi="Times New Roman" w:cs="Times New Roman"/>
          <w:kern w:val="0"/>
          <w:szCs w:val="21"/>
        </w:rPr>
        <w:t>differentiable</w:t>
      </w:r>
      <w:r w:rsidR="00F1587D">
        <w:rPr>
          <w:rFonts w:ascii="Times New Roman" w:hAnsi="Times New Roman" w:cs="Times New Roman"/>
          <w:kern w:val="0"/>
          <w:szCs w:val="21"/>
        </w:rPr>
        <w:t xml:space="preserve"> of all the basic operations in the forward-backward algorithm, we could optimize the model by gradient base</w:t>
      </w:r>
      <w:r w:rsidR="00775241">
        <w:rPr>
          <w:rFonts w:ascii="Times New Roman" w:hAnsi="Times New Roman" w:cs="Times New Roman"/>
          <w:kern w:val="0"/>
          <w:szCs w:val="21"/>
        </w:rPr>
        <w:t>d</w:t>
      </w:r>
      <w:r w:rsidR="00F1587D">
        <w:rPr>
          <w:rFonts w:ascii="Times New Roman" w:hAnsi="Times New Roman" w:cs="Times New Roman"/>
          <w:kern w:val="0"/>
          <w:szCs w:val="21"/>
        </w:rPr>
        <w:t xml:space="preserve"> framework.</w:t>
      </w:r>
    </w:p>
    <w:p w14:paraId="16A6837B" w14:textId="619F1A4F" w:rsidR="00AE648B" w:rsidRPr="00E034F6" w:rsidRDefault="009C6EB7" w:rsidP="001107AD">
      <w:pPr>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 xml:space="preserve">n </w:t>
      </w:r>
      <w:r>
        <w:rPr>
          <w:rFonts w:ascii="Times New Roman" w:hAnsi="Times New Roman" w:cs="Times New Roman"/>
          <w:szCs w:val="21"/>
        </w:rPr>
        <w:t>this paper, a method to accelerate the training of CTC</w:t>
      </w:r>
      <w:r w:rsidR="008F4335">
        <w:rPr>
          <w:rFonts w:ascii="Times New Roman" w:hAnsi="Times New Roman" w:cs="Times New Roman"/>
          <w:szCs w:val="21"/>
        </w:rPr>
        <w:t xml:space="preserve"> and its variations </w:t>
      </w:r>
      <w:r w:rsidR="0037285C">
        <w:rPr>
          <w:rFonts w:ascii="Times New Roman" w:hAnsi="Times New Roman" w:cs="Times New Roman"/>
          <w:szCs w:val="21"/>
        </w:rPr>
        <w:t>is introduced</w:t>
      </w:r>
      <w:r>
        <w:rPr>
          <w:rFonts w:ascii="Times New Roman" w:hAnsi="Times New Roman" w:cs="Times New Roman"/>
          <w:szCs w:val="21"/>
        </w:rPr>
        <w:t>, where the probability of a label given the input is calculated by the most likely path</w:t>
      </w:r>
      <w:r w:rsidR="0037285C">
        <w:rPr>
          <w:rFonts w:ascii="Times New Roman" w:hAnsi="Times New Roman" w:cs="Times New Roman"/>
          <w:szCs w:val="21"/>
        </w:rPr>
        <w:t xml:space="preserve"> evaluated by</w:t>
      </w:r>
      <w:r w:rsidR="002C7D8C">
        <w:rPr>
          <w:rFonts w:ascii="Times New Roman" w:hAnsi="Times New Roman" w:cs="Times New Roman"/>
          <w:szCs w:val="21"/>
        </w:rPr>
        <w:t xml:space="preserve"> the </w:t>
      </w:r>
      <w:r w:rsidR="0037285C">
        <w:rPr>
          <w:rFonts w:ascii="Times New Roman" w:hAnsi="Times New Roman" w:cs="Times New Roman"/>
          <w:szCs w:val="21"/>
        </w:rPr>
        <w:t xml:space="preserve">Viterbi </w:t>
      </w:r>
      <w:r w:rsidR="00822CA3">
        <w:rPr>
          <w:rFonts w:ascii="Times New Roman" w:hAnsi="Times New Roman" w:cs="Times New Roman"/>
          <w:szCs w:val="21"/>
        </w:rPr>
        <w:t xml:space="preserve">hard alignment </w:t>
      </w:r>
      <w:r w:rsidR="0037285C">
        <w:rPr>
          <w:rFonts w:ascii="Times New Roman" w:hAnsi="Times New Roman" w:cs="Times New Roman"/>
          <w:szCs w:val="21"/>
        </w:rPr>
        <w:t>algorithm</w:t>
      </w:r>
      <w:r w:rsidR="002B4445">
        <w:rPr>
          <w:rFonts w:ascii="Times New Roman" w:hAnsi="Times New Roman" w:cs="Times New Roman"/>
          <w:szCs w:val="21"/>
        </w:rPr>
        <w:t xml:space="preserve"> </w:t>
      </w:r>
      <w:r w:rsidR="00C34BC2">
        <w:rPr>
          <w:rFonts w:ascii="Times New Roman" w:hAnsi="Times New Roman" w:cs="Times New Roman"/>
          <w:szCs w:val="21"/>
        </w:rPr>
        <w:t>[</w:t>
      </w:r>
      <w:r w:rsidR="002B4445" w:rsidRPr="002B4445">
        <w:rPr>
          <w:rFonts w:ascii="Times New Roman" w:hAnsi="Times New Roman" w:cs="Times New Roman"/>
          <w:kern w:val="0"/>
          <w:szCs w:val="21"/>
        </w:rPr>
        <w:t>2</w:t>
      </w:r>
      <w:r w:rsidR="00C34BC2">
        <w:rPr>
          <w:rFonts w:ascii="Times New Roman" w:hAnsi="Times New Roman" w:cs="Times New Roman"/>
          <w:szCs w:val="21"/>
        </w:rPr>
        <w:t>]</w:t>
      </w:r>
      <w:r w:rsidR="0070121D">
        <w:rPr>
          <w:rFonts w:ascii="Times New Roman" w:hAnsi="Times New Roman" w:cs="Times New Roman"/>
          <w:szCs w:val="21"/>
        </w:rPr>
        <w:t xml:space="preserve">. </w:t>
      </w:r>
      <w:r w:rsidR="006F1003">
        <w:rPr>
          <w:rFonts w:ascii="Times New Roman" w:hAnsi="Times New Roman" w:cs="Times New Roman"/>
          <w:szCs w:val="21"/>
        </w:rPr>
        <w:t xml:space="preserve">It is clear that the </w:t>
      </w:r>
      <w:r w:rsidR="00407882">
        <w:rPr>
          <w:rFonts w:ascii="Times New Roman" w:hAnsi="Times New Roman" w:cs="Times New Roman"/>
          <w:szCs w:val="21"/>
        </w:rPr>
        <w:t>hard</w:t>
      </w:r>
      <w:r w:rsidR="00313CF4">
        <w:rPr>
          <w:rFonts w:ascii="Times New Roman" w:hAnsi="Times New Roman" w:cs="Times New Roman"/>
          <w:szCs w:val="21"/>
        </w:rPr>
        <w:t>-</w:t>
      </w:r>
      <w:r w:rsidR="00407882">
        <w:rPr>
          <w:rFonts w:ascii="Times New Roman" w:hAnsi="Times New Roman" w:cs="Times New Roman"/>
          <w:szCs w:val="21"/>
        </w:rPr>
        <w:t xml:space="preserve">alignment </w:t>
      </w:r>
      <w:r w:rsidR="006F1003">
        <w:rPr>
          <w:rFonts w:ascii="Times New Roman" w:hAnsi="Times New Roman" w:cs="Times New Roman"/>
          <w:szCs w:val="21"/>
        </w:rPr>
        <w:t xml:space="preserve">loss </w:t>
      </w:r>
      <w:r w:rsidR="00407882">
        <w:rPr>
          <w:rFonts w:ascii="Times New Roman" w:hAnsi="Times New Roman" w:cs="Times New Roman"/>
          <w:szCs w:val="21"/>
        </w:rPr>
        <w:t>is the upper bound of the soft</w:t>
      </w:r>
      <w:r w:rsidR="00572611">
        <w:rPr>
          <w:rFonts w:ascii="Times New Roman" w:hAnsi="Times New Roman" w:cs="Times New Roman"/>
          <w:szCs w:val="21"/>
        </w:rPr>
        <w:t>-</w:t>
      </w:r>
      <w:r w:rsidR="00407882">
        <w:rPr>
          <w:rFonts w:ascii="Times New Roman" w:hAnsi="Times New Roman" w:cs="Times New Roman"/>
          <w:szCs w:val="21"/>
        </w:rPr>
        <w:t>alignment</w:t>
      </w:r>
      <w:r w:rsidR="006F1003">
        <w:rPr>
          <w:rFonts w:ascii="Times New Roman" w:hAnsi="Times New Roman" w:cs="Times New Roman"/>
          <w:szCs w:val="21"/>
        </w:rPr>
        <w:t xml:space="preserve"> loss</w:t>
      </w:r>
      <w:r w:rsidR="00407882">
        <w:rPr>
          <w:rFonts w:ascii="Times New Roman" w:hAnsi="Times New Roman" w:cs="Times New Roman"/>
          <w:szCs w:val="21"/>
        </w:rPr>
        <w:t>.</w:t>
      </w:r>
      <w:r w:rsidR="0070121D">
        <w:rPr>
          <w:rFonts w:ascii="Times New Roman" w:hAnsi="Times New Roman" w:cs="Times New Roman"/>
          <w:szCs w:val="21"/>
        </w:rPr>
        <w:t xml:space="preserve"> To illustrate the Viterbi training, we </w:t>
      </w:r>
      <w:r w:rsidR="006A0D81">
        <w:rPr>
          <w:rFonts w:ascii="Times New Roman" w:hAnsi="Times New Roman" w:cs="Times New Roman"/>
          <w:szCs w:val="21"/>
        </w:rPr>
        <w:t>used</w:t>
      </w:r>
      <w:r w:rsidR="0070121D">
        <w:rPr>
          <w:rFonts w:ascii="Times New Roman" w:hAnsi="Times New Roman" w:cs="Times New Roman"/>
          <w:szCs w:val="21"/>
        </w:rPr>
        <w:t xml:space="preserve"> a </w:t>
      </w:r>
      <w:r w:rsidR="005455F4">
        <w:rPr>
          <w:rFonts w:ascii="Times New Roman" w:hAnsi="Times New Roman" w:cs="Times New Roman"/>
          <w:szCs w:val="21"/>
        </w:rPr>
        <w:t xml:space="preserve">simple variant of </w:t>
      </w:r>
      <w:r w:rsidR="0070121D">
        <w:rPr>
          <w:rFonts w:ascii="Times New Roman" w:hAnsi="Times New Roman" w:cs="Times New Roman"/>
          <w:szCs w:val="21"/>
        </w:rPr>
        <w:t>C</w:t>
      </w:r>
      <w:r w:rsidR="004A75FA">
        <w:rPr>
          <w:rFonts w:ascii="Times New Roman" w:hAnsi="Times New Roman" w:cs="Times New Roman"/>
          <w:szCs w:val="21"/>
        </w:rPr>
        <w:t>TC topology as show in F</w:t>
      </w:r>
      <w:r w:rsidR="00DB09C4">
        <w:rPr>
          <w:rFonts w:ascii="Times New Roman" w:hAnsi="Times New Roman" w:cs="Times New Roman"/>
          <w:szCs w:val="21"/>
        </w:rPr>
        <w:t>igure 1</w:t>
      </w:r>
      <w:r w:rsidR="004F3D86">
        <w:rPr>
          <w:rFonts w:ascii="Times New Roman" w:hAnsi="Times New Roman" w:cs="Times New Roman"/>
          <w:szCs w:val="21"/>
        </w:rPr>
        <w:t xml:space="preserve"> </w:t>
      </w:r>
      <w:r w:rsidR="00694226">
        <w:rPr>
          <w:rFonts w:ascii="Times New Roman" w:hAnsi="Times New Roman" w:cs="Times New Roman"/>
          <w:szCs w:val="21"/>
        </w:rPr>
        <w:t>(b)</w:t>
      </w:r>
      <w:r w:rsidR="00DB09C4">
        <w:rPr>
          <w:rFonts w:ascii="Times New Roman" w:hAnsi="Times New Roman" w:cs="Times New Roman"/>
          <w:szCs w:val="21"/>
        </w:rPr>
        <w:t>.</w:t>
      </w:r>
    </w:p>
    <w:p w14:paraId="6389B907" w14:textId="53C4CD83" w:rsidR="00AE5804" w:rsidRPr="007F4972" w:rsidRDefault="00D45DDD" w:rsidP="000D3138">
      <w:pPr>
        <w:pStyle w:val="a3"/>
        <w:numPr>
          <w:ilvl w:val="0"/>
          <w:numId w:val="3"/>
        </w:numPr>
        <w:spacing w:beforeLines="100" w:before="312" w:afterLines="50" w:after="156"/>
        <w:ind w:left="357" w:firstLineChars="0" w:hanging="357"/>
        <w:outlineLvl w:val="1"/>
        <w:rPr>
          <w:rFonts w:ascii="Times New Roman" w:hAnsi="Times New Roman" w:cs="Times New Roman"/>
          <w:b/>
          <w:sz w:val="24"/>
        </w:rPr>
      </w:pPr>
      <w:r w:rsidRPr="007F4972">
        <w:rPr>
          <w:rFonts w:ascii="Times New Roman" w:hAnsi="Times New Roman" w:cs="Times New Roman"/>
          <w:b/>
          <w:sz w:val="24"/>
        </w:rPr>
        <w:t>CTC</w:t>
      </w:r>
      <w:r w:rsidR="00AA2B26" w:rsidRPr="007F4972">
        <w:rPr>
          <w:rFonts w:ascii="Times New Roman" w:hAnsi="Times New Roman" w:cs="Times New Roman"/>
          <w:b/>
          <w:sz w:val="24"/>
        </w:rPr>
        <w:t xml:space="preserve"> Series Topologies</w:t>
      </w:r>
    </w:p>
    <w:p w14:paraId="39D836A1" w14:textId="5886F2ED" w:rsidR="00D45DDD" w:rsidRPr="000454E3" w:rsidRDefault="00D45DDD" w:rsidP="000D3138">
      <w:pPr>
        <w:outlineLvl w:val="1"/>
        <w:rPr>
          <w:rFonts w:ascii="Times New Roman" w:hAnsi="Times New Roman" w:cs="Times New Roman"/>
          <w:b/>
          <w:sz w:val="22"/>
        </w:rPr>
      </w:pPr>
      <w:r w:rsidRPr="000454E3">
        <w:rPr>
          <w:rFonts w:ascii="Times New Roman" w:hAnsi="Times New Roman" w:cs="Times New Roman" w:hint="eastAsia"/>
          <w:b/>
          <w:sz w:val="22"/>
        </w:rPr>
        <w:t xml:space="preserve">2.1 </w:t>
      </w:r>
      <w:r w:rsidRPr="000454E3">
        <w:rPr>
          <w:rFonts w:ascii="Times New Roman" w:hAnsi="Times New Roman" w:cs="Times New Roman"/>
          <w:b/>
          <w:sz w:val="22"/>
        </w:rPr>
        <w:t>Connectionist Temporal Classification</w:t>
      </w:r>
    </w:p>
    <w:p w14:paraId="358C310A" w14:textId="2DA867A0" w:rsidR="00AE5804" w:rsidRDefault="008F20C2" w:rsidP="007B2EEB">
      <w:pPr>
        <w:spacing w:afterLines="50" w:after="156"/>
        <w:rPr>
          <w:rStyle w:val="fontstyle01"/>
          <w:rFonts w:ascii="Times New Roman" w:hAnsi="Times New Roman" w:cs="Times New Roman"/>
          <w:sz w:val="21"/>
          <w:szCs w:val="21"/>
        </w:rPr>
      </w:pPr>
      <w:r>
        <w:rPr>
          <w:rStyle w:val="fontstyle01"/>
          <w:rFonts w:ascii="Times New Roman" w:hAnsi="Times New Roman" w:cs="Times New Roman"/>
          <w:sz w:val="21"/>
          <w:szCs w:val="21"/>
        </w:rPr>
        <w:t>T</w:t>
      </w:r>
      <w:r w:rsidR="00D45DDD">
        <w:rPr>
          <w:rStyle w:val="fontstyle01"/>
          <w:rFonts w:ascii="Times New Roman" w:hAnsi="Times New Roman" w:cs="Times New Roman"/>
          <w:sz w:val="21"/>
          <w:szCs w:val="21"/>
        </w:rPr>
        <w:t>he log-</w:t>
      </w:r>
      <w:r w:rsidR="00315BDC" w:rsidRPr="00315BDC">
        <w:rPr>
          <w:rStyle w:val="fontstyle01"/>
          <w:rFonts w:ascii="Times New Roman" w:hAnsi="Times New Roman" w:cs="Times New Roman"/>
          <w:sz w:val="21"/>
          <w:szCs w:val="21"/>
        </w:rPr>
        <w:t xml:space="preserve">likelihood </w:t>
      </w:r>
      <w:r w:rsidR="00D45DDD">
        <w:rPr>
          <w:rStyle w:val="fontstyle01"/>
          <w:rFonts w:ascii="Times New Roman" w:hAnsi="Times New Roman" w:cs="Times New Roman"/>
          <w:sz w:val="21"/>
          <w:szCs w:val="21"/>
        </w:rPr>
        <w:t xml:space="preserve">of </w:t>
      </w:r>
      <w:r>
        <w:rPr>
          <w:rStyle w:val="fontstyle01"/>
          <w:rFonts w:ascii="Times New Roman" w:hAnsi="Times New Roman" w:cs="Times New Roman"/>
          <w:sz w:val="21"/>
          <w:szCs w:val="21"/>
        </w:rPr>
        <w:t xml:space="preserve">a given </w:t>
      </w:r>
      <w:r w:rsidR="00D45DDD">
        <w:rPr>
          <w:rStyle w:val="fontstyle01"/>
          <w:rFonts w:ascii="Times New Roman" w:hAnsi="Times New Roman" w:cs="Times New Roman"/>
          <w:sz w:val="21"/>
          <w:szCs w:val="21"/>
        </w:rPr>
        <w:t xml:space="preserve">training set </w:t>
      </w:r>
      <m:oMath>
        <m:r>
          <m:rPr>
            <m:sty m:val="p"/>
          </m:rPr>
          <w:rPr>
            <w:rStyle w:val="fontstyle01"/>
            <w:rFonts w:ascii="Cambria Math" w:hAnsi="Cambria Math" w:cs="Times New Roman"/>
            <w:sz w:val="21"/>
            <w:szCs w:val="21"/>
          </w:rPr>
          <m:t>S</m:t>
        </m:r>
      </m:oMath>
      <w:r>
        <w:rPr>
          <w:rStyle w:val="fontstyle01"/>
          <w:rFonts w:ascii="Times New Roman" w:hAnsi="Times New Roman" w:cs="Times New Roman"/>
          <w:sz w:val="21"/>
          <w:szCs w:val="21"/>
        </w:rPr>
        <w:t xml:space="preserve"> </w:t>
      </w:r>
      <w:r w:rsidR="00D45DDD">
        <w:rPr>
          <w:rStyle w:val="fontstyle01"/>
          <w:rFonts w:ascii="Times New Roman" w:hAnsi="Times New Roman" w:cs="Times New Roman"/>
          <w:sz w:val="21"/>
          <w:szCs w:val="21"/>
        </w:rPr>
        <w:t xml:space="preserve">is </w:t>
      </w:r>
      <w:r w:rsidR="001A7840">
        <w:rPr>
          <w:rStyle w:val="fontstyle01"/>
          <w:rFonts w:ascii="Times New Roman" w:hAnsi="Times New Roman" w:cs="Times New Roman"/>
          <w:sz w:val="21"/>
          <w:szCs w:val="21"/>
        </w:rPr>
        <w:t>defined as</w:t>
      </w:r>
    </w:p>
    <w:p w14:paraId="49F563C2" w14:textId="2F71EA85" w:rsidR="00AB4F06" w:rsidRPr="00FA0221" w:rsidRDefault="00FA72AB" w:rsidP="00AB4F06">
      <w:pPr>
        <w:rPr>
          <w:rFonts w:ascii="Times New Roman" w:hAnsi="Times New Roman" w:cs="Times New Roman"/>
          <w:color w:val="000000"/>
          <w:szCs w:val="21"/>
        </w:rPr>
      </w:pPr>
      <m:oMathPara>
        <m:oMath>
          <m:sSub>
            <m:sSubPr>
              <m:ctrlPr>
                <w:rPr>
                  <w:rFonts w:ascii="Cambria Math" w:hAnsi="Cambria Math" w:cs="Times New Roman"/>
                  <w:color w:val="000000"/>
                  <w:szCs w:val="21"/>
                </w:rPr>
              </m:ctrlPr>
            </m:sSubPr>
            <m:e>
              <m:r>
                <w:rPr>
                  <w:rFonts w:ascii="Cambria Math" w:hAnsi="Cambria Math" w:cs="Times New Roman"/>
                  <w:color w:val="000000"/>
                  <w:szCs w:val="21"/>
                </w:rPr>
                <m:t>O</m:t>
              </m:r>
            </m:e>
            <m:sub>
              <m:r>
                <m:rPr>
                  <m:sty m:val="p"/>
                </m:rPr>
                <w:rPr>
                  <w:rFonts w:ascii="Cambria Math" w:hAnsi="Cambria Math" w:cs="Times New Roman"/>
                  <w:color w:val="000000"/>
                  <w:szCs w:val="21"/>
                </w:rPr>
                <m:t>ML</m:t>
              </m:r>
            </m:sub>
          </m:sSub>
          <m:d>
            <m:dPr>
              <m:ctrlPr>
                <w:rPr>
                  <w:rFonts w:ascii="Cambria Math" w:hAnsi="Cambria Math" w:cs="Times New Roman"/>
                  <w:i/>
                  <w:color w:val="000000"/>
                  <w:szCs w:val="21"/>
                </w:rPr>
              </m:ctrlPr>
            </m:dPr>
            <m:e>
              <m:r>
                <m:rPr>
                  <m:sty m:val="p"/>
                </m:rPr>
                <w:rPr>
                  <w:rFonts w:ascii="Cambria Math" w:hAnsi="Cambria Math" w:cs="Times New Roman"/>
                  <w:color w:val="000000"/>
                  <w:szCs w:val="21"/>
                </w:rPr>
                <m:t>S</m:t>
              </m:r>
            </m:e>
          </m:d>
          <m:r>
            <w:rPr>
              <w:rFonts w:ascii="Cambria Math" w:hAnsi="Cambria Math" w:cs="Times New Roman"/>
              <w:color w:val="000000"/>
              <w:szCs w:val="21"/>
            </w:rPr>
            <m:t>=</m:t>
          </m:r>
          <m:func>
            <m:funcPr>
              <m:ctrlPr>
                <w:rPr>
                  <w:rFonts w:ascii="Cambria Math" w:hAnsi="Cambria Math" w:cs="Times New Roman"/>
                  <w:i/>
                  <w:color w:val="000000"/>
                  <w:szCs w:val="21"/>
                </w:rPr>
              </m:ctrlPr>
            </m:funcPr>
            <m:fName>
              <m:r>
                <m:rPr>
                  <m:sty m:val="p"/>
                </m:rPr>
                <w:rPr>
                  <w:rFonts w:ascii="Cambria Math" w:hAnsi="Cambria Math" w:cs="Times New Roman"/>
                  <w:color w:val="000000"/>
                  <w:szCs w:val="21"/>
                </w:rPr>
                <m:t>ln</m:t>
              </m:r>
            </m:fName>
            <m:e>
              <m:nary>
                <m:naryPr>
                  <m:chr m:val="∏"/>
                  <m:limLoc m:val="undOvr"/>
                  <m:supHide m:val="1"/>
                  <m:ctrlPr>
                    <w:rPr>
                      <w:rFonts w:ascii="Cambria Math" w:hAnsi="Cambria Math" w:cs="Times New Roman"/>
                      <w:i/>
                      <w:color w:val="000000"/>
                      <w:szCs w:val="21"/>
                    </w:rPr>
                  </m:ctrlPr>
                </m:naryPr>
                <m:sub>
                  <m:r>
                    <w:rPr>
                      <w:rFonts w:ascii="Cambria Math" w:hAnsi="Cambria Math" w:cs="Times New Roman"/>
                      <w:color w:val="000000"/>
                      <w:szCs w:val="21"/>
                    </w:rPr>
                    <m:t>(</m:t>
                  </m:r>
                  <m:r>
                    <m:rPr>
                      <m:sty m:val="bi"/>
                    </m:rPr>
                    <w:rPr>
                      <w:rFonts w:ascii="Cambria Math" w:hAnsi="Cambria Math" w:cs="Times New Roman"/>
                      <w:color w:val="000000"/>
                      <w:szCs w:val="21"/>
                    </w:rPr>
                    <m:t>x,  z</m:t>
                  </m:r>
                  <m:r>
                    <w:rPr>
                      <w:rFonts w:ascii="Cambria Math" w:hAnsi="Cambria Math" w:cs="Times New Roman"/>
                      <w:color w:val="000000"/>
                      <w:szCs w:val="21"/>
                    </w:rPr>
                    <m:t>)∈</m:t>
                  </m:r>
                  <m:r>
                    <m:rPr>
                      <m:sty m:val="p"/>
                    </m:rPr>
                    <w:rPr>
                      <w:rFonts w:ascii="Cambria Math" w:hAnsi="Cambria Math" w:cs="Times New Roman"/>
                      <w:color w:val="000000"/>
                      <w:szCs w:val="21"/>
                    </w:rPr>
                    <m:t>S</m:t>
                  </m:r>
                </m:sub>
                <m:sup/>
                <m:e>
                  <m:r>
                    <w:rPr>
                      <w:rFonts w:ascii="Cambria Math" w:hAnsi="Cambria Math" w:cs="Times New Roman"/>
                      <w:color w:val="000000"/>
                      <w:szCs w:val="21"/>
                    </w:rPr>
                    <m:t>p(</m:t>
                  </m:r>
                  <m:r>
                    <m:rPr>
                      <m:sty m:val="bi"/>
                    </m:rPr>
                    <w:rPr>
                      <w:rFonts w:ascii="Cambria Math" w:hAnsi="Cambria Math" w:cs="Times New Roman"/>
                      <w:color w:val="000000"/>
                      <w:szCs w:val="21"/>
                    </w:rPr>
                    <m:t>z|x</m:t>
                  </m:r>
                  <m:r>
                    <w:rPr>
                      <w:rFonts w:ascii="Cambria Math" w:hAnsi="Cambria Math" w:cs="Times New Roman"/>
                      <w:color w:val="000000"/>
                      <w:szCs w:val="21"/>
                    </w:rPr>
                    <m:t>,θ)</m:t>
                  </m:r>
                </m:e>
              </m:nary>
            </m:e>
          </m:func>
          <m:r>
            <w:rPr>
              <w:rFonts w:ascii="Cambria Math" w:hAnsi="Cambria Math" w:cs="Times New Roman"/>
              <w:color w:val="000000"/>
              <w:szCs w:val="21"/>
            </w:rPr>
            <m:t>=</m:t>
          </m:r>
          <m:nary>
            <m:naryPr>
              <m:chr m:val="∑"/>
              <m:limLoc m:val="undOvr"/>
              <m:supHide m:val="1"/>
              <m:ctrlPr>
                <w:rPr>
                  <w:rFonts w:ascii="Cambria Math" w:hAnsi="Cambria Math" w:cs="Times New Roman"/>
                  <w:i/>
                  <w:color w:val="000000"/>
                  <w:szCs w:val="21"/>
                </w:rPr>
              </m:ctrlPr>
            </m:naryPr>
            <m:sub>
              <m:r>
                <w:rPr>
                  <w:rFonts w:ascii="Cambria Math" w:hAnsi="Cambria Math" w:cs="Times New Roman"/>
                  <w:color w:val="000000"/>
                  <w:szCs w:val="21"/>
                </w:rPr>
                <m:t>(</m:t>
              </m:r>
              <m:r>
                <m:rPr>
                  <m:sty m:val="bi"/>
                </m:rPr>
                <w:rPr>
                  <w:rFonts w:ascii="Cambria Math" w:hAnsi="Cambria Math" w:cs="Times New Roman"/>
                  <w:color w:val="000000"/>
                  <w:szCs w:val="21"/>
                </w:rPr>
                <m:t>x, z</m:t>
              </m:r>
              <m:r>
                <w:rPr>
                  <w:rFonts w:ascii="Cambria Math" w:hAnsi="Cambria Math" w:cs="Times New Roman"/>
                  <w:color w:val="000000"/>
                  <w:szCs w:val="21"/>
                </w:rPr>
                <m:t>)∈</m:t>
              </m:r>
              <m:r>
                <m:rPr>
                  <m:sty m:val="p"/>
                </m:rPr>
                <w:rPr>
                  <w:rFonts w:ascii="Cambria Math" w:hAnsi="Cambria Math" w:cs="Times New Roman"/>
                  <w:color w:val="000000"/>
                  <w:szCs w:val="21"/>
                </w:rPr>
                <m:t>S</m:t>
              </m:r>
            </m:sub>
            <m:sup/>
            <m:e>
              <m:func>
                <m:funcPr>
                  <m:ctrlPr>
                    <w:rPr>
                      <w:rFonts w:ascii="Cambria Math" w:hAnsi="Cambria Math" w:cs="Times New Roman"/>
                      <w:i/>
                      <w:color w:val="000000"/>
                      <w:szCs w:val="21"/>
                    </w:rPr>
                  </m:ctrlPr>
                </m:funcPr>
                <m:fName>
                  <m:r>
                    <m:rPr>
                      <m:sty m:val="p"/>
                    </m:rPr>
                    <w:rPr>
                      <w:rFonts w:ascii="Cambria Math" w:hAnsi="Cambria Math" w:cs="Times New Roman"/>
                      <w:color w:val="000000"/>
                      <w:szCs w:val="21"/>
                    </w:rPr>
                    <m:t>ln</m:t>
                  </m:r>
                </m:fName>
                <m:e>
                  <m:r>
                    <w:rPr>
                      <w:rFonts w:ascii="Cambria Math" w:hAnsi="Cambria Math" w:cs="Times New Roman"/>
                      <w:color w:val="000000"/>
                      <w:szCs w:val="21"/>
                    </w:rPr>
                    <m:t>p(</m:t>
                  </m:r>
                  <m:r>
                    <m:rPr>
                      <m:sty m:val="bi"/>
                    </m:rPr>
                    <w:rPr>
                      <w:rFonts w:ascii="Cambria Math" w:hAnsi="Cambria Math" w:cs="Times New Roman"/>
                      <w:color w:val="000000"/>
                      <w:szCs w:val="21"/>
                    </w:rPr>
                    <m:t>z|x</m:t>
                  </m:r>
                  <m:r>
                    <w:rPr>
                      <w:rFonts w:ascii="Cambria Math" w:hAnsi="Cambria Math" w:cs="Times New Roman"/>
                      <w:color w:val="000000"/>
                      <w:szCs w:val="21"/>
                    </w:rPr>
                    <m:t>,θ)</m:t>
                  </m:r>
                </m:e>
              </m:func>
            </m:e>
          </m:nary>
        </m:oMath>
      </m:oMathPara>
    </w:p>
    <w:p w14:paraId="254E37C6" w14:textId="005664AE" w:rsidR="00115A16" w:rsidRDefault="00AB4F06" w:rsidP="007B2EEB">
      <w:pPr>
        <w:spacing w:beforeLines="50" w:before="156"/>
        <w:rPr>
          <w:rFonts w:ascii="Times New Roman" w:hAnsi="Times New Roman" w:cs="Times New Roman"/>
          <w:sz w:val="24"/>
        </w:rPr>
      </w:pPr>
      <w:r>
        <w:rPr>
          <w:rStyle w:val="fontstyle01"/>
          <w:rFonts w:ascii="Times New Roman" w:hAnsi="Times New Roman" w:cs="Times New Roman"/>
          <w:sz w:val="21"/>
          <w:szCs w:val="21"/>
        </w:rPr>
        <w:t xml:space="preserve">where </w:t>
      </w:r>
      <m:oMath>
        <m:r>
          <m:rPr>
            <m:sty m:val="bi"/>
          </m:rPr>
          <w:rPr>
            <w:rStyle w:val="fontstyle01"/>
            <w:rFonts w:ascii="Cambria Math" w:hAnsi="Cambria Math" w:cs="Times New Roman"/>
            <w:sz w:val="21"/>
            <w:szCs w:val="21"/>
          </w:rPr>
          <m:t>x=</m:t>
        </m:r>
        <m:sSub>
          <m:sSubPr>
            <m:ctrlPr>
              <w:rPr>
                <w:rStyle w:val="fontstyle01"/>
                <w:rFonts w:ascii="Cambria Math" w:hAnsi="Cambria Math" w:cs="Times New Roman"/>
                <w:i/>
                <w:sz w:val="21"/>
                <w:szCs w:val="21"/>
              </w:rPr>
            </m:ctrlPr>
          </m:sSubPr>
          <m:e>
            <m:r>
              <w:rPr>
                <w:rStyle w:val="fontstyle01"/>
                <w:rFonts w:ascii="Cambria Math" w:hAnsi="Cambria Math" w:cs="Times New Roman"/>
                <w:sz w:val="21"/>
                <w:szCs w:val="21"/>
              </w:rPr>
              <m:t>x</m:t>
            </m:r>
          </m:e>
          <m:sub>
            <m:r>
              <w:rPr>
                <w:rStyle w:val="fontstyle01"/>
                <w:rFonts w:ascii="Cambria Math" w:hAnsi="Cambria Math" w:cs="Times New Roman"/>
                <w:sz w:val="21"/>
                <w:szCs w:val="21"/>
              </w:rPr>
              <m:t>1:T</m:t>
            </m:r>
          </m:sub>
        </m:sSub>
      </m:oMath>
      <w:r>
        <w:rPr>
          <w:rStyle w:val="fontstyle01"/>
          <w:rFonts w:ascii="Times New Roman" w:hAnsi="Times New Roman" w:cs="Times New Roman"/>
          <w:sz w:val="21"/>
          <w:szCs w:val="21"/>
        </w:rPr>
        <w:t xml:space="preserve"> is the feature sequence</w:t>
      </w:r>
      <w:r w:rsidR="000C1A62">
        <w:rPr>
          <w:rStyle w:val="fontstyle01"/>
          <w:rFonts w:ascii="Times New Roman" w:hAnsi="Times New Roman" w:cs="Times New Roman"/>
          <w:sz w:val="21"/>
          <w:szCs w:val="21"/>
        </w:rPr>
        <w:t xml:space="preserve">, </w:t>
      </w:r>
      <m:oMath>
        <m:r>
          <m:rPr>
            <m:sty m:val="bi"/>
          </m:rPr>
          <w:rPr>
            <w:rStyle w:val="fontstyle01"/>
            <w:rFonts w:ascii="Cambria Math" w:hAnsi="Cambria Math" w:cs="Times New Roman"/>
            <w:sz w:val="21"/>
            <w:szCs w:val="21"/>
          </w:rPr>
          <m:t>z</m:t>
        </m:r>
      </m:oMath>
      <w:r>
        <w:rPr>
          <w:rStyle w:val="fontstyle01"/>
          <w:rFonts w:ascii="Times New Roman" w:hAnsi="Times New Roman" w:cs="Times New Roman"/>
          <w:sz w:val="21"/>
          <w:szCs w:val="21"/>
        </w:rPr>
        <w:t xml:space="preserve"> is </w:t>
      </w:r>
      <w:r w:rsidR="000C1A62">
        <w:rPr>
          <w:rStyle w:val="fontstyle01"/>
          <w:rFonts w:ascii="Times New Roman" w:hAnsi="Times New Roman" w:cs="Times New Roman"/>
          <w:sz w:val="21"/>
          <w:szCs w:val="21"/>
        </w:rPr>
        <w:t xml:space="preserve">the transcription sequence, and </w:t>
      </w:r>
      <m:oMath>
        <m:r>
          <w:rPr>
            <w:rFonts w:ascii="Cambria Math" w:hAnsi="Cambria Math" w:cs="Times New Roman"/>
            <w:color w:val="000000"/>
            <w:szCs w:val="21"/>
          </w:rPr>
          <m:t>θ</m:t>
        </m:r>
      </m:oMath>
      <w:r w:rsidR="000C1A62">
        <w:rPr>
          <w:rFonts w:ascii="Times New Roman" w:hAnsi="Times New Roman" w:cs="Times New Roman" w:hint="eastAsia"/>
          <w:color w:val="000000"/>
          <w:szCs w:val="21"/>
        </w:rPr>
        <w:t xml:space="preserve"> </w:t>
      </w:r>
      <w:r w:rsidR="000C1A62">
        <w:rPr>
          <w:rFonts w:ascii="Times New Roman" w:hAnsi="Times New Roman" w:cs="Times New Roman"/>
          <w:color w:val="000000"/>
          <w:szCs w:val="21"/>
        </w:rPr>
        <w:t xml:space="preserve">is the model </w:t>
      </w:r>
      <w:r w:rsidR="000C1A62">
        <w:rPr>
          <w:rFonts w:ascii="Times New Roman" w:hAnsi="Times New Roman" w:cs="Times New Roman"/>
          <w:color w:val="000000"/>
          <w:szCs w:val="21"/>
        </w:rPr>
        <w:lastRenderedPageBreak/>
        <w:t>parameters</w:t>
      </w:r>
      <w:r w:rsidR="004341AE">
        <w:rPr>
          <w:rFonts w:ascii="Times New Roman" w:hAnsi="Times New Roman" w:cs="Times New Roman"/>
          <w:color w:val="000000"/>
          <w:szCs w:val="21"/>
        </w:rPr>
        <w:t xml:space="preserve"> which will be omitted </w:t>
      </w:r>
      <w:r w:rsidR="00527A18">
        <w:rPr>
          <w:rFonts w:ascii="Times New Roman" w:hAnsi="Times New Roman" w:cs="Times New Roman"/>
          <w:color w:val="000000"/>
          <w:szCs w:val="21"/>
        </w:rPr>
        <w:t xml:space="preserve">later </w:t>
      </w:r>
      <w:r w:rsidR="004341AE">
        <w:rPr>
          <w:rFonts w:ascii="Times New Roman" w:hAnsi="Times New Roman" w:cs="Times New Roman"/>
          <w:color w:val="000000"/>
          <w:szCs w:val="21"/>
        </w:rPr>
        <w:t xml:space="preserve">for </w:t>
      </w:r>
      <w:r w:rsidR="004341AE" w:rsidRPr="004341AE">
        <w:rPr>
          <w:rFonts w:ascii="Times New Roman" w:hAnsi="Times New Roman" w:cs="Times New Roman"/>
          <w:color w:val="000000"/>
          <w:szCs w:val="21"/>
        </w:rPr>
        <w:t>clarity</w:t>
      </w:r>
      <w:r w:rsidR="000C1A62" w:rsidRPr="004341AE">
        <w:rPr>
          <w:rFonts w:ascii="Times New Roman" w:hAnsi="Times New Roman" w:cs="Times New Roman"/>
          <w:color w:val="000000"/>
          <w:szCs w:val="21"/>
        </w:rPr>
        <w:t>.</w:t>
      </w:r>
      <w:r w:rsidR="000C1A62">
        <w:rPr>
          <w:rFonts w:ascii="Times New Roman" w:hAnsi="Times New Roman" w:cs="Times New Roman"/>
          <w:color w:val="000000"/>
          <w:szCs w:val="21"/>
        </w:rPr>
        <w:t xml:space="preserve"> </w:t>
      </w:r>
      <w:r w:rsidR="00265AEC">
        <w:rPr>
          <w:rFonts w:ascii="Times New Roman" w:hAnsi="Times New Roman" w:cs="Times New Roman"/>
          <w:color w:val="000000"/>
          <w:szCs w:val="21"/>
        </w:rPr>
        <w:t>By extending the transcription sequence</w:t>
      </w:r>
      <w:r w:rsidR="00C640D3">
        <w:rPr>
          <w:rFonts w:ascii="Times New Roman" w:hAnsi="Times New Roman" w:cs="Times New Roman"/>
          <w:color w:val="000000"/>
          <w:szCs w:val="21"/>
        </w:rPr>
        <w:t xml:space="preserve"> </w:t>
      </w:r>
      <m:oMath>
        <m:r>
          <m:rPr>
            <m:sty m:val="bi"/>
          </m:rPr>
          <w:rPr>
            <w:rStyle w:val="fontstyle01"/>
            <w:rFonts w:ascii="Cambria Math" w:hAnsi="Cambria Math" w:cs="Times New Roman"/>
            <w:sz w:val="21"/>
            <w:szCs w:val="21"/>
          </w:rPr>
          <m:t>z</m:t>
        </m:r>
      </m:oMath>
      <w:r w:rsidR="004E3378">
        <w:rPr>
          <w:rFonts w:ascii="Times New Roman" w:hAnsi="Times New Roman" w:cs="Times New Roman"/>
          <w:color w:val="000000"/>
          <w:szCs w:val="21"/>
        </w:rPr>
        <w:t xml:space="preserve"> </w:t>
      </w:r>
      <w:r w:rsidR="00C640D3">
        <w:rPr>
          <w:rFonts w:ascii="Times New Roman" w:hAnsi="Times New Roman" w:cs="Times New Roman"/>
          <w:color w:val="000000"/>
          <w:szCs w:val="21"/>
        </w:rPr>
        <w:t xml:space="preserve">to </w:t>
      </w:r>
      <m:oMath>
        <m:r>
          <m:rPr>
            <m:sty m:val="bi"/>
          </m:rPr>
          <w:rPr>
            <w:rFonts w:ascii="Cambria Math" w:hAnsi="Cambria Math" w:cs="Times New Roman"/>
          </w:rPr>
          <m:t>l</m:t>
        </m:r>
      </m:oMath>
      <w:r w:rsidR="00265AEC">
        <w:rPr>
          <w:rFonts w:ascii="Times New Roman" w:hAnsi="Times New Roman" w:cs="Times New Roman"/>
          <w:color w:val="000000"/>
          <w:szCs w:val="21"/>
        </w:rPr>
        <w:t xml:space="preserve"> </w:t>
      </w:r>
      <w:r w:rsidR="00C640D3">
        <w:rPr>
          <w:rFonts w:ascii="Times New Roman" w:hAnsi="Times New Roman" w:cs="Times New Roman"/>
          <w:color w:val="000000"/>
          <w:szCs w:val="21"/>
        </w:rPr>
        <w:t xml:space="preserve">which is </w:t>
      </w:r>
      <w:r w:rsidR="00265AEC">
        <w:rPr>
          <w:rFonts w:ascii="Times New Roman" w:hAnsi="Times New Roman" w:cs="Times New Roman"/>
          <w:color w:val="000000"/>
          <w:szCs w:val="21"/>
        </w:rPr>
        <w:t xml:space="preserve">allowed by the CTC topology </w:t>
      </w:r>
      <w:r w:rsidR="00890F82">
        <w:rPr>
          <w:rFonts w:ascii="Times New Roman" w:hAnsi="Times New Roman" w:cs="Times New Roman"/>
          <w:color w:val="000000"/>
          <w:szCs w:val="21"/>
        </w:rPr>
        <w:t>show in Figure 1 (a)</w:t>
      </w:r>
      <w:r w:rsidR="00E034F6">
        <w:rPr>
          <w:rFonts w:ascii="Times New Roman" w:hAnsi="Times New Roman" w:cs="Times New Roman"/>
          <w:color w:val="000000"/>
          <w:szCs w:val="21"/>
        </w:rPr>
        <w:t>,</w:t>
      </w:r>
      <w:r w:rsidR="00890F82">
        <w:rPr>
          <w:rFonts w:ascii="Times New Roman" w:hAnsi="Times New Roman" w:cs="Times New Roman"/>
          <w:color w:val="000000"/>
          <w:szCs w:val="21"/>
        </w:rPr>
        <w:t xml:space="preserve"> </w:t>
      </w:r>
      <w:r w:rsidR="00265AEC">
        <w:rPr>
          <w:rFonts w:ascii="Times New Roman" w:hAnsi="Times New Roman" w:cs="Times New Roman"/>
          <w:color w:val="000000"/>
          <w:szCs w:val="21"/>
        </w:rPr>
        <w:t xml:space="preserve">we </w:t>
      </w:r>
      <w:r w:rsidR="00D01481">
        <w:rPr>
          <w:rFonts w:ascii="Times New Roman" w:hAnsi="Times New Roman" w:cs="Times New Roman"/>
          <w:color w:val="000000"/>
          <w:szCs w:val="21"/>
        </w:rPr>
        <w:t xml:space="preserve">can write the score function </w:t>
      </w:r>
      <w:r w:rsidR="00890F82">
        <w:rPr>
          <w:rFonts w:ascii="Times New Roman" w:hAnsi="Times New Roman" w:cs="Times New Roman"/>
          <w:color w:val="000000"/>
          <w:szCs w:val="21"/>
        </w:rPr>
        <w:t xml:space="preserve">for a sample pair </w:t>
      </w:r>
      <w:r w:rsidR="00D01481">
        <w:rPr>
          <w:rFonts w:ascii="Times New Roman" w:hAnsi="Times New Roman" w:cs="Times New Roman"/>
          <w:color w:val="000000"/>
          <w:szCs w:val="21"/>
        </w:rPr>
        <w:t>as</w:t>
      </w:r>
    </w:p>
    <w:p w14:paraId="5BFE2262" w14:textId="4235CEE0" w:rsidR="00265AEC" w:rsidRPr="00FA0221" w:rsidRDefault="00AB4F06" w:rsidP="007B2EEB">
      <w:pPr>
        <w:spacing w:afterLines="50" w:after="156"/>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ctrlPr>
                <w:rPr>
                  <w:rFonts w:ascii="Cambria Math" w:hAnsi="Cambria Math" w:cs="Times New Roman"/>
                  <w:b/>
                  <w:i/>
                </w:rPr>
              </m:ctrlPr>
            </m:e>
            <m:e>
              <m:r>
                <m:rPr>
                  <m:sty m:val="bi"/>
                </m:rPr>
                <w:rPr>
                  <w:rFonts w:ascii="Cambria Math" w:hAnsi="Cambria Math" w:cs="Times New Roman"/>
                </w:rPr>
                <m:t>x</m:t>
              </m:r>
            </m:e>
          </m:d>
          <m:r>
            <m:rPr>
              <m:aln/>
            </m:rP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l</m:t>
              </m:r>
              <m:ctrlPr>
                <w:rPr>
                  <w:rFonts w:ascii="Cambria Math" w:hAnsi="Cambria Math" w:cs="Times New Roman"/>
                  <w:b/>
                  <w:i/>
                </w:rPr>
              </m:ctrlPr>
            </m:e>
            <m:e>
              <m:r>
                <m:rPr>
                  <m:sty m:val="bi"/>
                </m:rPr>
                <w:rPr>
                  <w:rFonts w:ascii="Cambria Math" w:hAnsi="Cambria Math" w:cs="Times New Roman"/>
                </w:rPr>
                <m:t>x</m:t>
              </m:r>
            </m:e>
          </m:d>
          <m:r>
            <m:rPr>
              <m:sty m:val="p"/>
            </m:rPr>
            <w:rPr>
              <w:rFonts w:ascii="Cambria Math" w:hAnsi="Cambria Math" w:cs="Times New Roman"/>
            </w:rPr>
            <w:br/>
          </m:r>
        </m:oMath>
        <m:oMath>
          <m:r>
            <m:rPr>
              <m:aln/>
            </m:rPr>
            <w:rPr>
              <w:rFonts w:ascii="Cambria Math" w:hAnsi="Cambria Math" w:cs="Times New Roman"/>
            </w:rPr>
            <m:t>=</m:t>
          </m:r>
          <m:nary>
            <m:naryPr>
              <m:chr m:val="∑"/>
              <m:limLoc m:val="undOvr"/>
              <m:supHide m:val="1"/>
              <m:ctrlPr>
                <w:rPr>
                  <w:rFonts w:ascii="Cambria Math" w:hAnsi="Cambria Math" w:cs="Times New Roman"/>
                  <w:i/>
                </w:rPr>
              </m:ctrlPr>
            </m:naryPr>
            <m:sub>
              <m:r>
                <m:rPr>
                  <m:sty m:val="bi"/>
                </m:rPr>
                <w:rPr>
                  <w:rFonts w:ascii="Cambria Math" w:hAnsi="Cambria Math" w:cs="Times New Roman"/>
                </w:rPr>
                <m:t>h</m:t>
              </m:r>
            </m:sub>
            <m:sup/>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l,h</m:t>
                  </m:r>
                </m:e>
                <m:e>
                  <m:r>
                    <m:rPr>
                      <m:sty m:val="bi"/>
                    </m:rPr>
                    <w:rPr>
                      <w:rFonts w:ascii="Cambria Math" w:hAnsi="Cambria Math" w:cs="Times New Roman"/>
                    </w:rPr>
                    <m:t>x</m:t>
                  </m:r>
                </m:e>
              </m:d>
            </m:e>
          </m:nary>
          <m:r>
            <m:rPr>
              <m:sty m:val="p"/>
            </m:rPr>
            <w:rPr>
              <w:rFonts w:ascii="Cambria Math" w:hAnsi="Cambria Math" w:cs="Times New Roman"/>
            </w:rPr>
            <w:br/>
          </m:r>
        </m:oMath>
        <m:oMath>
          <m:r>
            <m:rPr>
              <m:aln/>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i</m:t>
              </m:r>
            </m:sub>
            <m:sup/>
            <m:e>
              <m:d>
                <m:dPr>
                  <m:ctrlPr>
                    <w:rPr>
                      <w:rFonts w:ascii="Cambria Math" w:hAnsi="Cambria Math" w:cs="Times New Roman"/>
                      <w:i/>
                    </w:rPr>
                  </m:ctrlPr>
                </m:dPr>
                <m:e>
                  <m:nary>
                    <m:naryPr>
                      <m:chr m:val="∑"/>
                      <m:limLoc m:val="undOvr"/>
                      <m:supHide m:val="1"/>
                      <m:ctrlPr>
                        <w:rPr>
                          <w:rFonts w:ascii="Cambria Math" w:hAnsi="Cambria Math" w:cs="Times New Roman"/>
                          <w:i/>
                        </w:rPr>
                      </m:ctrlPr>
                    </m:naryPr>
                    <m:sub>
                      <m:r>
                        <m:rPr>
                          <m:sty m:val="bi"/>
                        </m:rPr>
                        <w:rPr>
                          <w:rFonts w:ascii="Cambria Math" w:hAnsi="Cambria Math" w:cs="Times New Roman"/>
                        </w:rPr>
                        <m:t>h</m:t>
                      </m:r>
                    </m:sub>
                    <m:sup/>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l,h</m:t>
                          </m:r>
                        </m:e>
                        <m:e>
                          <m:r>
                            <m:rPr>
                              <m:sty m:val="bi"/>
                            </m:rPr>
                            <w:rPr>
                              <w:rFonts w:ascii="Cambria Math" w:hAnsi="Cambria Math" w:cs="Times New Roman"/>
                            </w:rPr>
                            <m:t>x</m:t>
                          </m:r>
                        </m:e>
                      </m:d>
                    </m:e>
                  </m:nary>
                </m:e>
              </m:d>
            </m:e>
          </m:nary>
          <m:sSub>
            <m:sSubPr>
              <m:ctrlPr>
                <w:rPr>
                  <w:rFonts w:ascii="Cambria Math" w:hAnsi="Cambria Math" w:cs="Times New Roman"/>
                  <w:i/>
                </w:rPr>
              </m:ctrlPr>
            </m:sSubPr>
            <m:e>
              <m:r>
                <w:rPr>
                  <w:rFonts w:ascii="Cambria Math" w:hAnsi="Cambria Math" w:cs="Times New Roman"/>
                </w:rPr>
                <m:t>δ</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sub>
          </m:sSub>
          <m:r>
            <m:rPr>
              <m:sty m:val="p"/>
            </m:rPr>
            <w:rPr>
              <w:rFonts w:ascii="Cambria Math" w:hAnsi="Cambria Math" w:cs="Times New Roman"/>
            </w:rPr>
            <w:br/>
          </m:r>
        </m:oMath>
        <m:oMath>
          <m:r>
            <m:rPr>
              <m:aln/>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i</m:t>
              </m:r>
            </m:sub>
            <m:sup/>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e>
                <m:e>
                  <m:r>
                    <m:rPr>
                      <m:sty m:val="bi"/>
                    </m:rPr>
                    <w:rPr>
                      <w:rFonts w:ascii="Cambria Math" w:hAnsi="Cambria Math" w:cs="Times New Roman"/>
                    </w:rPr>
                    <m:t>x</m:t>
                  </m:r>
                </m:e>
              </m:d>
            </m:e>
          </m:nary>
          <m:r>
            <m:rPr>
              <m:sty m:val="p"/>
            </m:rPr>
            <w:rPr>
              <w:rFonts w:ascii="Cambria Math" w:hAnsi="Cambria Math" w:cs="Times New Roman"/>
            </w:rPr>
            <w:br/>
          </m:r>
        </m:oMath>
        <m:oMath>
          <m:r>
            <m:rPr>
              <m:aln/>
            </m:rP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t</m:t>
                  </m:r>
                </m:sub>
                <m:sup>
                  <m:r>
                    <w:rPr>
                      <w:rFonts w:ascii="Cambria Math" w:hAnsi="Cambria Math" w:cs="Times New Roman"/>
                    </w:rPr>
                    <m:t>i</m:t>
                  </m:r>
                </m:sup>
              </m:sSubSup>
            </m:e>
          </m:nary>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t</m:t>
              </m:r>
            </m:sub>
            <m:sup>
              <m:r>
                <w:rPr>
                  <w:rFonts w:ascii="Cambria Math" w:hAnsi="Cambria Math" w:cs="Times New Roman"/>
                </w:rPr>
                <m:t>i</m:t>
              </m:r>
            </m:sup>
          </m:sSubSup>
        </m:oMath>
      </m:oMathPara>
    </w:p>
    <w:p w14:paraId="55435A25" w14:textId="6930F06E" w:rsidR="00265AEC" w:rsidRPr="00FF6F01" w:rsidRDefault="00E34EF1" w:rsidP="00CE7D2E">
      <w:pPr>
        <w:spacing w:afterLines="50" w:after="156"/>
        <w:rPr>
          <w:rFonts w:ascii="Times New Roman" w:hAnsi="Times New Roman" w:cs="Times New Roman"/>
          <w:color w:val="000000"/>
          <w:szCs w:val="21"/>
        </w:rPr>
      </w:pPr>
      <w:r>
        <w:rPr>
          <w:rFonts w:ascii="Times New Roman" w:hAnsi="Times New Roman" w:cs="Times New Roman"/>
          <w:color w:val="000000"/>
          <w:szCs w:val="21"/>
        </w:rPr>
        <w:t>w</w:t>
      </w:r>
      <w:r w:rsidR="00265AEC" w:rsidRPr="00FF6F01">
        <w:rPr>
          <w:rFonts w:ascii="Times New Roman" w:hAnsi="Times New Roman" w:cs="Times New Roman"/>
          <w:color w:val="000000"/>
          <w:szCs w:val="21"/>
        </w:rPr>
        <w:t>here</w:t>
      </w:r>
      <w:r w:rsidR="00415641">
        <w:rPr>
          <w:rFonts w:ascii="Times New Roman" w:hAnsi="Times New Roman" w:cs="Times New Roman"/>
          <w:color w:val="000000"/>
          <w:szCs w:val="21"/>
        </w:rPr>
        <w:t xml:space="preserve"> </w:t>
      </w:r>
      <m:oMath>
        <m:r>
          <m:rPr>
            <m:sty m:val="bi"/>
          </m:rPr>
          <w:rPr>
            <w:rFonts w:ascii="Cambria Math" w:hAnsi="Cambria Math" w:cs="Times New Roman"/>
          </w:rPr>
          <m:t>h</m:t>
        </m:r>
      </m:oMath>
      <w:r w:rsidR="00415641">
        <w:rPr>
          <w:rFonts w:ascii="Times New Roman" w:hAnsi="Times New Roman" w:cs="Times New Roman" w:hint="eastAsia"/>
          <w:b/>
        </w:rPr>
        <w:t xml:space="preserve"> </w:t>
      </w:r>
      <w:r w:rsidR="00415641" w:rsidRPr="00415641">
        <w:rPr>
          <w:rFonts w:ascii="Times New Roman" w:hAnsi="Times New Roman" w:cs="Times New Roman"/>
        </w:rPr>
        <w:t>is the hidden state sequence</w:t>
      </w:r>
      <w:r w:rsidR="001F23C8">
        <w:rPr>
          <w:rFonts w:ascii="Times New Roman" w:hAnsi="Times New Roman" w:cs="Times New Roman"/>
        </w:rPr>
        <w:t xml:space="preserve"> </w:t>
      </w:r>
      <w:r w:rsidR="005C68CE" w:rsidRPr="005C68CE">
        <w:rPr>
          <w:rFonts w:ascii="Times New Roman" w:hAnsi="Times New Roman" w:cs="Times New Roman"/>
        </w:rPr>
        <w:t>also known as</w:t>
      </w:r>
      <w:r w:rsidR="005C68CE">
        <w:rPr>
          <w:rFonts w:ascii="Times New Roman" w:hAnsi="Times New Roman" w:cs="Times New Roman"/>
        </w:rPr>
        <w:t xml:space="preserve"> </w:t>
      </w:r>
      <w:r w:rsidR="001F23C8">
        <w:rPr>
          <w:rFonts w:ascii="Times New Roman" w:hAnsi="Times New Roman" w:cs="Times New Roman"/>
        </w:rPr>
        <w:t>path</w:t>
      </w:r>
      <w:r w:rsidR="00415641" w:rsidRPr="00415641">
        <w:rPr>
          <w:rFonts w:ascii="Times New Roman" w:hAnsi="Times New Roman" w:cs="Times New Roman"/>
        </w:rPr>
        <w:t>,</w:t>
      </w:r>
      <w:r w:rsidR="00265AEC" w:rsidRPr="00FF6F01">
        <w:rPr>
          <w:rFonts w:ascii="Times New Roman" w:hAnsi="Times New Roman" w:cs="Times New Roman"/>
          <w:color w:val="000000"/>
          <w:szCs w:val="21"/>
        </w:rPr>
        <w:t xml:space="preserve"> </w:t>
      </w:r>
      <m:oMath>
        <m:r>
          <w:rPr>
            <w:rFonts w:ascii="Cambria Math" w:hAnsi="Cambria Math" w:cs="Times New Roman"/>
            <w:szCs w:val="21"/>
          </w:rPr>
          <m:t>α</m:t>
        </m:r>
      </m:oMath>
      <w:r w:rsidR="00265AEC" w:rsidRPr="00FF6F01">
        <w:rPr>
          <w:rFonts w:ascii="Times New Roman" w:hAnsi="Times New Roman" w:cs="Times New Roman"/>
          <w:szCs w:val="21"/>
        </w:rPr>
        <w:t xml:space="preserve"> and </w:t>
      </w:r>
      <m:oMath>
        <m:r>
          <w:rPr>
            <w:rFonts w:ascii="Cambria Math" w:hAnsi="Cambria Math" w:cs="Times New Roman"/>
            <w:szCs w:val="21"/>
          </w:rPr>
          <m:t>β</m:t>
        </m:r>
      </m:oMath>
      <w:r w:rsidR="00F9313D">
        <w:rPr>
          <w:rFonts w:ascii="Times New Roman" w:hAnsi="Times New Roman" w:cs="Times New Roman"/>
          <w:szCs w:val="21"/>
        </w:rPr>
        <w:t xml:space="preserve"> are the forward-</w:t>
      </w:r>
      <w:r w:rsidR="00265AEC" w:rsidRPr="00FF6F01">
        <w:rPr>
          <w:rFonts w:ascii="Times New Roman" w:hAnsi="Times New Roman" w:cs="Times New Roman"/>
          <w:szCs w:val="21"/>
        </w:rPr>
        <w:t>backward variable</w:t>
      </w:r>
      <w:r w:rsidR="00765DB2">
        <w:rPr>
          <w:rFonts w:ascii="Times New Roman" w:hAnsi="Times New Roman" w:cs="Times New Roman"/>
          <w:szCs w:val="21"/>
        </w:rPr>
        <w:t>s</w:t>
      </w:r>
      <w:r w:rsidR="00265AEC" w:rsidRPr="00FF6F01">
        <w:rPr>
          <w:rFonts w:ascii="Times New Roman" w:hAnsi="Times New Roman" w:cs="Times New Roman"/>
          <w:szCs w:val="21"/>
        </w:rPr>
        <w:t xml:space="preserve"> </w:t>
      </w:r>
      <w:r w:rsidR="005007E1">
        <w:rPr>
          <w:rFonts w:ascii="Times New Roman" w:hAnsi="Times New Roman" w:cs="Times New Roman"/>
          <w:szCs w:val="21"/>
        </w:rPr>
        <w:t>defined as</w:t>
      </w:r>
    </w:p>
    <w:p w14:paraId="477EA244" w14:textId="4D09FE4B" w:rsidR="00265AEC" w:rsidRPr="00FA0221" w:rsidRDefault="00FA72AB" w:rsidP="00265AEC">
      <w:pPr>
        <w:jc w:val="cente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t</m:t>
              </m:r>
            </m:sub>
            <m:sup>
              <m:r>
                <w:rPr>
                  <w:rFonts w:ascii="Cambria Math" w:hAnsi="Cambria Math" w:cs="Times New Roman"/>
                </w:rPr>
                <m:t>i</m:t>
              </m:r>
            </m:sup>
          </m:sSubSup>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m:t>
              </m:r>
              <m:r>
                <m:rPr>
                  <m:sty m:val="bi"/>
                </m:rPr>
                <w:rPr>
                  <w:rFonts w:ascii="Cambria Math" w:hAnsi="Cambria Math" w:cs="Times New Roman"/>
                </w:rPr>
                <m:t>x</m:t>
              </m:r>
            </m:e>
          </m:d>
        </m:oMath>
      </m:oMathPara>
    </w:p>
    <w:p w14:paraId="0DA67FB9" w14:textId="136D5406" w:rsidR="00265AEC" w:rsidRPr="002D09CB" w:rsidRDefault="00FA72AB" w:rsidP="00265AEC">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t</m:t>
              </m:r>
            </m:sub>
            <m:sup>
              <m:r>
                <w:rPr>
                  <w:rFonts w:ascii="Cambria Math" w:hAnsi="Cambria Math" w:cs="Times New Roman"/>
                </w:rPr>
                <m:t>i</m:t>
              </m:r>
            </m:sup>
          </m:sSubSup>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m:t>
              </m:r>
              <m:r>
                <m:rPr>
                  <m:sty m:val="bi"/>
                </m:rPr>
                <w:rPr>
                  <w:rFonts w:ascii="Cambria Math" w:hAnsi="Cambria Math" w:cs="Times New Roman"/>
                </w:rPr>
                <m:t>x</m:t>
              </m:r>
            </m:e>
          </m:d>
        </m:oMath>
      </m:oMathPara>
    </w:p>
    <w:p w14:paraId="469AFDB2" w14:textId="5FB8BBD0" w:rsidR="002D09CB" w:rsidRPr="00FA0221" w:rsidRDefault="002D09CB" w:rsidP="00265AEC">
      <w:pPr>
        <w:rPr>
          <w:rFonts w:ascii="Times New Roman" w:hAnsi="Times New Roman" w:cs="Times New Roman" w:hint="eastAsia"/>
        </w:rPr>
      </w:pPr>
      <m:oMathPara>
        <m:oMath>
          <m:r>
            <w:rPr>
              <w:rFonts w:ascii="Cambria Math" w:hAnsi="Cambria Math" w:cs="Times New Roman"/>
            </w:rPr>
            <m:t xml:space="preserve">s.t.  </m:t>
          </m:r>
          <m:d>
            <m:dPr>
              <m:begChr m:val="{"/>
              <m:endChr m:val=""/>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i/>
                        </w:rPr>
                      </m:ctrlPr>
                    </m:sSubPr>
                    <m:e>
                      <m:r>
                        <w:rPr>
                          <w:rFonts w:ascii="Cambria Math" w:hAnsi="Cambria Math" w:cs="Times New Roman"/>
                        </w:rPr>
                        <m:t>M(h</m:t>
                      </m:r>
                    </m:e>
                    <m:sub>
                      <m:r>
                        <w:rPr>
                          <w:rFonts w:ascii="Cambria Math" w:hAnsi="Cambria Math" w:cs="Times New Roman"/>
                        </w:rPr>
                        <m:t>1:t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I:i</m:t>
                      </m:r>
                    </m:sub>
                  </m:sSub>
                </m:e>
                <m:e>
                  <m:r>
                    <w:rPr>
                      <w:rFonts w:ascii="Cambria Math" w:hAnsi="Cambria Math" w:cs="Times New Roman"/>
                    </w:rPr>
                    <m:t>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i:F</m:t>
                      </m:r>
                    </m:sub>
                  </m:sSub>
                </m:e>
              </m:eqArr>
            </m:e>
          </m:d>
        </m:oMath>
      </m:oMathPara>
    </w:p>
    <w:p w14:paraId="448FB6FD" w14:textId="5E92444F" w:rsidR="00030176" w:rsidRPr="00FF6F01" w:rsidRDefault="00030176" w:rsidP="00CE7D2E">
      <w:pPr>
        <w:spacing w:beforeLines="50" w:before="156"/>
        <w:rPr>
          <w:rFonts w:ascii="Times New Roman" w:hAnsi="Times New Roman" w:cs="Times New Roman"/>
          <w:szCs w:val="21"/>
        </w:rPr>
      </w:pPr>
      <w:r w:rsidRPr="00FF6F01">
        <w:rPr>
          <w:rFonts w:ascii="Times New Roman" w:hAnsi="Times New Roman" w:cs="Times New Roman"/>
          <w:szCs w:val="21"/>
        </w:rPr>
        <w:t>respectively, in which</w:t>
      </w:r>
      <m:oMath>
        <m:r>
          <w:rPr>
            <w:rFonts w:ascii="Cambria Math" w:hAnsi="Cambria Math" w:cs="Times New Roman"/>
            <w:szCs w:val="21"/>
          </w:rPr>
          <m:t xml:space="preserve"> I </m:t>
        </m:r>
      </m:oMath>
      <w:r w:rsidRPr="00FF6F01">
        <w:rPr>
          <w:rFonts w:ascii="Times New Roman" w:hAnsi="Times New Roman" w:cs="Times New Roman"/>
          <w:szCs w:val="21"/>
        </w:rPr>
        <w:t>is one of the initial states</w:t>
      </w:r>
      <w:r w:rsidR="008407A0" w:rsidRPr="00FF6F01">
        <w:rPr>
          <w:rFonts w:ascii="Times New Roman" w:hAnsi="Times New Roman" w:cs="Times New Roman"/>
          <w:szCs w:val="21"/>
        </w:rPr>
        <w:t>,</w:t>
      </w:r>
      <w:r w:rsidRPr="00FF6F01">
        <w:rPr>
          <w:rFonts w:ascii="Times New Roman" w:hAnsi="Times New Roman" w:cs="Times New Roman"/>
          <w:szCs w:val="21"/>
        </w:rPr>
        <w:t xml:space="preserve"> </w:t>
      </w:r>
      <m:oMath>
        <m:r>
          <w:rPr>
            <w:rFonts w:ascii="Cambria Math" w:hAnsi="Cambria Math" w:cs="Times New Roman"/>
            <w:szCs w:val="21"/>
          </w:rPr>
          <m:t>F</m:t>
        </m:r>
      </m:oMath>
      <w:r w:rsidRPr="00FF6F01">
        <w:rPr>
          <w:rFonts w:ascii="Times New Roman" w:hAnsi="Times New Roman" w:cs="Times New Roman"/>
          <w:szCs w:val="21"/>
        </w:rPr>
        <w:t xml:space="preserve"> is one of the </w:t>
      </w:r>
      <w:r w:rsidR="002D6872" w:rsidRPr="00FF6F01">
        <w:rPr>
          <w:rFonts w:ascii="Times New Roman" w:hAnsi="Times New Roman" w:cs="Times New Roman"/>
          <w:szCs w:val="21"/>
        </w:rPr>
        <w:t>ending states</w:t>
      </w:r>
      <w:r w:rsidR="008407A0" w:rsidRPr="00FF6F01">
        <w:rPr>
          <w:rFonts w:ascii="Times New Roman" w:hAnsi="Times New Roman" w:cs="Times New Roman"/>
          <w:szCs w:val="21"/>
        </w:rPr>
        <w:t xml:space="preserve"> and </w:t>
      </w:r>
      <m:oMath>
        <m:r>
          <m:rPr>
            <m:sty m:val="p"/>
          </m:rPr>
          <w:rPr>
            <w:rFonts w:ascii="Cambria Math" w:hAnsi="Cambria Math" w:cs="Times New Roman"/>
            <w:szCs w:val="21"/>
          </w:rPr>
          <m:t>M</m:t>
        </m:r>
        <m:d>
          <m:dPr>
            <m:ctrlPr>
              <w:rPr>
                <w:rFonts w:ascii="Cambria Math" w:hAnsi="Cambria Math" w:cs="Times New Roman"/>
                <w:szCs w:val="21"/>
              </w:rPr>
            </m:ctrlPr>
          </m:dPr>
          <m:e>
            <m:r>
              <w:rPr>
                <w:rFonts w:ascii="Cambria Math" w:hAnsi="Cambria Math" w:cs="Times New Roman"/>
                <w:szCs w:val="21"/>
              </w:rPr>
              <m:t>∙</m:t>
            </m:r>
          </m:e>
        </m:d>
      </m:oMath>
      <w:r w:rsidR="008407A0" w:rsidRPr="00FF6F01">
        <w:rPr>
          <w:rFonts w:ascii="Times New Roman" w:hAnsi="Times New Roman" w:cs="Times New Roman"/>
          <w:szCs w:val="21"/>
        </w:rPr>
        <w:t xml:space="preserve"> is a function that </w:t>
      </w:r>
      <w:r w:rsidR="00851BE2" w:rsidRPr="00FF6F01">
        <w:rPr>
          <w:rFonts w:ascii="Times New Roman" w:hAnsi="Times New Roman" w:cs="Times New Roman"/>
          <w:szCs w:val="21"/>
        </w:rPr>
        <w:t>m</w:t>
      </w:r>
      <w:r w:rsidR="008407A0" w:rsidRPr="00FF6F01">
        <w:rPr>
          <w:rFonts w:ascii="Times New Roman" w:hAnsi="Times New Roman" w:cs="Times New Roman"/>
          <w:szCs w:val="21"/>
        </w:rPr>
        <w:t>e</w:t>
      </w:r>
      <w:r w:rsidR="00851BE2" w:rsidRPr="00FF6F01">
        <w:rPr>
          <w:rFonts w:ascii="Times New Roman" w:hAnsi="Times New Roman" w:cs="Times New Roman"/>
          <w:szCs w:val="21"/>
        </w:rPr>
        <w:t>rges</w:t>
      </w:r>
      <w:r w:rsidR="008407A0" w:rsidRPr="00FF6F01">
        <w:rPr>
          <w:rFonts w:ascii="Times New Roman" w:hAnsi="Times New Roman" w:cs="Times New Roman"/>
          <w:szCs w:val="21"/>
        </w:rPr>
        <w:t xml:space="preserve"> the consecutive repeated labels</w:t>
      </w:r>
      <w:r w:rsidR="002D6872" w:rsidRPr="00FF6F01">
        <w:rPr>
          <w:rFonts w:ascii="Times New Roman" w:hAnsi="Times New Roman" w:cs="Times New Roman"/>
          <w:szCs w:val="21"/>
        </w:rPr>
        <w:t>.</w:t>
      </w:r>
      <w:r w:rsidR="002A77A3">
        <w:rPr>
          <w:rFonts w:ascii="Times New Roman" w:hAnsi="Times New Roman" w:cs="Times New Roman"/>
          <w:szCs w:val="21"/>
        </w:rPr>
        <w:t xml:space="preserve"> Finally, the derivative of </w:t>
      </w:r>
      <m:oMath>
        <m:func>
          <m:funcPr>
            <m:ctrlPr>
              <w:rPr>
                <w:rFonts w:ascii="Cambria Math" w:hAnsi="Cambria Math" w:cs="Times New Roman"/>
                <w:i/>
                <w:color w:val="000000"/>
                <w:szCs w:val="21"/>
              </w:rPr>
            </m:ctrlPr>
          </m:funcPr>
          <m:fName>
            <m:r>
              <m:rPr>
                <m:sty m:val="p"/>
              </m:rPr>
              <w:rPr>
                <w:rFonts w:ascii="Cambria Math" w:hAnsi="Cambria Math" w:cs="Times New Roman"/>
                <w:color w:val="000000"/>
                <w:szCs w:val="21"/>
              </w:rPr>
              <m:t>ln</m:t>
            </m:r>
          </m:fName>
          <m:e>
            <m:r>
              <w:rPr>
                <w:rFonts w:ascii="Cambria Math" w:hAnsi="Cambria Math" w:cs="Times New Roman"/>
                <w:color w:val="000000"/>
                <w:szCs w:val="21"/>
              </w:rPr>
              <m:t>p(</m:t>
            </m:r>
            <m:r>
              <m:rPr>
                <m:sty m:val="bi"/>
              </m:rPr>
              <w:rPr>
                <w:rFonts w:ascii="Cambria Math" w:hAnsi="Cambria Math" w:cs="Times New Roman"/>
                <w:color w:val="000000"/>
                <w:szCs w:val="21"/>
              </w:rPr>
              <m:t>z|x</m:t>
            </m:r>
            <m:r>
              <w:rPr>
                <w:rFonts w:ascii="Cambria Math" w:hAnsi="Cambria Math" w:cs="Times New Roman"/>
                <w:color w:val="000000"/>
                <w:szCs w:val="21"/>
              </w:rPr>
              <m:t>,θ)</m:t>
            </m:r>
          </m:e>
        </m:func>
      </m:oMath>
      <w:r w:rsidR="002A77A3">
        <w:rPr>
          <w:rFonts w:ascii="Times New Roman" w:hAnsi="Times New Roman" w:cs="Times New Roman" w:hint="eastAsia"/>
          <w:color w:val="000000"/>
          <w:szCs w:val="21"/>
        </w:rPr>
        <w:t xml:space="preserve"> </w:t>
      </w:r>
      <w:r w:rsidR="002A77A3">
        <w:rPr>
          <w:rFonts w:ascii="Times New Roman" w:hAnsi="Times New Roman" w:cs="Times New Roman"/>
          <w:color w:val="000000"/>
          <w:szCs w:val="21"/>
        </w:rPr>
        <w:t xml:space="preserve">with respect to </w:t>
      </w:r>
      <w:r w:rsidR="002A77A3">
        <w:rPr>
          <w:rFonts w:ascii="Times New Roman" w:hAnsi="Times New Roman" w:cs="Times New Roman"/>
          <w:szCs w:val="21"/>
        </w:rPr>
        <w:t xml:space="preserve">the posterior of state </w:t>
      </w:r>
      <m:oMath>
        <m:r>
          <w:rPr>
            <w:rFonts w:ascii="Cambria Math" w:hAnsi="Cambria Math" w:cs="Times New Roman"/>
            <w:szCs w:val="21"/>
          </w:rPr>
          <m:t>k</m:t>
        </m:r>
      </m:oMath>
      <w:r w:rsidR="002A77A3">
        <w:rPr>
          <w:rFonts w:ascii="Times New Roman" w:hAnsi="Times New Roman" w:cs="Times New Roman"/>
          <w:szCs w:val="21"/>
        </w:rPr>
        <w:t xml:space="preserve"> at time-step</w:t>
      </w:r>
      <m:oMath>
        <m:r>
          <w:rPr>
            <w:rFonts w:ascii="Cambria Math" w:hAnsi="Cambria Math" w:cs="Times New Roman"/>
            <w:szCs w:val="21"/>
          </w:rPr>
          <m:t xml:space="preserve"> t</m:t>
        </m:r>
      </m:oMath>
      <w:r w:rsidR="002A77A3">
        <w:rPr>
          <w:rFonts w:ascii="Times New Roman" w:hAnsi="Times New Roman" w:cs="Times New Roman"/>
          <w:szCs w:val="21"/>
        </w:rPr>
        <w:t xml:space="preserve"> is </w:t>
      </w:r>
      <w:r w:rsidR="005A2679">
        <w:rPr>
          <w:rFonts w:ascii="Times New Roman" w:hAnsi="Times New Roman" w:cs="Times New Roman"/>
          <w:szCs w:val="21"/>
        </w:rPr>
        <w:t xml:space="preserve">used to optimize </w:t>
      </w:r>
      <w:r w:rsidR="005A2679">
        <w:rPr>
          <w:rFonts w:ascii="Times New Roman" w:hAnsi="Times New Roman" w:cs="Times New Roman"/>
          <w:color w:val="000000"/>
          <w:szCs w:val="21"/>
        </w:rPr>
        <w:t>parameters, see appendix for details.</w:t>
      </w:r>
    </w:p>
    <w:p w14:paraId="235B9570" w14:textId="2787141A" w:rsidR="0014746D" w:rsidRPr="000454E3" w:rsidRDefault="0014746D" w:rsidP="000D3138">
      <w:pPr>
        <w:spacing w:beforeLines="50" w:before="156"/>
        <w:outlineLvl w:val="1"/>
        <w:rPr>
          <w:rFonts w:ascii="Times New Roman" w:hAnsi="Times New Roman" w:cs="Times New Roman"/>
          <w:b/>
          <w:sz w:val="22"/>
        </w:rPr>
      </w:pPr>
      <w:r w:rsidRPr="000454E3">
        <w:rPr>
          <w:rFonts w:ascii="Times New Roman" w:hAnsi="Times New Roman" w:cs="Times New Roman" w:hint="eastAsia"/>
          <w:b/>
          <w:sz w:val="22"/>
        </w:rPr>
        <w:t xml:space="preserve">2.2 </w:t>
      </w:r>
      <w:r w:rsidR="00ED05E8" w:rsidRPr="000454E3">
        <w:rPr>
          <w:rFonts w:ascii="Times New Roman" w:hAnsi="Times New Roman" w:cs="Times New Roman"/>
          <w:b/>
          <w:sz w:val="22"/>
        </w:rPr>
        <w:t xml:space="preserve">Simple </w:t>
      </w:r>
      <w:r w:rsidRPr="000454E3">
        <w:rPr>
          <w:rFonts w:ascii="Times New Roman" w:hAnsi="Times New Roman" w:cs="Times New Roman"/>
          <w:b/>
          <w:sz w:val="22"/>
        </w:rPr>
        <w:t>CTC</w:t>
      </w:r>
    </w:p>
    <w:p w14:paraId="07CB439B" w14:textId="09718AA6" w:rsidR="00A71082" w:rsidRPr="00201D53" w:rsidRDefault="009D1A4C" w:rsidP="00A85FA6">
      <w:pPr>
        <w:rPr>
          <w:rFonts w:ascii="Times New Roman" w:hAnsi="Times New Roman" w:cs="Times New Roman"/>
          <w:color w:val="000000"/>
          <w:szCs w:val="21"/>
        </w:rPr>
      </w:pPr>
      <w:r>
        <w:rPr>
          <w:rFonts w:ascii="Times New Roman" w:hAnsi="Times New Roman" w:cs="Times New Roman"/>
          <w:color w:val="000000"/>
          <w:szCs w:val="21"/>
        </w:rPr>
        <w:t xml:space="preserve">The </w:t>
      </w:r>
      <w:r w:rsidR="00965595">
        <w:rPr>
          <w:rFonts w:ascii="Times New Roman" w:hAnsi="Times New Roman" w:cs="Times New Roman"/>
          <w:color w:val="000000"/>
          <w:szCs w:val="21"/>
        </w:rPr>
        <w:t>S</w:t>
      </w:r>
      <w:r w:rsidR="000C3FF2">
        <w:rPr>
          <w:rFonts w:ascii="Times New Roman" w:hAnsi="Times New Roman" w:cs="Times New Roman"/>
          <w:color w:val="000000"/>
          <w:szCs w:val="21"/>
        </w:rPr>
        <w:t>imple</w:t>
      </w:r>
      <w:r w:rsidR="00965595">
        <w:rPr>
          <w:rFonts w:ascii="Times New Roman" w:hAnsi="Times New Roman" w:cs="Times New Roman"/>
          <w:color w:val="000000"/>
          <w:szCs w:val="21"/>
        </w:rPr>
        <w:t>-</w:t>
      </w:r>
      <w:r>
        <w:rPr>
          <w:rFonts w:ascii="Times New Roman" w:hAnsi="Times New Roman" w:cs="Times New Roman"/>
          <w:color w:val="000000"/>
          <w:szCs w:val="21"/>
        </w:rPr>
        <w:t>CTC</w:t>
      </w:r>
      <w:r w:rsidR="00D1613B">
        <w:rPr>
          <w:rFonts w:ascii="Times New Roman" w:hAnsi="Times New Roman" w:cs="Times New Roman"/>
          <w:color w:val="000000"/>
          <w:szCs w:val="21"/>
        </w:rPr>
        <w:t xml:space="preserve">, as shown in </w:t>
      </w:r>
      <w:r w:rsidR="00815698">
        <w:rPr>
          <w:rFonts w:ascii="Times New Roman" w:hAnsi="Times New Roman" w:cs="Times New Roman"/>
          <w:color w:val="000000"/>
          <w:szCs w:val="21"/>
        </w:rPr>
        <w:t>F</w:t>
      </w:r>
      <w:r w:rsidR="00D1613B">
        <w:rPr>
          <w:rFonts w:ascii="Times New Roman" w:hAnsi="Times New Roman" w:cs="Times New Roman"/>
          <w:color w:val="000000"/>
          <w:szCs w:val="21"/>
        </w:rPr>
        <w:t>igure 1</w:t>
      </w:r>
      <w:r w:rsidR="004F3D86">
        <w:rPr>
          <w:rFonts w:ascii="Times New Roman" w:hAnsi="Times New Roman" w:cs="Times New Roman"/>
          <w:color w:val="000000"/>
          <w:szCs w:val="21"/>
        </w:rPr>
        <w:t xml:space="preserve"> </w:t>
      </w:r>
      <w:r w:rsidR="00D1613B">
        <w:rPr>
          <w:rFonts w:ascii="Times New Roman" w:hAnsi="Times New Roman" w:cs="Times New Roman"/>
          <w:color w:val="000000"/>
          <w:szCs w:val="21"/>
        </w:rPr>
        <w:t>(b),</w:t>
      </w:r>
      <w:r>
        <w:rPr>
          <w:rFonts w:ascii="Times New Roman" w:hAnsi="Times New Roman" w:cs="Times New Roman"/>
          <w:color w:val="000000"/>
          <w:szCs w:val="21"/>
        </w:rPr>
        <w:t xml:space="preserve"> differs from the normal CTC by removing the connection between </w:t>
      </w:r>
      <w:r w:rsidR="00294B22">
        <w:rPr>
          <w:rFonts w:ascii="Times New Roman" w:hAnsi="Times New Roman" w:cs="Times New Roman"/>
          <w:color w:val="000000"/>
          <w:szCs w:val="21"/>
        </w:rPr>
        <w:t>non-blank</w:t>
      </w:r>
      <w:r w:rsidR="00194ED7">
        <w:rPr>
          <w:rFonts w:ascii="Times New Roman" w:hAnsi="Times New Roman" w:cs="Times New Roman"/>
          <w:color w:val="000000"/>
          <w:szCs w:val="21"/>
        </w:rPr>
        <w:t xml:space="preserve"> </w:t>
      </w:r>
      <w:r w:rsidR="005A4B9A" w:rsidRPr="00FF6F01">
        <w:rPr>
          <w:rFonts w:ascii="Times New Roman" w:hAnsi="Times New Roman" w:cs="Times New Roman"/>
          <w:szCs w:val="21"/>
        </w:rPr>
        <w:t>labels</w:t>
      </w:r>
      <w:r w:rsidR="00DE7BD9">
        <w:rPr>
          <w:rFonts w:ascii="Times New Roman" w:hAnsi="Times New Roman" w:cs="Times New Roman"/>
          <w:color w:val="000000"/>
          <w:szCs w:val="21"/>
        </w:rPr>
        <w:t>.</w:t>
      </w:r>
      <w:r w:rsidR="009831C4">
        <w:rPr>
          <w:rFonts w:ascii="Times New Roman" w:hAnsi="Times New Roman" w:cs="Times New Roman"/>
          <w:color w:val="000000"/>
          <w:szCs w:val="21"/>
        </w:rPr>
        <w:t xml:space="preserve"> This modification leads the model tending to separate the non-blank </w:t>
      </w:r>
      <w:r w:rsidR="005A4B9A" w:rsidRPr="00FF6F01">
        <w:rPr>
          <w:rFonts w:ascii="Times New Roman" w:hAnsi="Times New Roman" w:cs="Times New Roman"/>
          <w:szCs w:val="21"/>
        </w:rPr>
        <w:t>labels</w:t>
      </w:r>
      <w:r w:rsidR="005A4B9A">
        <w:rPr>
          <w:rFonts w:ascii="Times New Roman" w:hAnsi="Times New Roman" w:cs="Times New Roman"/>
          <w:color w:val="000000"/>
          <w:szCs w:val="21"/>
        </w:rPr>
        <w:t xml:space="preserve"> </w:t>
      </w:r>
      <w:r w:rsidR="009831C4">
        <w:rPr>
          <w:rFonts w:ascii="Times New Roman" w:hAnsi="Times New Roman" w:cs="Times New Roman"/>
          <w:color w:val="000000"/>
          <w:szCs w:val="21"/>
        </w:rPr>
        <w:t>by at least one blank</w:t>
      </w:r>
      <w:r w:rsidR="005A4B9A">
        <w:rPr>
          <w:rFonts w:ascii="Times New Roman" w:hAnsi="Times New Roman" w:cs="Times New Roman"/>
          <w:color w:val="000000"/>
          <w:szCs w:val="21"/>
        </w:rPr>
        <w:t xml:space="preserve"> label</w:t>
      </w:r>
      <w:r w:rsidR="009831C4">
        <w:rPr>
          <w:rFonts w:ascii="Times New Roman" w:hAnsi="Times New Roman" w:cs="Times New Roman"/>
          <w:color w:val="000000"/>
          <w:szCs w:val="21"/>
        </w:rPr>
        <w:t>,</w:t>
      </w:r>
      <w:r w:rsidR="00DE7BD9">
        <w:rPr>
          <w:rFonts w:ascii="Times New Roman" w:hAnsi="Times New Roman" w:cs="Times New Roman"/>
          <w:color w:val="000000"/>
          <w:szCs w:val="21"/>
        </w:rPr>
        <w:t xml:space="preserve"> </w:t>
      </w:r>
      <w:r w:rsidR="009831C4">
        <w:rPr>
          <w:rFonts w:ascii="Times New Roman" w:hAnsi="Times New Roman" w:cs="Times New Roman"/>
          <w:color w:val="000000"/>
          <w:szCs w:val="21"/>
        </w:rPr>
        <w:t>i</w:t>
      </w:r>
      <w:r w:rsidR="00B27D58">
        <w:rPr>
          <w:rFonts w:ascii="Times New Roman" w:hAnsi="Times New Roman" w:cs="Times New Roman"/>
          <w:color w:val="000000"/>
          <w:szCs w:val="21"/>
        </w:rPr>
        <w:t xml:space="preserve">n speech and handwriting recognition tasks, </w:t>
      </w:r>
      <w:r w:rsidR="00816E95">
        <w:rPr>
          <w:rFonts w:ascii="Times New Roman" w:hAnsi="Times New Roman" w:cs="Times New Roman"/>
          <w:color w:val="000000"/>
          <w:szCs w:val="21"/>
        </w:rPr>
        <w:t xml:space="preserve">there are </w:t>
      </w:r>
      <w:r w:rsidR="00D95727">
        <w:rPr>
          <w:rFonts w:ascii="Times New Roman" w:hAnsi="Times New Roman" w:cs="Times New Roman"/>
          <w:color w:val="000000"/>
          <w:szCs w:val="21"/>
        </w:rPr>
        <w:t xml:space="preserve">usually </w:t>
      </w:r>
      <w:r w:rsidR="00B3219F">
        <w:rPr>
          <w:rFonts w:ascii="Times New Roman" w:hAnsi="Times New Roman" w:cs="Times New Roman"/>
          <w:color w:val="000000"/>
          <w:szCs w:val="21"/>
        </w:rPr>
        <w:t xml:space="preserve">non-informative </w:t>
      </w:r>
      <w:r w:rsidR="00B3219F" w:rsidRPr="00B3219F">
        <w:rPr>
          <w:rFonts w:ascii="Times New Roman" w:hAnsi="Times New Roman" w:cs="Times New Roman"/>
          <w:color w:val="000000"/>
          <w:szCs w:val="21"/>
        </w:rPr>
        <w:t>region</w:t>
      </w:r>
      <w:r w:rsidR="00B3219F">
        <w:rPr>
          <w:rFonts w:ascii="Times New Roman" w:hAnsi="Times New Roman" w:cs="Times New Roman"/>
          <w:color w:val="000000"/>
          <w:szCs w:val="21"/>
        </w:rPr>
        <w:t>s</w:t>
      </w:r>
      <w:r w:rsidR="00816E95">
        <w:rPr>
          <w:rFonts w:ascii="Times New Roman" w:hAnsi="Times New Roman" w:cs="Times New Roman"/>
          <w:color w:val="000000"/>
          <w:szCs w:val="21"/>
        </w:rPr>
        <w:t xml:space="preserve"> between </w:t>
      </w:r>
      <w:r w:rsidR="00EF7D40" w:rsidRPr="00FF6F01">
        <w:rPr>
          <w:rFonts w:ascii="Times New Roman" w:hAnsi="Times New Roman" w:cs="Times New Roman"/>
          <w:szCs w:val="21"/>
        </w:rPr>
        <w:t>labels</w:t>
      </w:r>
      <w:r w:rsidR="00B27D58">
        <w:rPr>
          <w:rFonts w:ascii="Times New Roman" w:hAnsi="Times New Roman" w:cs="Times New Roman"/>
          <w:color w:val="000000"/>
          <w:szCs w:val="21"/>
        </w:rPr>
        <w:t>, so this</w:t>
      </w:r>
      <w:r w:rsidR="00EA63D5">
        <w:rPr>
          <w:rFonts w:ascii="Times New Roman" w:hAnsi="Times New Roman" w:cs="Times New Roman"/>
          <w:color w:val="000000"/>
          <w:szCs w:val="21"/>
        </w:rPr>
        <w:t xml:space="preserve"> </w:t>
      </w:r>
      <w:r w:rsidR="00EA63D5" w:rsidRPr="00EA63D5">
        <w:rPr>
          <w:rFonts w:ascii="Times New Roman" w:hAnsi="Times New Roman" w:cs="Times New Roman"/>
          <w:color w:val="000000"/>
          <w:szCs w:val="21"/>
        </w:rPr>
        <w:t xml:space="preserve">tendency </w:t>
      </w:r>
      <w:r w:rsidR="00B27D58">
        <w:rPr>
          <w:rFonts w:ascii="Times New Roman" w:hAnsi="Times New Roman" w:cs="Times New Roman"/>
          <w:color w:val="000000"/>
          <w:szCs w:val="21"/>
        </w:rPr>
        <w:t xml:space="preserve">has </w:t>
      </w:r>
      <w:r w:rsidR="00450732" w:rsidRPr="00450732">
        <w:rPr>
          <w:rFonts w:ascii="Times New Roman" w:hAnsi="Times New Roman" w:cs="Times New Roman"/>
          <w:color w:val="000000"/>
          <w:szCs w:val="21"/>
        </w:rPr>
        <w:t xml:space="preserve">negligible </w:t>
      </w:r>
      <w:r w:rsidR="00B27D58">
        <w:rPr>
          <w:rFonts w:ascii="Times New Roman" w:hAnsi="Times New Roman" w:cs="Times New Roman"/>
          <w:color w:val="000000"/>
          <w:szCs w:val="21"/>
        </w:rPr>
        <w:t xml:space="preserve">affection on both training and prediction, </w:t>
      </w:r>
      <w:r w:rsidR="00A85FA6">
        <w:rPr>
          <w:rFonts w:ascii="Times New Roman" w:hAnsi="Times New Roman" w:cs="Times New Roman"/>
          <w:color w:val="000000"/>
          <w:szCs w:val="21"/>
        </w:rPr>
        <w:t>and</w:t>
      </w:r>
      <w:r w:rsidR="0026746C">
        <w:rPr>
          <w:rFonts w:ascii="Times New Roman" w:hAnsi="Times New Roman" w:cs="Times New Roman"/>
          <w:color w:val="000000"/>
          <w:szCs w:val="21"/>
        </w:rPr>
        <w:t xml:space="preserve"> it</w:t>
      </w:r>
      <w:r w:rsidR="00A85FA6">
        <w:rPr>
          <w:rFonts w:ascii="Times New Roman" w:hAnsi="Times New Roman" w:cs="Times New Roman"/>
          <w:color w:val="000000"/>
          <w:szCs w:val="21"/>
        </w:rPr>
        <w:t xml:space="preserve"> is convenient for writing a simple code both on CPU and GPU.</w:t>
      </w:r>
    </w:p>
    <w:p w14:paraId="58CFBED6" w14:textId="30AC0CB3" w:rsidR="00A71082" w:rsidRPr="000454E3" w:rsidRDefault="00A71082" w:rsidP="000D3138">
      <w:pPr>
        <w:spacing w:beforeLines="50" w:before="156"/>
        <w:outlineLvl w:val="1"/>
        <w:rPr>
          <w:rFonts w:ascii="Times New Roman" w:hAnsi="Times New Roman" w:cs="Times New Roman"/>
          <w:b/>
          <w:sz w:val="22"/>
        </w:rPr>
      </w:pPr>
      <w:r w:rsidRPr="000454E3">
        <w:rPr>
          <w:rFonts w:ascii="Times New Roman" w:hAnsi="Times New Roman" w:cs="Times New Roman" w:hint="eastAsia"/>
          <w:b/>
          <w:sz w:val="22"/>
        </w:rPr>
        <w:t xml:space="preserve">2.3 </w:t>
      </w:r>
      <w:r w:rsidR="00804F9A" w:rsidRPr="000454E3">
        <w:rPr>
          <w:rFonts w:ascii="Times New Roman" w:hAnsi="Times New Roman" w:cs="Times New Roman"/>
          <w:b/>
          <w:sz w:val="22"/>
        </w:rPr>
        <w:t>Spiky</w:t>
      </w:r>
      <w:r w:rsidRPr="000454E3">
        <w:rPr>
          <w:rFonts w:ascii="Times New Roman" w:hAnsi="Times New Roman" w:cs="Times New Roman"/>
          <w:b/>
          <w:sz w:val="22"/>
        </w:rPr>
        <w:t xml:space="preserve"> CTC</w:t>
      </w:r>
    </w:p>
    <w:p w14:paraId="38F77454" w14:textId="5DBBB6DD" w:rsidR="005B06B2" w:rsidRPr="00515A95" w:rsidRDefault="00AF18F5" w:rsidP="00515A95">
      <w:pPr>
        <w:rPr>
          <w:rFonts w:ascii="Times New Roman" w:hAnsi="Times New Roman" w:cs="Times New Roman"/>
          <w:color w:val="000000"/>
          <w:szCs w:val="21"/>
        </w:rPr>
      </w:pPr>
      <w:r>
        <w:rPr>
          <w:rFonts w:ascii="Times New Roman" w:hAnsi="Times New Roman" w:cs="Times New Roman"/>
          <w:color w:val="000000"/>
          <w:szCs w:val="21"/>
        </w:rPr>
        <w:t>T</w:t>
      </w:r>
      <w:r>
        <w:rPr>
          <w:rFonts w:ascii="Times New Roman" w:hAnsi="Times New Roman" w:cs="Times New Roman" w:hint="eastAsia"/>
          <w:color w:val="000000"/>
          <w:szCs w:val="21"/>
        </w:rPr>
        <w:t xml:space="preserve">he </w:t>
      </w:r>
      <w:r w:rsidR="006C0B04">
        <w:rPr>
          <w:rFonts w:ascii="Times New Roman" w:hAnsi="Times New Roman" w:cs="Times New Roman"/>
          <w:color w:val="000000"/>
          <w:szCs w:val="21"/>
        </w:rPr>
        <w:t>Spiky</w:t>
      </w:r>
      <w:r w:rsidR="001B64B8">
        <w:rPr>
          <w:rFonts w:ascii="Times New Roman" w:hAnsi="Times New Roman" w:cs="Times New Roman"/>
          <w:color w:val="000000"/>
          <w:szCs w:val="21"/>
        </w:rPr>
        <w:t>-</w:t>
      </w:r>
      <w:r>
        <w:rPr>
          <w:rFonts w:ascii="Times New Roman" w:hAnsi="Times New Roman" w:cs="Times New Roman"/>
          <w:color w:val="000000"/>
          <w:szCs w:val="21"/>
        </w:rPr>
        <w:t>CTC</w:t>
      </w:r>
      <w:r w:rsidR="00865094">
        <w:rPr>
          <w:rFonts w:ascii="Times New Roman" w:hAnsi="Times New Roman" w:cs="Times New Roman"/>
          <w:color w:val="000000"/>
          <w:szCs w:val="21"/>
        </w:rPr>
        <w:t>, as shown in Figure 1</w:t>
      </w:r>
      <w:r w:rsidR="00AB7683">
        <w:rPr>
          <w:rFonts w:ascii="Times New Roman" w:hAnsi="Times New Roman" w:cs="Times New Roman"/>
          <w:color w:val="000000"/>
          <w:szCs w:val="21"/>
        </w:rPr>
        <w:t xml:space="preserve"> </w:t>
      </w:r>
      <w:r w:rsidR="00865094">
        <w:rPr>
          <w:rFonts w:ascii="Times New Roman" w:hAnsi="Times New Roman" w:cs="Times New Roman"/>
          <w:color w:val="000000"/>
          <w:szCs w:val="21"/>
        </w:rPr>
        <w:t>(c),</w:t>
      </w:r>
      <w:r>
        <w:rPr>
          <w:rFonts w:ascii="Times New Roman" w:hAnsi="Times New Roman" w:cs="Times New Roman"/>
          <w:color w:val="000000"/>
          <w:szCs w:val="21"/>
        </w:rPr>
        <w:t xml:space="preserve"> removes the self-loop of the non-blank </w:t>
      </w:r>
      <w:r w:rsidR="004E0932" w:rsidRPr="00FF6F01">
        <w:rPr>
          <w:rFonts w:ascii="Times New Roman" w:hAnsi="Times New Roman" w:cs="Times New Roman"/>
          <w:szCs w:val="21"/>
        </w:rPr>
        <w:t>labels</w:t>
      </w:r>
      <w:r w:rsidR="004E0932">
        <w:rPr>
          <w:rFonts w:ascii="Times New Roman" w:hAnsi="Times New Roman" w:cs="Times New Roman"/>
          <w:color w:val="000000"/>
          <w:szCs w:val="21"/>
        </w:rPr>
        <w:t xml:space="preserve"> </w:t>
      </w:r>
      <w:r w:rsidR="00320631">
        <w:rPr>
          <w:rFonts w:ascii="Times New Roman" w:hAnsi="Times New Roman" w:cs="Times New Roman"/>
          <w:color w:val="000000"/>
          <w:szCs w:val="21"/>
        </w:rPr>
        <w:t xml:space="preserve">of </w:t>
      </w:r>
      <w:r w:rsidR="006C0B04">
        <w:rPr>
          <w:rFonts w:ascii="Times New Roman" w:hAnsi="Times New Roman" w:cs="Times New Roman"/>
          <w:color w:val="000000"/>
          <w:szCs w:val="21"/>
        </w:rPr>
        <w:t>normal</w:t>
      </w:r>
      <w:r w:rsidR="00320631">
        <w:rPr>
          <w:rFonts w:ascii="Times New Roman" w:hAnsi="Times New Roman" w:cs="Times New Roman"/>
          <w:color w:val="000000"/>
          <w:szCs w:val="21"/>
        </w:rPr>
        <w:t xml:space="preserve"> CTC</w:t>
      </w:r>
      <w:r>
        <w:rPr>
          <w:rFonts w:ascii="Times New Roman" w:hAnsi="Times New Roman" w:cs="Times New Roman"/>
          <w:color w:val="000000"/>
          <w:szCs w:val="21"/>
        </w:rPr>
        <w:t>.</w:t>
      </w:r>
      <w:r w:rsidR="00865094">
        <w:rPr>
          <w:rFonts w:ascii="Times New Roman" w:hAnsi="Times New Roman" w:cs="Times New Roman"/>
          <w:color w:val="000000"/>
          <w:szCs w:val="21"/>
        </w:rPr>
        <w:t xml:space="preserve"> </w:t>
      </w:r>
      <w:r w:rsidR="00515A95">
        <w:rPr>
          <w:rFonts w:ascii="Times New Roman" w:hAnsi="Times New Roman" w:cs="Times New Roman"/>
          <w:color w:val="000000"/>
          <w:szCs w:val="21"/>
        </w:rPr>
        <w:t xml:space="preserve">This is </w:t>
      </w:r>
      <w:r w:rsidR="00515A95" w:rsidRPr="00515A95">
        <w:rPr>
          <w:rFonts w:ascii="Times New Roman" w:hAnsi="Times New Roman" w:cs="Times New Roman"/>
          <w:color w:val="000000"/>
          <w:szCs w:val="21"/>
        </w:rPr>
        <w:t>consistent</w:t>
      </w:r>
      <w:r w:rsidR="00515A95">
        <w:rPr>
          <w:rFonts w:ascii="Times New Roman" w:hAnsi="Times New Roman" w:cs="Times New Roman"/>
          <w:color w:val="000000"/>
          <w:szCs w:val="21"/>
        </w:rPr>
        <w:t xml:space="preserve"> with t</w:t>
      </w:r>
      <w:r w:rsidR="006B2067">
        <w:rPr>
          <w:rFonts w:ascii="Times New Roman" w:hAnsi="Times New Roman" w:cs="Times New Roman"/>
          <w:color w:val="000000"/>
          <w:szCs w:val="21"/>
        </w:rPr>
        <w:t>he spiky behavior of normal CTC, also mentioned in</w:t>
      </w:r>
      <w:r w:rsidR="006B2067" w:rsidRPr="00B77153">
        <w:rPr>
          <w:rFonts w:ascii="Times New Roman" w:hAnsi="Times New Roman" w:cs="Times New Roman"/>
          <w:szCs w:val="21"/>
        </w:rPr>
        <w:t xml:space="preserve"> </w:t>
      </w:r>
      <w:r w:rsidR="006B2067" w:rsidRPr="00B77153">
        <w:rPr>
          <w:rStyle w:val="fontstyle01"/>
          <w:rFonts w:ascii="Times New Roman" w:hAnsi="Times New Roman" w:cs="Times New Roman"/>
          <w:color w:val="auto"/>
          <w:sz w:val="21"/>
          <w:szCs w:val="21"/>
        </w:rPr>
        <w:t>[</w:t>
      </w:r>
      <w:r w:rsidR="00B77153" w:rsidRPr="00B77153">
        <w:rPr>
          <w:rStyle w:val="fontstyle01"/>
          <w:rFonts w:ascii="Times New Roman" w:hAnsi="Times New Roman" w:cs="Times New Roman"/>
          <w:color w:val="auto"/>
          <w:sz w:val="21"/>
          <w:szCs w:val="21"/>
        </w:rPr>
        <w:t>3</w:t>
      </w:r>
      <w:r w:rsidR="006B2067" w:rsidRPr="00B77153">
        <w:rPr>
          <w:rStyle w:val="fontstyle01"/>
          <w:rFonts w:ascii="Times New Roman" w:hAnsi="Times New Roman" w:cs="Times New Roman"/>
          <w:color w:val="auto"/>
          <w:sz w:val="21"/>
          <w:szCs w:val="21"/>
        </w:rPr>
        <w:t>]</w:t>
      </w:r>
      <w:r w:rsidR="006B2067">
        <w:rPr>
          <w:rStyle w:val="fontstyle01"/>
          <w:rFonts w:ascii="Times New Roman" w:hAnsi="Times New Roman" w:cs="Times New Roman"/>
          <w:sz w:val="21"/>
          <w:szCs w:val="21"/>
        </w:rPr>
        <w:t>.</w:t>
      </w:r>
    </w:p>
    <w:p w14:paraId="54FCC193" w14:textId="0B43F5DE" w:rsidR="00A30BC7" w:rsidRPr="000454E3" w:rsidRDefault="00A30BC7" w:rsidP="000D3138">
      <w:pPr>
        <w:spacing w:beforeLines="50" w:before="156"/>
        <w:outlineLvl w:val="1"/>
        <w:rPr>
          <w:rFonts w:ascii="Times New Roman" w:hAnsi="Times New Roman" w:cs="Times New Roman"/>
          <w:b/>
          <w:sz w:val="22"/>
        </w:rPr>
      </w:pPr>
      <w:r w:rsidRPr="000454E3">
        <w:rPr>
          <w:rFonts w:ascii="Times New Roman" w:hAnsi="Times New Roman" w:cs="Times New Roman" w:hint="eastAsia"/>
          <w:b/>
          <w:sz w:val="22"/>
        </w:rPr>
        <w:t xml:space="preserve">2.4 </w:t>
      </w:r>
      <w:r w:rsidRPr="000454E3">
        <w:rPr>
          <w:rFonts w:ascii="Times New Roman" w:hAnsi="Times New Roman" w:cs="Times New Roman"/>
          <w:b/>
          <w:sz w:val="22"/>
        </w:rPr>
        <w:t>Mini CTC</w:t>
      </w:r>
    </w:p>
    <w:p w14:paraId="071D8C5B" w14:textId="31FB08CE" w:rsidR="00217393" w:rsidRDefault="00FF6F01" w:rsidP="00265AEC">
      <w:pPr>
        <w:rPr>
          <w:rStyle w:val="fontstyle01"/>
          <w:rFonts w:ascii="Times New Roman" w:hAnsi="Times New Roman" w:cs="Times New Roman"/>
          <w:sz w:val="21"/>
          <w:szCs w:val="21"/>
        </w:rPr>
      </w:pPr>
      <w:r>
        <w:rPr>
          <w:rFonts w:ascii="Times New Roman" w:hAnsi="Times New Roman" w:cs="Times New Roman"/>
          <w:color w:val="000000"/>
          <w:szCs w:val="21"/>
        </w:rPr>
        <w:t xml:space="preserve">The </w:t>
      </w:r>
      <w:r w:rsidR="00217393">
        <w:rPr>
          <w:rFonts w:ascii="Times New Roman" w:hAnsi="Times New Roman" w:cs="Times New Roman" w:hint="eastAsia"/>
          <w:color w:val="000000"/>
          <w:szCs w:val="21"/>
        </w:rPr>
        <w:t>M</w:t>
      </w:r>
      <w:r w:rsidR="00217393">
        <w:rPr>
          <w:rFonts w:ascii="Times New Roman" w:hAnsi="Times New Roman" w:cs="Times New Roman"/>
          <w:color w:val="000000"/>
          <w:szCs w:val="21"/>
        </w:rPr>
        <w:t>ini</w:t>
      </w:r>
      <w:r w:rsidR="00986F18">
        <w:rPr>
          <w:rFonts w:ascii="Times New Roman" w:hAnsi="Times New Roman" w:cs="Times New Roman"/>
          <w:color w:val="000000"/>
          <w:szCs w:val="21"/>
        </w:rPr>
        <w:t>-</w:t>
      </w:r>
      <w:r w:rsidR="00350AE4">
        <w:rPr>
          <w:rFonts w:ascii="Times New Roman" w:hAnsi="Times New Roman" w:cs="Times New Roman"/>
          <w:color w:val="000000"/>
          <w:szCs w:val="21"/>
        </w:rPr>
        <w:t xml:space="preserve">CTC, as shown in Figure 1 (d), </w:t>
      </w:r>
      <w:r w:rsidR="00217393">
        <w:rPr>
          <w:rFonts w:ascii="Times New Roman" w:hAnsi="Times New Roman" w:cs="Times New Roman"/>
          <w:color w:val="000000"/>
          <w:szCs w:val="21"/>
        </w:rPr>
        <w:t xml:space="preserve">further </w:t>
      </w:r>
      <w:r w:rsidR="00986F18">
        <w:rPr>
          <w:rFonts w:ascii="Times New Roman" w:hAnsi="Times New Roman" w:cs="Times New Roman"/>
          <w:color w:val="000000"/>
          <w:szCs w:val="21"/>
        </w:rPr>
        <w:t>removes</w:t>
      </w:r>
      <w:r w:rsidR="00217393">
        <w:rPr>
          <w:rFonts w:ascii="Times New Roman" w:hAnsi="Times New Roman" w:cs="Times New Roman"/>
          <w:color w:val="000000"/>
          <w:szCs w:val="21"/>
        </w:rPr>
        <w:t xml:space="preserve"> the transition between the </w:t>
      </w:r>
      <w:r>
        <w:rPr>
          <w:rFonts w:ascii="Times New Roman" w:hAnsi="Times New Roman" w:cs="Times New Roman"/>
          <w:color w:val="000000"/>
          <w:szCs w:val="21"/>
        </w:rPr>
        <w:t xml:space="preserve">non-blank </w:t>
      </w:r>
      <w:r w:rsidR="00027B6D" w:rsidRPr="00FF6F01">
        <w:rPr>
          <w:rFonts w:ascii="Times New Roman" w:hAnsi="Times New Roman" w:cs="Times New Roman"/>
          <w:szCs w:val="21"/>
        </w:rPr>
        <w:t>labels</w:t>
      </w:r>
      <w:r w:rsidR="00027B6D">
        <w:rPr>
          <w:rStyle w:val="fontstyle01"/>
          <w:rFonts w:ascii="Times New Roman" w:hAnsi="Times New Roman" w:cs="Times New Roman"/>
          <w:sz w:val="21"/>
          <w:szCs w:val="21"/>
        </w:rPr>
        <w:t xml:space="preserve"> </w:t>
      </w:r>
      <w:r w:rsidR="00972284">
        <w:rPr>
          <w:rStyle w:val="fontstyle01"/>
          <w:rFonts w:ascii="Times New Roman" w:hAnsi="Times New Roman" w:cs="Times New Roman"/>
          <w:sz w:val="21"/>
          <w:szCs w:val="21"/>
        </w:rPr>
        <w:t>of Spiky</w:t>
      </w:r>
      <w:r w:rsidR="001B64B8">
        <w:rPr>
          <w:rStyle w:val="fontstyle01"/>
          <w:rFonts w:ascii="Times New Roman" w:hAnsi="Times New Roman" w:cs="Times New Roman"/>
          <w:sz w:val="21"/>
          <w:szCs w:val="21"/>
        </w:rPr>
        <w:t>-</w:t>
      </w:r>
      <w:r w:rsidR="00972284">
        <w:rPr>
          <w:rStyle w:val="fontstyle01"/>
          <w:rFonts w:ascii="Times New Roman" w:hAnsi="Times New Roman" w:cs="Times New Roman"/>
          <w:sz w:val="21"/>
          <w:szCs w:val="21"/>
        </w:rPr>
        <w:t>CTC.</w:t>
      </w:r>
      <w:r w:rsidR="006D0331">
        <w:rPr>
          <w:rStyle w:val="fontstyle01"/>
          <w:rFonts w:ascii="Times New Roman" w:hAnsi="Times New Roman" w:cs="Times New Roman"/>
          <w:sz w:val="21"/>
          <w:szCs w:val="21"/>
        </w:rPr>
        <w:t xml:space="preserve"> </w:t>
      </w:r>
      <w:r w:rsidR="003009F7">
        <w:rPr>
          <w:rStyle w:val="fontstyle01"/>
          <w:rFonts w:ascii="Times New Roman" w:hAnsi="Times New Roman" w:cs="Times New Roman"/>
          <w:sz w:val="21"/>
          <w:szCs w:val="21"/>
        </w:rPr>
        <w:t>On the one hand, it endorses the spiky behavior, on the other hand, it</w:t>
      </w:r>
      <w:r w:rsidR="00440D1A">
        <w:rPr>
          <w:rStyle w:val="fontstyle01"/>
          <w:rFonts w:ascii="Times New Roman" w:hAnsi="Times New Roman" w:cs="Times New Roman"/>
          <w:sz w:val="21"/>
          <w:szCs w:val="21"/>
        </w:rPr>
        <w:t xml:space="preserve"> also</w:t>
      </w:r>
      <w:r w:rsidR="003009F7">
        <w:rPr>
          <w:rStyle w:val="fontstyle01"/>
          <w:rFonts w:ascii="Times New Roman" w:hAnsi="Times New Roman" w:cs="Times New Roman"/>
          <w:sz w:val="21"/>
          <w:szCs w:val="21"/>
        </w:rPr>
        <w:t xml:space="preserve"> trends to </w:t>
      </w:r>
      <w:r w:rsidR="00440D1A">
        <w:rPr>
          <w:rStyle w:val="fontstyle01"/>
          <w:rFonts w:ascii="Times New Roman" w:hAnsi="Times New Roman" w:cs="Times New Roman"/>
          <w:sz w:val="21"/>
          <w:szCs w:val="21"/>
        </w:rPr>
        <w:t>gap the</w:t>
      </w:r>
      <w:r w:rsidR="003009F7">
        <w:rPr>
          <w:rStyle w:val="fontstyle01"/>
          <w:rFonts w:ascii="Times New Roman" w:hAnsi="Times New Roman" w:cs="Times New Roman"/>
          <w:sz w:val="21"/>
          <w:szCs w:val="21"/>
        </w:rPr>
        <w:t xml:space="preserve"> non-blank </w:t>
      </w:r>
      <w:r w:rsidR="00E224F8" w:rsidRPr="00FF6F01">
        <w:rPr>
          <w:rFonts w:ascii="Times New Roman" w:hAnsi="Times New Roman" w:cs="Times New Roman"/>
          <w:szCs w:val="21"/>
        </w:rPr>
        <w:t>labels</w:t>
      </w:r>
      <w:r w:rsidR="00E224F8">
        <w:rPr>
          <w:rStyle w:val="fontstyle01"/>
          <w:rFonts w:ascii="Times New Roman" w:hAnsi="Times New Roman" w:cs="Times New Roman"/>
          <w:sz w:val="21"/>
          <w:szCs w:val="21"/>
        </w:rPr>
        <w:t xml:space="preserve"> </w:t>
      </w:r>
      <w:r w:rsidR="00440D1A">
        <w:rPr>
          <w:rStyle w:val="fontstyle01"/>
          <w:rFonts w:ascii="Times New Roman" w:hAnsi="Times New Roman" w:cs="Times New Roman"/>
          <w:sz w:val="21"/>
          <w:szCs w:val="21"/>
        </w:rPr>
        <w:t>by blank during prediction.</w:t>
      </w:r>
    </w:p>
    <w:p w14:paraId="063124D3" w14:textId="4FDE5BCF" w:rsidR="00A3736B" w:rsidRPr="000454E3" w:rsidRDefault="00A3736B" w:rsidP="000D3138">
      <w:pPr>
        <w:spacing w:beforeLines="50" w:before="156"/>
        <w:outlineLvl w:val="1"/>
        <w:rPr>
          <w:rFonts w:ascii="Times New Roman" w:hAnsi="Times New Roman" w:cs="Times New Roman"/>
          <w:b/>
          <w:sz w:val="22"/>
        </w:rPr>
      </w:pPr>
      <w:r w:rsidRPr="000454E3">
        <w:rPr>
          <w:rFonts w:ascii="Times New Roman" w:hAnsi="Times New Roman" w:cs="Times New Roman" w:hint="eastAsia"/>
          <w:b/>
          <w:sz w:val="22"/>
        </w:rPr>
        <w:t xml:space="preserve">2.5 </w:t>
      </w:r>
      <w:r w:rsidR="00AD341B" w:rsidRPr="000454E3">
        <w:rPr>
          <w:rFonts w:ascii="Times New Roman" w:hAnsi="Times New Roman" w:cs="Times New Roman"/>
          <w:b/>
          <w:sz w:val="22"/>
        </w:rPr>
        <w:t>Repeated</w:t>
      </w:r>
      <w:r w:rsidRPr="000454E3">
        <w:rPr>
          <w:rFonts w:ascii="Times New Roman" w:hAnsi="Times New Roman" w:cs="Times New Roman"/>
          <w:b/>
          <w:sz w:val="22"/>
        </w:rPr>
        <w:t xml:space="preserve"> CTC</w:t>
      </w:r>
    </w:p>
    <w:p w14:paraId="5717605E" w14:textId="5483DC8C" w:rsidR="005B06B2" w:rsidRPr="00432D87" w:rsidRDefault="002E4B91" w:rsidP="00265AEC">
      <w:pPr>
        <w:rPr>
          <w:rFonts w:ascii="Times New Roman" w:hAnsi="Times New Roman" w:cs="Times New Roman"/>
          <w:color w:val="000000"/>
          <w:szCs w:val="21"/>
        </w:rPr>
      </w:pPr>
      <w:r>
        <w:rPr>
          <w:rStyle w:val="fontstyle01"/>
          <w:rFonts w:ascii="Times New Roman" w:hAnsi="Times New Roman" w:cs="Times New Roman"/>
          <w:sz w:val="21"/>
          <w:szCs w:val="21"/>
        </w:rPr>
        <w:t xml:space="preserve">In Repeated-CTC, the non-blank </w:t>
      </w:r>
      <w:r w:rsidR="004C7DF7" w:rsidRPr="00FF6F01">
        <w:rPr>
          <w:rFonts w:ascii="Times New Roman" w:hAnsi="Times New Roman" w:cs="Times New Roman"/>
          <w:szCs w:val="21"/>
        </w:rPr>
        <w:t>labels</w:t>
      </w:r>
      <w:r w:rsidR="004C7DF7">
        <w:rPr>
          <w:rStyle w:val="fontstyle01"/>
          <w:rFonts w:ascii="Times New Roman" w:hAnsi="Times New Roman" w:cs="Times New Roman"/>
          <w:sz w:val="21"/>
          <w:szCs w:val="21"/>
        </w:rPr>
        <w:t xml:space="preserve"> </w:t>
      </w:r>
      <w:r>
        <w:rPr>
          <w:rStyle w:val="fontstyle01"/>
          <w:rFonts w:ascii="Times New Roman" w:hAnsi="Times New Roman" w:cs="Times New Roman"/>
          <w:sz w:val="21"/>
          <w:szCs w:val="21"/>
        </w:rPr>
        <w:t>could be repeated fo</w:t>
      </w:r>
      <w:r w:rsidR="00BB049A">
        <w:rPr>
          <w:rStyle w:val="fontstyle01"/>
          <w:rFonts w:ascii="Times New Roman" w:hAnsi="Times New Roman" w:cs="Times New Roman"/>
          <w:sz w:val="21"/>
          <w:szCs w:val="21"/>
        </w:rPr>
        <w:t>r more than one time</w:t>
      </w:r>
      <w:r>
        <w:rPr>
          <w:rStyle w:val="fontstyle01"/>
          <w:rFonts w:ascii="Times New Roman" w:hAnsi="Times New Roman" w:cs="Times New Roman"/>
          <w:sz w:val="21"/>
          <w:szCs w:val="21"/>
        </w:rPr>
        <w:t xml:space="preserve"> as needed.</w:t>
      </w:r>
      <w:r w:rsidR="00243C43">
        <w:rPr>
          <w:rStyle w:val="fontstyle01"/>
          <w:rFonts w:ascii="Times New Roman" w:hAnsi="Times New Roman" w:cs="Times New Roman"/>
          <w:sz w:val="21"/>
          <w:szCs w:val="21"/>
        </w:rPr>
        <w:t xml:space="preserve"> This repeating behavior leads the model to repeat every non-blank</w:t>
      </w:r>
      <w:r w:rsidR="00BB049A">
        <w:rPr>
          <w:rStyle w:val="fontstyle01"/>
          <w:rFonts w:ascii="Times New Roman" w:hAnsi="Times New Roman" w:cs="Times New Roman"/>
          <w:sz w:val="21"/>
          <w:szCs w:val="21"/>
        </w:rPr>
        <w:t xml:space="preserve"> symbol for more than one time</w:t>
      </w:r>
      <w:r w:rsidR="003B04E1">
        <w:rPr>
          <w:rStyle w:val="fontstyle01"/>
          <w:rFonts w:ascii="Times New Roman" w:hAnsi="Times New Roman" w:cs="Times New Roman"/>
          <w:sz w:val="21"/>
          <w:szCs w:val="21"/>
        </w:rPr>
        <w:t xml:space="preserve"> during inference. </w:t>
      </w:r>
      <w:r w:rsidR="005D03C8">
        <w:rPr>
          <w:rStyle w:val="fontstyle01"/>
          <w:rFonts w:ascii="Times New Roman" w:hAnsi="Times New Roman" w:cs="Times New Roman"/>
          <w:sz w:val="21"/>
          <w:szCs w:val="21"/>
        </w:rPr>
        <w:t>The self-loop and non-blank transitions could also be removed</w:t>
      </w:r>
      <w:r w:rsidR="00346530">
        <w:rPr>
          <w:rStyle w:val="fontstyle01"/>
          <w:rFonts w:ascii="Times New Roman" w:hAnsi="Times New Roman" w:cs="Times New Roman"/>
          <w:sz w:val="21"/>
          <w:szCs w:val="21"/>
        </w:rPr>
        <w:t xml:space="preserve"> alternatively</w:t>
      </w:r>
      <w:r w:rsidR="00CF1543">
        <w:rPr>
          <w:rStyle w:val="fontstyle01"/>
          <w:rFonts w:ascii="Times New Roman" w:hAnsi="Times New Roman" w:cs="Times New Roman"/>
          <w:sz w:val="21"/>
          <w:szCs w:val="21"/>
        </w:rPr>
        <w:t xml:space="preserve"> as noted in Figure 1 (e)</w:t>
      </w:r>
      <w:r w:rsidR="005D03C8">
        <w:rPr>
          <w:rStyle w:val="fontstyle01"/>
          <w:rFonts w:ascii="Times New Roman" w:hAnsi="Times New Roman" w:cs="Times New Roman"/>
          <w:sz w:val="21"/>
          <w:szCs w:val="21"/>
        </w:rPr>
        <w:t xml:space="preserve">. </w:t>
      </w:r>
      <w:r w:rsidR="00197CC6">
        <w:rPr>
          <w:rStyle w:val="fontstyle01"/>
          <w:rFonts w:ascii="Times New Roman" w:hAnsi="Times New Roman" w:cs="Times New Roman"/>
          <w:sz w:val="21"/>
          <w:szCs w:val="21"/>
        </w:rPr>
        <w:t xml:space="preserve">Those topology variants are similar to the duration-limited CTC in </w:t>
      </w:r>
      <w:r w:rsidR="00197CC6" w:rsidRPr="002F41F3">
        <w:rPr>
          <w:rStyle w:val="fontstyle01"/>
          <w:rFonts w:ascii="Times New Roman" w:hAnsi="Times New Roman" w:cs="Times New Roman"/>
          <w:color w:val="auto"/>
          <w:sz w:val="21"/>
          <w:szCs w:val="21"/>
        </w:rPr>
        <w:t>[</w:t>
      </w:r>
      <w:r w:rsidR="002F41F3" w:rsidRPr="002F41F3">
        <w:rPr>
          <w:rStyle w:val="fontstyle01"/>
          <w:rFonts w:ascii="Times New Roman" w:hAnsi="Times New Roman" w:cs="Times New Roman"/>
          <w:color w:val="auto"/>
          <w:sz w:val="21"/>
          <w:szCs w:val="21"/>
        </w:rPr>
        <w:t>3</w:t>
      </w:r>
      <w:r w:rsidR="00CE3BEE" w:rsidRPr="002F41F3">
        <w:rPr>
          <w:rStyle w:val="fontstyle01"/>
          <w:rFonts w:ascii="Times New Roman" w:hAnsi="Times New Roman" w:cs="Times New Roman"/>
          <w:color w:val="auto"/>
          <w:sz w:val="21"/>
          <w:szCs w:val="21"/>
        </w:rPr>
        <w:t xml:space="preserve">] </w:t>
      </w:r>
      <w:r w:rsidR="00CE3BEE">
        <w:rPr>
          <w:rStyle w:val="fontstyle01"/>
          <w:rFonts w:ascii="Times New Roman" w:hAnsi="Times New Roman" w:cs="Times New Roman"/>
          <w:sz w:val="21"/>
          <w:szCs w:val="21"/>
        </w:rPr>
        <w:t>and [</w:t>
      </w:r>
      <w:r w:rsidR="003219B2">
        <w:rPr>
          <w:rStyle w:val="fontstyle01"/>
          <w:rFonts w:ascii="Times New Roman" w:hAnsi="Times New Roman" w:cs="Times New Roman"/>
          <w:sz w:val="21"/>
          <w:szCs w:val="21"/>
        </w:rPr>
        <w:t>4</w:t>
      </w:r>
      <w:r w:rsidR="00CE3BEE">
        <w:rPr>
          <w:rStyle w:val="fontstyle01"/>
          <w:rFonts w:ascii="Times New Roman" w:hAnsi="Times New Roman" w:cs="Times New Roman"/>
          <w:sz w:val="21"/>
          <w:szCs w:val="21"/>
        </w:rPr>
        <w:t>]</w:t>
      </w:r>
      <w:r w:rsidR="003219B2">
        <w:rPr>
          <w:rStyle w:val="fontstyle01"/>
          <w:rFonts w:ascii="Times New Roman" w:hAnsi="Times New Roman" w:cs="Times New Roman"/>
          <w:sz w:val="21"/>
          <w:szCs w:val="21"/>
        </w:rPr>
        <w:t>.</w:t>
      </w:r>
    </w:p>
    <w:p w14:paraId="5E420AE6" w14:textId="1F796E61" w:rsidR="00B77038" w:rsidRDefault="00D138C3" w:rsidP="00053AAC">
      <w:pPr>
        <w:ind w:firstLineChars="50" w:firstLine="100"/>
        <w:jc w:val="center"/>
        <w:rPr>
          <w:rStyle w:val="fontstyle01"/>
          <w:rFonts w:hint="eastAsia"/>
        </w:rPr>
      </w:pPr>
      <w:r>
        <w:rPr>
          <w:rFonts w:ascii="CMR10" w:hAnsi="CMR10" w:hint="eastAsia"/>
          <w:noProof/>
          <w:color w:val="000000"/>
          <w:sz w:val="20"/>
          <w:szCs w:val="20"/>
        </w:rPr>
        <w:lastRenderedPageBreak/>
        <w:drawing>
          <wp:inline distT="0" distB="0" distL="0" distR="0" wp14:anchorId="108C32A4" wp14:editId="5EF07FBB">
            <wp:extent cx="5274310" cy="29610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CTC-Types.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1005"/>
                    </a:xfrm>
                    <a:prstGeom prst="rect">
                      <a:avLst/>
                    </a:prstGeom>
                  </pic:spPr>
                </pic:pic>
              </a:graphicData>
            </a:graphic>
          </wp:inline>
        </w:drawing>
      </w:r>
    </w:p>
    <w:p w14:paraId="3A3ADF1D" w14:textId="1AC6792F" w:rsidR="00513119" w:rsidRPr="00FF2CCE" w:rsidRDefault="00997AC3" w:rsidP="00446098">
      <w:pPr>
        <w:jc w:val="center"/>
        <w:rPr>
          <w:rStyle w:val="fontstyle01"/>
          <w:rFonts w:hint="eastAsia"/>
          <w:sz w:val="18"/>
        </w:rPr>
      </w:pPr>
      <w:r>
        <w:rPr>
          <w:rStyle w:val="fontstyle01"/>
          <w:sz w:val="16"/>
        </w:rPr>
        <w:t xml:space="preserve">Figure 1. </w:t>
      </w:r>
      <w:r w:rsidR="007F0F9E">
        <w:rPr>
          <w:rStyle w:val="fontstyle01"/>
          <w:sz w:val="16"/>
        </w:rPr>
        <w:t xml:space="preserve">Example CTC and its variants topologies for a vocabulary {blank, A, B}. </w:t>
      </w:r>
      <w:r w:rsidR="00E46548">
        <w:rPr>
          <w:rStyle w:val="fontstyle01"/>
          <w:sz w:val="16"/>
        </w:rPr>
        <w:t xml:space="preserve">(a) </w:t>
      </w:r>
      <w:r w:rsidR="002A07CE">
        <w:rPr>
          <w:rStyle w:val="fontstyle01"/>
          <w:sz w:val="16"/>
        </w:rPr>
        <w:t>CTC</w:t>
      </w:r>
      <w:r w:rsidR="002D6872">
        <w:rPr>
          <w:rStyle w:val="fontstyle01"/>
          <w:sz w:val="16"/>
        </w:rPr>
        <w:t>,</w:t>
      </w:r>
      <w:r w:rsidR="006C0B0C">
        <w:rPr>
          <w:rStyle w:val="fontstyle01"/>
          <w:sz w:val="16"/>
        </w:rPr>
        <w:t xml:space="preserve"> </w:t>
      </w:r>
      <w:r w:rsidR="00E46548" w:rsidRPr="00485563">
        <w:rPr>
          <w:rStyle w:val="fontstyle01"/>
          <w:sz w:val="16"/>
        </w:rPr>
        <w:t>(b)</w:t>
      </w:r>
      <w:r w:rsidR="00E46548">
        <w:rPr>
          <w:rStyle w:val="fontstyle01"/>
          <w:sz w:val="16"/>
        </w:rPr>
        <w:t xml:space="preserve"> </w:t>
      </w:r>
      <w:r w:rsidR="00253FD8">
        <w:rPr>
          <w:rStyle w:val="fontstyle01"/>
          <w:rFonts w:ascii="Times New Roman" w:hAnsi="Times New Roman" w:cs="Times New Roman"/>
          <w:sz w:val="16"/>
          <w:szCs w:val="16"/>
        </w:rPr>
        <w:t>Simple</w:t>
      </w:r>
      <w:r w:rsidR="00253FD8">
        <w:rPr>
          <w:rStyle w:val="fontstyle01"/>
          <w:sz w:val="16"/>
        </w:rPr>
        <w:t>-</w:t>
      </w:r>
      <w:r w:rsidR="00131CF2">
        <w:rPr>
          <w:rStyle w:val="fontstyle01"/>
          <w:sz w:val="16"/>
        </w:rPr>
        <w:t>CTC</w:t>
      </w:r>
      <w:r w:rsidR="002D6872">
        <w:rPr>
          <w:rStyle w:val="fontstyle01"/>
          <w:sz w:val="16"/>
        </w:rPr>
        <w:t>,</w:t>
      </w:r>
      <w:r w:rsidR="006C0B0C">
        <w:rPr>
          <w:rStyle w:val="fontstyle01"/>
          <w:sz w:val="16"/>
        </w:rPr>
        <w:t xml:space="preserve"> </w:t>
      </w:r>
      <w:r w:rsidR="00E46548">
        <w:rPr>
          <w:rStyle w:val="fontstyle01"/>
          <w:sz w:val="16"/>
        </w:rPr>
        <w:t xml:space="preserve">(c) </w:t>
      </w:r>
      <w:r w:rsidR="00253FD8">
        <w:rPr>
          <w:rStyle w:val="fontstyle01"/>
          <w:sz w:val="16"/>
        </w:rPr>
        <w:t>Spiky-</w:t>
      </w:r>
      <w:r w:rsidR="00131CF2">
        <w:rPr>
          <w:rStyle w:val="fontstyle01"/>
          <w:sz w:val="16"/>
        </w:rPr>
        <w:t>CTC</w:t>
      </w:r>
      <w:r w:rsidR="002D6872">
        <w:rPr>
          <w:rStyle w:val="fontstyle01"/>
          <w:sz w:val="16"/>
        </w:rPr>
        <w:t>,</w:t>
      </w:r>
      <w:r w:rsidR="00253FD8">
        <w:rPr>
          <w:rStyle w:val="fontstyle01"/>
          <w:sz w:val="16"/>
        </w:rPr>
        <w:t xml:space="preserve"> (d)</w:t>
      </w:r>
      <w:r w:rsidR="00550F93">
        <w:rPr>
          <w:rStyle w:val="fontstyle01"/>
          <w:sz w:val="16"/>
        </w:rPr>
        <w:t xml:space="preserve"> M</w:t>
      </w:r>
      <w:r w:rsidR="00253FD8">
        <w:rPr>
          <w:rStyle w:val="fontstyle01"/>
          <w:sz w:val="16"/>
        </w:rPr>
        <w:t>ini-CTC</w:t>
      </w:r>
      <w:r w:rsidR="002D6872">
        <w:rPr>
          <w:rStyle w:val="fontstyle01"/>
          <w:sz w:val="16"/>
        </w:rPr>
        <w:t>, and</w:t>
      </w:r>
      <w:r w:rsidR="00253FD8">
        <w:rPr>
          <w:rStyle w:val="fontstyle01"/>
          <w:sz w:val="16"/>
        </w:rPr>
        <w:t xml:space="preserve"> </w:t>
      </w:r>
      <w:r w:rsidR="002D6872">
        <w:rPr>
          <w:rStyle w:val="fontstyle01"/>
          <w:sz w:val="16"/>
        </w:rPr>
        <w:t>(e) R</w:t>
      </w:r>
      <w:r w:rsidR="00742D38">
        <w:rPr>
          <w:rStyle w:val="fontstyle01"/>
          <w:sz w:val="16"/>
        </w:rPr>
        <w:t>epeated</w:t>
      </w:r>
      <w:r w:rsidR="002D6872">
        <w:rPr>
          <w:rStyle w:val="fontstyle01"/>
          <w:sz w:val="16"/>
        </w:rPr>
        <w:t xml:space="preserve">-CTC </w:t>
      </w:r>
      <w:r w:rsidR="00550F93">
        <w:rPr>
          <w:rStyle w:val="fontstyle01"/>
          <w:sz w:val="16"/>
        </w:rPr>
        <w:t xml:space="preserve">topologies for </w:t>
      </w:r>
      <w:r w:rsidR="00550F93" w:rsidRPr="00550F93">
        <w:rPr>
          <w:rStyle w:val="fontstyle01"/>
          <w:sz w:val="16"/>
        </w:rPr>
        <w:t xml:space="preserve">sequential </w:t>
      </w:r>
      <w:r w:rsidR="002A07CE">
        <w:rPr>
          <w:rStyle w:val="fontstyle01"/>
          <w:sz w:val="16"/>
        </w:rPr>
        <w:t>label ‘AB’</w:t>
      </w:r>
      <w:r w:rsidR="00D677F5" w:rsidRPr="00485563">
        <w:rPr>
          <w:rStyle w:val="fontstyle01"/>
          <w:sz w:val="16"/>
        </w:rPr>
        <w:t>.</w:t>
      </w:r>
      <w:r w:rsidR="00290556" w:rsidRPr="00485563">
        <w:rPr>
          <w:rStyle w:val="fontstyle01"/>
          <w:sz w:val="16"/>
        </w:rPr>
        <w:t xml:space="preserve"> T</w:t>
      </w:r>
      <w:r w:rsidR="00B01B8A" w:rsidRPr="00485563">
        <w:rPr>
          <w:rStyle w:val="fontstyle01"/>
          <w:sz w:val="16"/>
        </w:rPr>
        <w:t xml:space="preserve">he </w:t>
      </w:r>
      <w:r w:rsidR="00131CF2">
        <w:rPr>
          <w:rStyle w:val="fontstyle01"/>
          <w:sz w:val="16"/>
        </w:rPr>
        <w:t>gray circle</w:t>
      </w:r>
      <w:r w:rsidR="00D677F5" w:rsidRPr="00485563">
        <w:rPr>
          <w:rStyle w:val="fontstyle01"/>
          <w:sz w:val="16"/>
        </w:rPr>
        <w:t xml:space="preserve"> stands for blank </w:t>
      </w:r>
      <w:r w:rsidR="00C33E9A" w:rsidRPr="00485563">
        <w:rPr>
          <w:rStyle w:val="fontstyle01"/>
          <w:sz w:val="16"/>
        </w:rPr>
        <w:t>label</w:t>
      </w:r>
      <w:r w:rsidR="00A00ACA">
        <w:rPr>
          <w:rStyle w:val="fontstyle01"/>
          <w:sz w:val="16"/>
        </w:rPr>
        <w:t xml:space="preserve"> and the dark red arcs could be removed</w:t>
      </w:r>
      <w:r w:rsidR="000A3DF1">
        <w:rPr>
          <w:rStyle w:val="fontstyle01"/>
          <w:sz w:val="16"/>
        </w:rPr>
        <w:t xml:space="preserve"> </w:t>
      </w:r>
      <w:r w:rsidR="000A3DF1" w:rsidRPr="000A3DF1">
        <w:rPr>
          <w:rStyle w:val="fontstyle01"/>
          <w:sz w:val="16"/>
        </w:rPr>
        <w:t>alternatively</w:t>
      </w:r>
      <w:r w:rsidR="00A00ACA">
        <w:rPr>
          <w:rStyle w:val="fontstyle01"/>
          <w:sz w:val="16"/>
        </w:rPr>
        <w:t xml:space="preserve"> to create new topologies. </w:t>
      </w:r>
    </w:p>
    <w:p w14:paraId="062D2D77" w14:textId="3F6878C3" w:rsidR="004B57E0" w:rsidRPr="007F4972" w:rsidRDefault="00AA4AE4" w:rsidP="00B4065F">
      <w:pPr>
        <w:pStyle w:val="a3"/>
        <w:numPr>
          <w:ilvl w:val="0"/>
          <w:numId w:val="3"/>
        </w:numPr>
        <w:spacing w:beforeLines="100" w:before="312"/>
        <w:ind w:left="357" w:firstLineChars="0" w:hanging="357"/>
        <w:outlineLvl w:val="1"/>
        <w:rPr>
          <w:rFonts w:ascii="Times New Roman" w:hAnsi="Times New Roman" w:cs="Times New Roman"/>
          <w:b/>
          <w:sz w:val="24"/>
        </w:rPr>
      </w:pPr>
      <w:r w:rsidRPr="007F4972">
        <w:rPr>
          <w:rFonts w:ascii="Times New Roman" w:hAnsi="Times New Roman" w:cs="Times New Roman"/>
          <w:b/>
          <w:sz w:val="24"/>
        </w:rPr>
        <w:t>Viterbi</w:t>
      </w:r>
      <w:r w:rsidR="004153FB" w:rsidRPr="007F4972">
        <w:rPr>
          <w:rFonts w:ascii="Times New Roman" w:hAnsi="Times New Roman" w:cs="Times New Roman"/>
          <w:b/>
          <w:sz w:val="24"/>
        </w:rPr>
        <w:t xml:space="preserve"> Training</w:t>
      </w:r>
    </w:p>
    <w:p w14:paraId="1E40C9DD" w14:textId="5055A929" w:rsidR="004B57E0" w:rsidRDefault="003657E6" w:rsidP="004B57E0">
      <w:pPr>
        <w:rPr>
          <w:rStyle w:val="fontstyle01"/>
          <w:rFonts w:ascii="Times New Roman" w:hAnsi="Times New Roman" w:cs="Times New Roman"/>
          <w:sz w:val="16"/>
          <w:szCs w:val="16"/>
        </w:rPr>
      </w:pPr>
      <w:r>
        <w:rPr>
          <w:rFonts w:ascii="Times New Roman" w:hAnsi="Times New Roman" w:cs="Times New Roman"/>
          <w:szCs w:val="21"/>
        </w:rPr>
        <w:t>T</w:t>
      </w:r>
      <w:r>
        <w:rPr>
          <w:rFonts w:ascii="Times New Roman" w:hAnsi="Times New Roman" w:cs="Times New Roman" w:hint="eastAsia"/>
          <w:szCs w:val="21"/>
        </w:rPr>
        <w:t xml:space="preserve">he </w:t>
      </w:r>
      <w:r>
        <w:rPr>
          <w:rFonts w:ascii="Times New Roman" w:hAnsi="Times New Roman" w:cs="Times New Roman"/>
          <w:szCs w:val="21"/>
        </w:rPr>
        <w:t xml:space="preserve">Viterbi path </w:t>
      </w:r>
      <m:oMath>
        <m:r>
          <m:rPr>
            <m:sty m:val="bi"/>
          </m:rPr>
          <w:rPr>
            <w:rFonts w:ascii="Cambria Math" w:hAnsi="Cambria Math" w:cs="Times New Roman"/>
            <w:szCs w:val="21"/>
          </w:rPr>
          <m:t>π=</m:t>
        </m:r>
        <m:sSub>
          <m:sSubPr>
            <m:ctrlPr>
              <w:rPr>
                <w:rFonts w:ascii="Cambria Math" w:hAnsi="Cambria Math" w:cs="Times New Roman"/>
                <w:i/>
                <w:szCs w:val="21"/>
              </w:rPr>
            </m:ctrlPr>
          </m:sSubPr>
          <m:e>
            <m:r>
              <w:rPr>
                <w:rFonts w:ascii="Cambria Math" w:hAnsi="Cambria Math" w:cs="Times New Roman"/>
                <w:szCs w:val="21"/>
              </w:rPr>
              <m:t>π</m:t>
            </m:r>
          </m:e>
          <m:sub>
            <m:r>
              <w:rPr>
                <w:rFonts w:ascii="Cambria Math" w:hAnsi="Cambria Math" w:cs="Times New Roman"/>
                <w:szCs w:val="21"/>
              </w:rPr>
              <m:t>1:T</m:t>
            </m:r>
          </m:sub>
        </m:sSub>
      </m:oMath>
      <w:r w:rsidR="00054AC7">
        <w:rPr>
          <w:rFonts w:ascii="Times New Roman" w:hAnsi="Times New Roman" w:cs="Times New Roman"/>
          <w:szCs w:val="21"/>
        </w:rPr>
        <w:t xml:space="preserve">, as </w:t>
      </w:r>
      <w:r w:rsidR="00B05375">
        <w:rPr>
          <w:rFonts w:ascii="Times New Roman" w:hAnsi="Times New Roman" w:cs="Times New Roman"/>
          <w:szCs w:val="21"/>
        </w:rPr>
        <w:t>illustrated</w:t>
      </w:r>
      <w:r w:rsidR="00054AC7">
        <w:rPr>
          <w:rFonts w:ascii="Times New Roman" w:hAnsi="Times New Roman" w:cs="Times New Roman"/>
          <w:szCs w:val="21"/>
        </w:rPr>
        <w:t xml:space="preserve"> in Figure 2, </w:t>
      </w:r>
      <w:r>
        <w:rPr>
          <w:rFonts w:ascii="Times New Roman" w:hAnsi="Times New Roman" w:cs="Times New Roman"/>
          <w:szCs w:val="21"/>
        </w:rPr>
        <w:t xml:space="preserve">is one of the </w:t>
      </w:r>
      <w:r w:rsidR="00EC7AC1">
        <w:rPr>
          <w:rFonts w:ascii="Times New Roman" w:hAnsi="Times New Roman" w:cs="Times New Roman"/>
          <w:szCs w:val="21"/>
        </w:rPr>
        <w:t>valid</w:t>
      </w:r>
      <w:r>
        <w:rPr>
          <w:rFonts w:ascii="Times New Roman" w:hAnsi="Times New Roman" w:cs="Times New Roman"/>
          <w:szCs w:val="21"/>
        </w:rPr>
        <w:t xml:space="preserve"> paths, thus the probability of </w:t>
      </w:r>
      <w:r w:rsidR="000566E9">
        <w:rPr>
          <w:rFonts w:ascii="Times New Roman" w:hAnsi="Times New Roman" w:cs="Times New Roman"/>
          <w:szCs w:val="21"/>
        </w:rPr>
        <w:t>all</w:t>
      </w:r>
      <w:r>
        <w:rPr>
          <w:rFonts w:ascii="Times New Roman" w:hAnsi="Times New Roman" w:cs="Times New Roman"/>
          <w:szCs w:val="21"/>
        </w:rPr>
        <w:t xml:space="preserve"> possible paths </w:t>
      </w:r>
      <w:r w:rsidR="00741C99">
        <w:rPr>
          <w:rFonts w:ascii="Times New Roman" w:hAnsi="Times New Roman" w:cs="Times New Roman"/>
          <w:szCs w:val="21"/>
        </w:rPr>
        <w:t xml:space="preserve">is always not less than </w:t>
      </w:r>
      <w:r>
        <w:rPr>
          <w:rFonts w:ascii="Times New Roman" w:hAnsi="Times New Roman" w:cs="Times New Roman"/>
          <w:szCs w:val="21"/>
        </w:rPr>
        <w:t>the</w:t>
      </w:r>
      <w:r w:rsidR="00741C99">
        <w:rPr>
          <w:rFonts w:ascii="Times New Roman" w:hAnsi="Times New Roman" w:cs="Times New Roman"/>
          <w:szCs w:val="21"/>
        </w:rPr>
        <w:t xml:space="preserve"> probability</w:t>
      </w:r>
      <w:r w:rsidR="000566E9">
        <w:rPr>
          <w:rFonts w:ascii="Times New Roman" w:hAnsi="Times New Roman" w:cs="Times New Roman"/>
          <w:szCs w:val="21"/>
        </w:rPr>
        <w:t xml:space="preserve"> of the </w:t>
      </w:r>
      <w:r w:rsidR="000E71EF">
        <w:rPr>
          <w:rFonts w:ascii="Times New Roman" w:hAnsi="Times New Roman" w:cs="Times New Roman"/>
          <w:szCs w:val="21"/>
        </w:rPr>
        <w:t>Viterbi</w:t>
      </w:r>
      <w:r w:rsidR="000566E9">
        <w:rPr>
          <w:rFonts w:ascii="Times New Roman" w:hAnsi="Times New Roman" w:cs="Times New Roman"/>
          <w:szCs w:val="21"/>
        </w:rPr>
        <w:t xml:space="preserve"> path, so</w:t>
      </w:r>
      <w:r w:rsidR="00741C99">
        <w:rPr>
          <w:rFonts w:ascii="Times New Roman" w:hAnsi="Times New Roman" w:cs="Times New Roman"/>
          <w:szCs w:val="21"/>
        </w:rPr>
        <w:t xml:space="preserve"> we have the following formula</w:t>
      </w:r>
    </w:p>
    <w:p w14:paraId="19956242" w14:textId="022FA1A4" w:rsidR="00023115" w:rsidRDefault="00181072" w:rsidP="004B57E0">
      <w:pPr>
        <w:rPr>
          <w:rFonts w:ascii="Times New Roman" w:hAnsi="Times New Roman" w:cs="Times New Roman"/>
          <w:szCs w:val="21"/>
        </w:rPr>
      </w:pPr>
      <m:oMathPara>
        <m:oMath>
          <m:r>
            <w:rPr>
              <w:rFonts w:ascii="Cambria Math" w:hAnsi="Cambria Math" w:cs="Times New Roman"/>
              <w:szCs w:val="21"/>
            </w:rPr>
            <m:t>p</m:t>
          </m:r>
          <m:d>
            <m:dPr>
              <m:ctrlPr>
                <w:rPr>
                  <w:rFonts w:ascii="Cambria Math" w:hAnsi="Cambria Math" w:cs="Times New Roman"/>
                  <w:i/>
                  <w:szCs w:val="21"/>
                </w:rPr>
              </m:ctrlPr>
            </m:dPr>
            <m:e>
              <m:r>
                <m:rPr>
                  <m:sty m:val="bi"/>
                </m:rPr>
                <w:rPr>
                  <w:rFonts w:ascii="Cambria Math" w:hAnsi="Cambria Math" w:cs="Times New Roman"/>
                  <w:szCs w:val="21"/>
                </w:rPr>
                <m:t>z</m:t>
              </m:r>
              <m:ctrlPr>
                <w:rPr>
                  <w:rFonts w:ascii="Cambria Math" w:hAnsi="Cambria Math" w:cs="Times New Roman"/>
                  <w:b/>
                  <w:i/>
                  <w:szCs w:val="21"/>
                </w:rPr>
              </m:ctrlPr>
            </m:e>
            <m:e>
              <m:r>
                <m:rPr>
                  <m:sty m:val="bi"/>
                </m:rPr>
                <w:rPr>
                  <w:rFonts w:ascii="Cambria Math" w:hAnsi="Cambria Math" w:cs="Times New Roman"/>
                  <w:szCs w:val="21"/>
                </w:rPr>
                <m:t>x</m:t>
              </m:r>
            </m:e>
          </m:d>
          <m:r>
            <m:rPr>
              <m:aln/>
            </m:rPr>
            <w:rPr>
              <w:rFonts w:ascii="Cambria Math" w:hAnsi="Cambria Math" w:cs="Times New Roman"/>
              <w:szCs w:val="21"/>
            </w:rPr>
            <m:t>=</m:t>
          </m:r>
          <m:nary>
            <m:naryPr>
              <m:chr m:val="∑"/>
              <m:limLoc m:val="undOvr"/>
              <m:supHide m:val="1"/>
              <m:ctrlPr>
                <w:rPr>
                  <w:rFonts w:ascii="Cambria Math" w:hAnsi="Cambria Math" w:cs="Times New Roman"/>
                  <w:i/>
                  <w:szCs w:val="21"/>
                </w:rPr>
              </m:ctrlPr>
            </m:naryPr>
            <m:sub>
              <m:r>
                <m:rPr>
                  <m:sty m:val="bi"/>
                </m:rPr>
                <w:rPr>
                  <w:rFonts w:ascii="Cambria Math" w:hAnsi="Cambria Math" w:cs="Times New Roman"/>
                  <w:szCs w:val="21"/>
                </w:rPr>
                <m:t>h</m:t>
              </m:r>
            </m:sub>
            <m:sup/>
            <m:e>
              <m:r>
                <w:rPr>
                  <w:rFonts w:ascii="Cambria Math" w:hAnsi="Cambria Math" w:cs="Times New Roman"/>
                  <w:szCs w:val="21"/>
                </w:rPr>
                <m:t>p</m:t>
              </m:r>
              <m:d>
                <m:dPr>
                  <m:ctrlPr>
                    <w:rPr>
                      <w:rFonts w:ascii="Cambria Math" w:hAnsi="Cambria Math" w:cs="Times New Roman"/>
                      <w:i/>
                      <w:szCs w:val="21"/>
                    </w:rPr>
                  </m:ctrlPr>
                </m:dPr>
                <m:e>
                  <m:r>
                    <m:rPr>
                      <m:sty m:val="bi"/>
                    </m:rPr>
                    <w:rPr>
                      <w:rFonts w:ascii="Cambria Math" w:hAnsi="Cambria Math" w:cs="Times New Roman"/>
                      <w:szCs w:val="21"/>
                    </w:rPr>
                    <m:t>l,h</m:t>
                  </m:r>
                </m:e>
                <m:e>
                  <m:r>
                    <m:rPr>
                      <m:sty m:val="bi"/>
                    </m:rPr>
                    <w:rPr>
                      <w:rFonts w:ascii="Cambria Math" w:hAnsi="Cambria Math" w:cs="Times New Roman"/>
                      <w:szCs w:val="21"/>
                    </w:rPr>
                    <m:t>x</m:t>
                  </m:r>
                </m:e>
              </m:d>
            </m:e>
          </m:nary>
          <m:r>
            <w:rPr>
              <w:rFonts w:ascii="Cambria Math" w:hAnsi="Cambria Math" w:cs="Times New Roman"/>
              <w:szCs w:val="21"/>
            </w:rPr>
            <m:t>≥p</m:t>
          </m:r>
          <m:d>
            <m:dPr>
              <m:ctrlPr>
                <w:rPr>
                  <w:rFonts w:ascii="Cambria Math" w:hAnsi="Cambria Math" w:cs="Times New Roman"/>
                  <w:i/>
                  <w:szCs w:val="21"/>
                </w:rPr>
              </m:ctrlPr>
            </m:dPr>
            <m:e>
              <m:r>
                <m:rPr>
                  <m:sty m:val="bi"/>
                </m:rPr>
                <w:rPr>
                  <w:rFonts w:ascii="Cambria Math" w:hAnsi="Cambria Math" w:cs="Times New Roman"/>
                  <w:szCs w:val="21"/>
                </w:rPr>
                <m:t>l,π</m:t>
              </m:r>
            </m:e>
            <m:e>
              <m:r>
                <m:rPr>
                  <m:sty m:val="bi"/>
                </m:rPr>
                <w:rPr>
                  <w:rFonts w:ascii="Cambria Math" w:hAnsi="Cambria Math" w:cs="Times New Roman"/>
                  <w:szCs w:val="21"/>
                </w:rPr>
                <m:t>x</m:t>
              </m:r>
            </m:e>
          </m:d>
          <m:r>
            <m:rPr>
              <m:sty m:val="p"/>
            </m:rPr>
            <w:rPr>
              <w:rFonts w:ascii="Cambria Math" w:hAnsi="Cambria Math" w:cs="Times New Roman"/>
              <w:szCs w:val="21"/>
            </w:rPr>
            <w:br/>
          </m:r>
        </m:oMath>
      </m:oMathPara>
      <w:r w:rsidR="00023115" w:rsidRPr="00023115">
        <w:rPr>
          <w:rFonts w:ascii="Times New Roman" w:hAnsi="Times New Roman" w:cs="Times New Roman"/>
          <w:szCs w:val="21"/>
        </w:rPr>
        <w:t xml:space="preserve">However, </w:t>
      </w:r>
      <w:r w:rsidR="00023115">
        <w:rPr>
          <w:rFonts w:ascii="Times New Roman" w:hAnsi="Times New Roman" w:cs="Times New Roman"/>
          <w:szCs w:val="21"/>
        </w:rPr>
        <w:t xml:space="preserve">most </w:t>
      </w:r>
      <w:r w:rsidR="00023115" w:rsidRPr="00023115">
        <w:rPr>
          <w:rFonts w:ascii="Times New Roman" w:hAnsi="Times New Roman" w:cs="Times New Roman"/>
          <w:szCs w:val="21"/>
        </w:rPr>
        <w:t xml:space="preserve">paths </w:t>
      </w:r>
      <w:r w:rsidR="00023115">
        <w:rPr>
          <w:rFonts w:ascii="Times New Roman" w:hAnsi="Times New Roman" w:cs="Times New Roman"/>
          <w:szCs w:val="21"/>
        </w:rPr>
        <w:t>would fade during training</w:t>
      </w:r>
      <w:r w:rsidR="000A447E">
        <w:rPr>
          <w:rFonts w:ascii="Times New Roman" w:hAnsi="Times New Roman" w:cs="Times New Roman"/>
          <w:szCs w:val="21"/>
        </w:rPr>
        <w:t xml:space="preserve">, so </w:t>
      </w:r>
      <m:oMath>
        <m:r>
          <w:rPr>
            <w:rFonts w:ascii="Cambria Math" w:hAnsi="Cambria Math" w:cs="Times New Roman"/>
            <w:szCs w:val="21"/>
          </w:rPr>
          <m:t>p</m:t>
        </m:r>
        <m:d>
          <m:dPr>
            <m:ctrlPr>
              <w:rPr>
                <w:rFonts w:ascii="Cambria Math" w:hAnsi="Cambria Math" w:cs="Times New Roman"/>
                <w:i/>
                <w:szCs w:val="21"/>
              </w:rPr>
            </m:ctrlPr>
          </m:dPr>
          <m:e>
            <m:r>
              <m:rPr>
                <m:sty m:val="bi"/>
              </m:rPr>
              <w:rPr>
                <w:rFonts w:ascii="Cambria Math" w:hAnsi="Cambria Math" w:cs="Times New Roman"/>
                <w:szCs w:val="21"/>
              </w:rPr>
              <m:t>l,π</m:t>
            </m:r>
          </m:e>
          <m:e>
            <m:r>
              <m:rPr>
                <m:sty m:val="bi"/>
              </m:rPr>
              <w:rPr>
                <w:rFonts w:ascii="Cambria Math" w:hAnsi="Cambria Math" w:cs="Times New Roman"/>
                <w:szCs w:val="21"/>
              </w:rPr>
              <m:t>x</m:t>
            </m:r>
          </m:e>
        </m:d>
      </m:oMath>
      <w:r w:rsidR="00023115" w:rsidRPr="00023115">
        <w:rPr>
          <w:rFonts w:ascii="Times New Roman" w:hAnsi="Times New Roman" w:cs="Times New Roman"/>
          <w:szCs w:val="21"/>
        </w:rPr>
        <w:t xml:space="preserve"> gradually approaches</w:t>
      </w:r>
      <m:oMath>
        <m:r>
          <w:rPr>
            <w:rFonts w:ascii="Cambria Math" w:hAnsi="Cambria Math"/>
            <w:sz w:val="24"/>
          </w:rPr>
          <m:t xml:space="preserve"> </m:t>
        </m:r>
        <m:r>
          <w:rPr>
            <w:rFonts w:ascii="Cambria Math" w:hAnsi="Cambria Math" w:cs="Times New Roman"/>
            <w:szCs w:val="21"/>
          </w:rPr>
          <m:t>p</m:t>
        </m:r>
        <m:d>
          <m:dPr>
            <m:ctrlPr>
              <w:rPr>
                <w:rFonts w:ascii="Cambria Math" w:hAnsi="Cambria Math" w:cs="Times New Roman"/>
                <w:i/>
                <w:szCs w:val="21"/>
              </w:rPr>
            </m:ctrlPr>
          </m:dPr>
          <m:e>
            <m:r>
              <m:rPr>
                <m:sty m:val="bi"/>
              </m:rPr>
              <w:rPr>
                <w:rFonts w:ascii="Cambria Math" w:hAnsi="Cambria Math" w:cs="Times New Roman"/>
                <w:szCs w:val="21"/>
              </w:rPr>
              <m:t>z</m:t>
            </m:r>
            <m:ctrlPr>
              <w:rPr>
                <w:rFonts w:ascii="Cambria Math" w:hAnsi="Cambria Math" w:cs="Times New Roman"/>
                <w:b/>
                <w:i/>
                <w:szCs w:val="21"/>
              </w:rPr>
            </m:ctrlPr>
          </m:e>
          <m:e>
            <m:r>
              <m:rPr>
                <m:sty m:val="bi"/>
              </m:rPr>
              <w:rPr>
                <w:rFonts w:ascii="Cambria Math" w:hAnsi="Cambria Math" w:cs="Times New Roman"/>
                <w:szCs w:val="21"/>
              </w:rPr>
              <m:t>x</m:t>
            </m:r>
          </m:e>
        </m:d>
      </m:oMath>
      <w:r w:rsidR="00023115">
        <w:rPr>
          <w:rFonts w:ascii="Times New Roman" w:hAnsi="Times New Roman" w:cs="Times New Roman" w:hint="eastAsia"/>
          <w:szCs w:val="21"/>
        </w:rPr>
        <w:t>.</w:t>
      </w:r>
      <w:r w:rsidR="00432D87">
        <w:rPr>
          <w:rFonts w:ascii="Times New Roman" w:hAnsi="Times New Roman" w:cs="Times New Roman"/>
          <w:szCs w:val="21"/>
        </w:rPr>
        <w:t xml:space="preserve"> Suppose the posterior of state </w:t>
      </w:r>
      <m:oMath>
        <m:r>
          <w:rPr>
            <w:rFonts w:ascii="Cambria Math" w:hAnsi="Cambria Math" w:cs="Times New Roman"/>
            <w:szCs w:val="21"/>
          </w:rPr>
          <m:t>k</m:t>
        </m:r>
      </m:oMath>
      <w:r w:rsidR="00432D87">
        <w:rPr>
          <w:rFonts w:ascii="Times New Roman" w:hAnsi="Times New Roman" w:cs="Times New Roman"/>
          <w:szCs w:val="21"/>
        </w:rPr>
        <w:t xml:space="preserve"> at time-step</w:t>
      </w:r>
      <m:oMath>
        <m:r>
          <w:rPr>
            <w:rFonts w:ascii="Cambria Math" w:hAnsi="Cambria Math" w:cs="Times New Roman"/>
            <w:szCs w:val="21"/>
          </w:rPr>
          <m:t xml:space="preserve"> t</m:t>
        </m:r>
      </m:oMath>
      <w:r w:rsidR="00432D87">
        <w:rPr>
          <w:rFonts w:ascii="Times New Roman" w:hAnsi="Times New Roman" w:cs="Times New Roman"/>
          <w:szCs w:val="21"/>
        </w:rPr>
        <w:t xml:space="preserve"> is </w:t>
      </w:r>
      <m:oMath>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t</m:t>
            </m:r>
          </m:sub>
          <m:sup>
            <m:r>
              <w:rPr>
                <w:rFonts w:ascii="Cambria Math" w:hAnsi="Cambria Math" w:cs="Times New Roman"/>
                <w:szCs w:val="21"/>
              </w:rPr>
              <m:t>k</m:t>
            </m:r>
          </m:sup>
        </m:sSubSup>
      </m:oMath>
      <w:r w:rsidR="00432D87">
        <w:rPr>
          <w:rFonts w:ascii="Times New Roman" w:hAnsi="Times New Roman" w:cs="Times New Roman" w:hint="eastAsia"/>
          <w:szCs w:val="21"/>
        </w:rPr>
        <w:t xml:space="preserve">, then the </w:t>
      </w:r>
      <w:r w:rsidR="001420FA">
        <w:rPr>
          <w:rFonts w:ascii="Times New Roman" w:hAnsi="Times New Roman" w:cs="Times New Roman"/>
          <w:szCs w:val="21"/>
        </w:rPr>
        <w:t>derivative</w:t>
      </w:r>
      <w:r w:rsidR="00B810BD">
        <w:rPr>
          <w:rFonts w:ascii="Times New Roman" w:hAnsi="Times New Roman" w:cs="Times New Roman"/>
          <w:szCs w:val="21"/>
        </w:rPr>
        <w:t xml:space="preserve"> of </w:t>
      </w:r>
      <w:r w:rsidR="00B810BD">
        <w:rPr>
          <w:rFonts w:ascii="Times New Roman" w:hAnsi="Times New Roman" w:cs="Times New Roman"/>
          <w:color w:val="000000"/>
          <w:szCs w:val="21"/>
        </w:rPr>
        <w:t>score with respect</w:t>
      </w:r>
      <w:r w:rsidR="00432D87">
        <w:rPr>
          <w:rFonts w:ascii="Times New Roman" w:hAnsi="Times New Roman" w:cs="Times New Roman"/>
          <w:szCs w:val="21"/>
        </w:rPr>
        <w:t xml:space="preserve"> to </w:t>
      </w:r>
      <m:oMath>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t</m:t>
            </m:r>
          </m:sub>
          <m:sup>
            <m:r>
              <w:rPr>
                <w:rFonts w:ascii="Cambria Math" w:hAnsi="Cambria Math" w:cs="Times New Roman"/>
                <w:szCs w:val="21"/>
              </w:rPr>
              <m:t>k</m:t>
            </m:r>
          </m:sup>
        </m:sSubSup>
      </m:oMath>
      <w:r w:rsidR="00432D87">
        <w:rPr>
          <w:rFonts w:ascii="Times New Roman" w:hAnsi="Times New Roman" w:cs="Times New Roman" w:hint="eastAsia"/>
          <w:szCs w:val="21"/>
        </w:rPr>
        <w:t xml:space="preserve"> </w:t>
      </w:r>
      <w:r w:rsidR="00432D87">
        <w:rPr>
          <w:rFonts w:ascii="Times New Roman" w:hAnsi="Times New Roman" w:cs="Times New Roman"/>
          <w:szCs w:val="21"/>
        </w:rPr>
        <w:t xml:space="preserve">is </w:t>
      </w:r>
      <w:r w:rsidR="00475838" w:rsidRPr="00475838">
        <w:rPr>
          <w:rFonts w:ascii="Times New Roman" w:hAnsi="Times New Roman" w:cs="Times New Roman"/>
          <w:szCs w:val="21"/>
        </w:rPr>
        <w:t>approximate to</w:t>
      </w:r>
    </w:p>
    <w:p w14:paraId="043967B7" w14:textId="6A17C45E" w:rsidR="00432D87" w:rsidRPr="00DD7431" w:rsidRDefault="00FA72AB" w:rsidP="00B14E6E">
      <w:pPr>
        <w:spacing w:beforeLines="50" w:before="156" w:afterLines="50" w:after="156"/>
        <w:rPr>
          <w:rFonts w:ascii="Times New Roman" w:hAnsi="Times New Roman" w:cs="Times New Roman"/>
          <w:szCs w:val="21"/>
        </w:rPr>
      </w:pPr>
      <m:oMathPara>
        <m:oMath>
          <m:f>
            <m:fPr>
              <m:ctrlPr>
                <w:rPr>
                  <w:rFonts w:ascii="Cambria Math" w:hAnsi="Cambria Math" w:cs="Times New Roman"/>
                  <w:i/>
                  <w:szCs w:val="21"/>
                </w:rPr>
              </m:ctrlPr>
            </m:fPr>
            <m:num>
              <m:r>
                <w:rPr>
                  <w:rFonts w:ascii="Cambria Math" w:hAnsi="Cambria Math" w:cs="Times New Roman"/>
                  <w:szCs w:val="21"/>
                </w:rPr>
                <m:t>∂</m:t>
              </m:r>
              <m:func>
                <m:funcPr>
                  <m:ctrlPr>
                    <w:rPr>
                      <w:rFonts w:ascii="Cambria Math" w:hAnsi="Cambria Math" w:cs="Times New Roman"/>
                      <w:i/>
                      <w:szCs w:val="21"/>
                    </w:rPr>
                  </m:ctrlPr>
                </m:funcPr>
                <m:fName>
                  <m:r>
                    <m:rPr>
                      <m:sty m:val="p"/>
                    </m:rPr>
                    <w:rPr>
                      <w:rFonts w:ascii="Cambria Math" w:hAnsi="Cambria Math" w:cs="Times New Roman"/>
                      <w:szCs w:val="21"/>
                    </w:rPr>
                    <m:t>ln</m:t>
                  </m:r>
                </m:fName>
                <m:e>
                  <m:r>
                    <w:rPr>
                      <w:rFonts w:ascii="Cambria Math" w:hAnsi="Cambria Math" w:cs="Times New Roman"/>
                      <w:szCs w:val="21"/>
                    </w:rPr>
                    <m:t>p</m:t>
                  </m:r>
                  <m:d>
                    <m:dPr>
                      <m:ctrlPr>
                        <w:rPr>
                          <w:rFonts w:ascii="Cambria Math" w:hAnsi="Cambria Math" w:cs="Times New Roman"/>
                          <w:i/>
                          <w:szCs w:val="21"/>
                        </w:rPr>
                      </m:ctrlPr>
                    </m:dPr>
                    <m:e>
                      <m:r>
                        <m:rPr>
                          <m:sty m:val="bi"/>
                        </m:rPr>
                        <w:rPr>
                          <w:rFonts w:ascii="Cambria Math" w:hAnsi="Cambria Math" w:cs="Times New Roman"/>
                          <w:szCs w:val="21"/>
                        </w:rPr>
                        <m:t>l,π</m:t>
                      </m:r>
                    </m:e>
                    <m:e>
                      <m:r>
                        <m:rPr>
                          <m:sty m:val="bi"/>
                        </m:rPr>
                        <w:rPr>
                          <w:rFonts w:ascii="Cambria Math" w:hAnsi="Cambria Math" w:cs="Times New Roman"/>
                          <w:szCs w:val="21"/>
                        </w:rPr>
                        <m:t>x</m:t>
                      </m:r>
                    </m:e>
                  </m:d>
                </m:e>
              </m:func>
            </m:num>
            <m:den>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t</m:t>
                  </m:r>
                </m:sub>
                <m:sup>
                  <m:r>
                    <w:rPr>
                      <w:rFonts w:ascii="Cambria Math" w:hAnsi="Cambria Math" w:cs="Times New Roman"/>
                      <w:szCs w:val="21"/>
                    </w:rPr>
                    <m:t>k</m:t>
                  </m:r>
                </m:sup>
              </m:sSub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p</m:t>
              </m:r>
              <m:d>
                <m:dPr>
                  <m:ctrlPr>
                    <w:rPr>
                      <w:rFonts w:ascii="Cambria Math" w:hAnsi="Cambria Math" w:cs="Times New Roman"/>
                      <w:i/>
                      <w:szCs w:val="21"/>
                    </w:rPr>
                  </m:ctrlPr>
                </m:dPr>
                <m:e>
                  <m:r>
                    <m:rPr>
                      <m:sty m:val="bi"/>
                    </m:rPr>
                    <w:rPr>
                      <w:rFonts w:ascii="Cambria Math" w:hAnsi="Cambria Math" w:cs="Times New Roman"/>
                      <w:szCs w:val="21"/>
                    </w:rPr>
                    <m:t>l,π</m:t>
                  </m:r>
                </m:e>
                <m:e>
                  <m:r>
                    <m:rPr>
                      <m:sty m:val="bi"/>
                    </m:rPr>
                    <w:rPr>
                      <w:rFonts w:ascii="Cambria Math" w:hAnsi="Cambria Math" w:cs="Times New Roman"/>
                      <w:szCs w:val="21"/>
                    </w:rPr>
                    <m:t>x</m:t>
                  </m:r>
                </m:e>
              </m:d>
            </m:den>
          </m:f>
          <m:f>
            <m:fPr>
              <m:ctrlPr>
                <w:rPr>
                  <w:rFonts w:ascii="Cambria Math" w:hAnsi="Cambria Math" w:cs="Times New Roman"/>
                  <w:i/>
                  <w:szCs w:val="21"/>
                </w:rPr>
              </m:ctrlPr>
            </m:fPr>
            <m:num>
              <m:r>
                <w:rPr>
                  <w:rFonts w:ascii="Cambria Math" w:hAnsi="Cambria Math" w:cs="Times New Roman"/>
                  <w:szCs w:val="21"/>
                </w:rPr>
                <m:t>∂p</m:t>
              </m:r>
              <m:d>
                <m:dPr>
                  <m:ctrlPr>
                    <w:rPr>
                      <w:rFonts w:ascii="Cambria Math" w:hAnsi="Cambria Math" w:cs="Times New Roman"/>
                      <w:i/>
                      <w:szCs w:val="21"/>
                    </w:rPr>
                  </m:ctrlPr>
                </m:dPr>
                <m:e>
                  <m:r>
                    <m:rPr>
                      <m:sty m:val="bi"/>
                    </m:rPr>
                    <w:rPr>
                      <w:rFonts w:ascii="Cambria Math" w:hAnsi="Cambria Math" w:cs="Times New Roman"/>
                      <w:szCs w:val="21"/>
                    </w:rPr>
                    <m:t>l,π</m:t>
                  </m:r>
                </m:e>
                <m:e>
                  <m:r>
                    <m:rPr>
                      <m:sty m:val="bi"/>
                    </m:rPr>
                    <w:rPr>
                      <w:rFonts w:ascii="Cambria Math" w:hAnsi="Cambria Math" w:cs="Times New Roman"/>
                      <w:szCs w:val="21"/>
                    </w:rPr>
                    <m:t>x</m:t>
                  </m:r>
                </m:e>
              </m:d>
            </m:num>
            <m:den>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t</m:t>
                  </m:r>
                </m:sub>
                <m:sup>
                  <m:r>
                    <w:rPr>
                      <w:rFonts w:ascii="Cambria Math" w:hAnsi="Cambria Math" w:cs="Times New Roman"/>
                      <w:szCs w:val="21"/>
                    </w:rPr>
                    <m:t>k</m:t>
                  </m:r>
                </m:sup>
              </m:sSubSup>
            </m:den>
          </m:f>
          <m:r>
            <w:rPr>
              <w:rFonts w:ascii="Cambria Math" w:hAnsi="Cambria Math" w:cs="Times New Roman"/>
              <w:szCs w:val="21"/>
            </w:rPr>
            <m:t>=</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π</m:t>
                      </m:r>
                    </m:e>
                    <m:sub>
                      <m:r>
                        <w:rPr>
                          <w:rFonts w:ascii="Cambria Math" w:hAnsi="Cambria Math" w:cs="Times New Roman"/>
                          <w:szCs w:val="21"/>
                        </w:rPr>
                        <m:t>t</m:t>
                      </m:r>
                    </m:sub>
                  </m:sSub>
                </m:sub>
              </m:sSub>
            </m:num>
            <m:den>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t</m:t>
                  </m:r>
                </m:sub>
                <m:sup>
                  <m:r>
                    <w:rPr>
                      <w:rFonts w:ascii="Cambria Math" w:hAnsi="Cambria Math" w:cs="Times New Roman"/>
                      <w:szCs w:val="21"/>
                    </w:rPr>
                    <m:t>k</m:t>
                  </m:r>
                </m:sup>
              </m:sSubSup>
            </m:den>
          </m:f>
        </m:oMath>
      </m:oMathPara>
    </w:p>
    <w:p w14:paraId="4398C547" w14:textId="649B53B4" w:rsidR="00D61BB1" w:rsidRDefault="0065535B" w:rsidP="00E04352">
      <w:pPr>
        <w:rPr>
          <w:rFonts w:ascii="Times New Roman" w:hAnsi="Times New Roman" w:cs="Times New Roman"/>
          <w:szCs w:val="21"/>
        </w:rPr>
      </w:pPr>
      <w:r w:rsidRPr="00FA0221">
        <w:rPr>
          <w:rFonts w:ascii="Times New Roman" w:hAnsi="Times New Roman" w:cs="Times New Roman"/>
          <w:szCs w:val="21"/>
        </w:rPr>
        <w:t>w</w:t>
      </w:r>
      <w:r w:rsidR="00D61BB1" w:rsidRPr="00FA0221">
        <w:rPr>
          <w:rFonts w:ascii="Times New Roman" w:hAnsi="Times New Roman" w:cs="Times New Roman"/>
          <w:szCs w:val="21"/>
        </w:rPr>
        <w:t>here</w:t>
      </w:r>
      <m:oMath>
        <m:r>
          <m:rPr>
            <m:sty m:val="p"/>
          </m:rP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π</m:t>
                </m:r>
              </m:e>
              <m:sub>
                <m:r>
                  <w:rPr>
                    <w:rFonts w:ascii="Cambria Math" w:hAnsi="Cambria Math" w:cs="Times New Roman"/>
                    <w:szCs w:val="21"/>
                  </w:rPr>
                  <m:t>t</m:t>
                </m:r>
              </m:sub>
            </m:sSub>
          </m:sub>
        </m:sSub>
        <m:r>
          <w:rPr>
            <w:rFonts w:ascii="Cambria Math" w:hAnsi="Cambria Math" w:cs="Times New Roman"/>
            <w:szCs w:val="21"/>
          </w:rPr>
          <m:t xml:space="preserve"> </m:t>
        </m:r>
      </m:oMath>
      <w:r w:rsidR="00B94490">
        <w:rPr>
          <w:rFonts w:ascii="Times New Roman" w:hAnsi="Times New Roman" w:cs="Times New Roman"/>
          <w:szCs w:val="21"/>
        </w:rPr>
        <w:t xml:space="preserve">is the </w:t>
      </w:r>
      <w:r w:rsidR="009D5FAC">
        <w:rPr>
          <w:rFonts w:ascii="Times New Roman" w:hAnsi="Times New Roman" w:cs="Times New Roman"/>
          <w:szCs w:val="21"/>
        </w:rPr>
        <w:t xml:space="preserve">Viterbi </w:t>
      </w:r>
      <w:r w:rsidR="00B94490">
        <w:rPr>
          <w:rFonts w:ascii="Times New Roman" w:hAnsi="Times New Roman" w:cs="Times New Roman"/>
          <w:szCs w:val="21"/>
        </w:rPr>
        <w:t>alignment</w:t>
      </w:r>
      <w:r w:rsidR="00A80546">
        <w:rPr>
          <w:rFonts w:ascii="Times New Roman" w:hAnsi="Times New Roman" w:cs="Times New Roman"/>
          <w:szCs w:val="21"/>
        </w:rPr>
        <w:t xml:space="preserve"> path</w:t>
      </w:r>
      <w:r w:rsidR="003B07AC">
        <w:rPr>
          <w:rFonts w:ascii="Times New Roman" w:hAnsi="Times New Roman" w:cs="Times New Roman"/>
          <w:szCs w:val="21"/>
        </w:rPr>
        <w:t>, s</w:t>
      </w:r>
      <w:r w:rsidR="003B07AC" w:rsidRPr="003B07AC">
        <w:rPr>
          <w:rFonts w:ascii="Times New Roman" w:hAnsi="Times New Roman" w:cs="Times New Roman"/>
          <w:szCs w:val="21"/>
        </w:rPr>
        <w:t>ee appendix for details</w:t>
      </w:r>
      <w:r w:rsidR="00D61BB1" w:rsidRPr="00FA0221">
        <w:rPr>
          <w:rFonts w:ascii="Times New Roman" w:hAnsi="Times New Roman" w:cs="Times New Roman"/>
          <w:szCs w:val="21"/>
        </w:rPr>
        <w:t>.</w:t>
      </w:r>
      <w:r w:rsidR="00156FD4">
        <w:rPr>
          <w:rFonts w:ascii="Times New Roman" w:hAnsi="Times New Roman" w:cs="Times New Roman"/>
          <w:szCs w:val="21"/>
        </w:rPr>
        <w:t xml:space="preserve"> </w:t>
      </w:r>
      <w:r w:rsidR="00E04352">
        <w:rPr>
          <w:rFonts w:ascii="Times New Roman" w:hAnsi="Times New Roman" w:cs="Times New Roman"/>
          <w:szCs w:val="21"/>
        </w:rPr>
        <w:t xml:space="preserve">From the above </w:t>
      </w:r>
      <w:r w:rsidR="00E04352" w:rsidRPr="00E04352">
        <w:rPr>
          <w:rFonts w:ascii="Times New Roman" w:hAnsi="Times New Roman" w:cs="Times New Roman"/>
          <w:szCs w:val="21"/>
        </w:rPr>
        <w:t>equation</w:t>
      </w:r>
      <w:r w:rsidR="00E04352">
        <w:rPr>
          <w:rFonts w:ascii="Times New Roman" w:hAnsi="Times New Roman" w:cs="Times New Roman"/>
          <w:szCs w:val="21"/>
        </w:rPr>
        <w:t>, we</w:t>
      </w:r>
      <w:r w:rsidR="003B07AC">
        <w:rPr>
          <w:rFonts w:ascii="Times New Roman" w:hAnsi="Times New Roman" w:cs="Times New Roman"/>
          <w:szCs w:val="21"/>
        </w:rPr>
        <w:t xml:space="preserve"> can get another perspective by</w:t>
      </w:r>
    </w:p>
    <w:p w14:paraId="195B3275" w14:textId="1672F114" w:rsidR="00E04352" w:rsidRPr="00004E29" w:rsidRDefault="00E04352" w:rsidP="001B0721">
      <w:pPr>
        <w:spacing w:beforeLines="50" w:before="156" w:afterLines="50" w:after="156"/>
        <w:rPr>
          <w:rFonts w:ascii="Times New Roman" w:hAnsi="Times New Roman" w:cs="Times New Roman"/>
          <w:szCs w:val="21"/>
        </w:rPr>
      </w:pPr>
      <m:oMathPara>
        <m:oMath>
          <m:r>
            <w:rPr>
              <w:rFonts w:ascii="Cambria Math" w:hAnsi="Cambria Math" w:cs="Times New Roman"/>
              <w:szCs w:val="21"/>
            </w:rPr>
            <m:t>-</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π</m:t>
                      </m:r>
                    </m:e>
                    <m:sub>
                      <m:r>
                        <w:rPr>
                          <w:rFonts w:ascii="Cambria Math" w:hAnsi="Cambria Math" w:cs="Times New Roman"/>
                          <w:szCs w:val="21"/>
                        </w:rPr>
                        <m:t>t</m:t>
                      </m:r>
                    </m:sub>
                  </m:sSub>
                </m:sub>
              </m:sSub>
            </m:num>
            <m:den>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t</m:t>
                  </m:r>
                </m:sub>
                <m:sup>
                  <m:r>
                    <w:rPr>
                      <w:rFonts w:ascii="Cambria Math" w:hAnsi="Cambria Math" w:cs="Times New Roman"/>
                      <w:szCs w:val="21"/>
                    </w:rPr>
                    <m:t>k</m:t>
                  </m:r>
                </m:sup>
              </m:sSub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m:t>
              </m:r>
            </m:num>
            <m:den>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t</m:t>
                  </m:r>
                </m:sub>
                <m:sup>
                  <m:r>
                    <w:rPr>
                      <w:rFonts w:ascii="Cambria Math" w:hAnsi="Cambria Math" w:cs="Times New Roman"/>
                      <w:szCs w:val="21"/>
                    </w:rPr>
                    <m:t>k</m:t>
                  </m:r>
                </m:sup>
              </m:sSubSup>
            </m:den>
          </m:f>
          <m:d>
            <m:dPr>
              <m:ctrlPr>
                <w:rPr>
                  <w:rFonts w:ascii="Cambria Math" w:hAnsi="Cambria Math" w:cs="Times New Roman"/>
                  <w:i/>
                  <w:szCs w:val="21"/>
                </w:rPr>
              </m:ctrlPr>
            </m:dPr>
            <m:e>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π</m:t>
                      </m:r>
                    </m:e>
                    <m:sub>
                      <m:r>
                        <w:rPr>
                          <w:rFonts w:ascii="Cambria Math" w:hAnsi="Cambria Math" w:cs="Times New Roman"/>
                          <w:szCs w:val="21"/>
                        </w:rPr>
                        <m:t>t</m:t>
                      </m:r>
                    </m:sub>
                  </m:sSub>
                </m:sub>
              </m:sSub>
              <m:func>
                <m:funcPr>
                  <m:ctrlPr>
                    <w:rPr>
                      <w:rFonts w:ascii="Cambria Math" w:hAnsi="Cambria Math" w:cs="Times New Roman"/>
                      <w:i/>
                      <w:szCs w:val="21"/>
                    </w:rPr>
                  </m:ctrlPr>
                </m:funcPr>
                <m:fName>
                  <m:r>
                    <m:rPr>
                      <m:sty m:val="p"/>
                    </m:rPr>
                    <w:rPr>
                      <w:rFonts w:ascii="Cambria Math" w:hAnsi="Cambria Math" w:cs="Times New Roman"/>
                      <w:szCs w:val="21"/>
                    </w:rPr>
                    <m:t>ln</m:t>
                  </m:r>
                </m:fName>
                <m:e>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t</m:t>
                      </m:r>
                    </m:sub>
                    <m:sup>
                      <m:r>
                        <w:rPr>
                          <w:rFonts w:ascii="Cambria Math" w:hAnsi="Cambria Math" w:cs="Times New Roman"/>
                          <w:szCs w:val="21"/>
                        </w:rPr>
                        <m:t>k</m:t>
                      </m:r>
                    </m:sup>
                  </m:sSubSup>
                </m:e>
              </m:func>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m:t>
              </m:r>
            </m:num>
            <m:den>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t</m:t>
                  </m:r>
                </m:sub>
                <m:sup>
                  <m:r>
                    <w:rPr>
                      <w:rFonts w:ascii="Cambria Math" w:hAnsi="Cambria Math" w:cs="Times New Roman"/>
                      <w:szCs w:val="21"/>
                    </w:rPr>
                    <m:t>k</m:t>
                  </m:r>
                </m:sup>
              </m:sSubSup>
            </m:den>
          </m:f>
          <m:r>
            <m:rPr>
              <m:sty m:val="p"/>
            </m:rPr>
            <w:rPr>
              <w:rFonts w:ascii="Cambria Math" w:hAnsi="Cambria Math" w:cs="Times New Roman"/>
              <w:szCs w:val="21"/>
            </w:rPr>
            <m:t>CrossEntropy</m:t>
          </m:r>
          <m:r>
            <w:rPr>
              <w:rFonts w:ascii="Cambria Math" w:hAnsi="Cambria Math" w:cs="Times New Roman"/>
              <w:szCs w:val="21"/>
            </w:rPr>
            <m:t>(</m:t>
          </m:r>
          <m:r>
            <m:rPr>
              <m:sty m:val="bi"/>
            </m:rPr>
            <w:rPr>
              <w:rFonts w:ascii="Cambria Math" w:hAnsi="Cambria Math" w:cs="Times New Roman"/>
              <w:szCs w:val="21"/>
            </w:rPr>
            <m:t>δ,y</m:t>
          </m:r>
          <m:r>
            <w:rPr>
              <w:rFonts w:ascii="Cambria Math" w:hAnsi="Cambria Math" w:cs="Times New Roman"/>
              <w:szCs w:val="21"/>
            </w:rPr>
            <m:t>)</m:t>
          </m:r>
        </m:oMath>
      </m:oMathPara>
    </w:p>
    <w:p w14:paraId="488FEE38" w14:textId="6612AA25" w:rsidR="00023115" w:rsidRDefault="00380DC8" w:rsidP="00092618">
      <w:pPr>
        <w:rPr>
          <w:rFonts w:ascii="Times New Roman" w:hAnsi="Times New Roman" w:cs="Times New Roman"/>
          <w:szCs w:val="21"/>
        </w:rPr>
      </w:pPr>
      <w:r>
        <w:rPr>
          <w:rFonts w:ascii="Times New Roman" w:hAnsi="Times New Roman" w:cs="Times New Roman"/>
          <w:szCs w:val="21"/>
        </w:rPr>
        <w:t>T</w:t>
      </w:r>
      <w:r>
        <w:rPr>
          <w:rFonts w:ascii="Times New Roman" w:hAnsi="Times New Roman" w:cs="Times New Roman" w:hint="eastAsia"/>
          <w:szCs w:val="21"/>
        </w:rPr>
        <w:t xml:space="preserve">hat </w:t>
      </w:r>
      <w:r>
        <w:rPr>
          <w:rFonts w:ascii="Times New Roman" w:hAnsi="Times New Roman" w:cs="Times New Roman"/>
          <w:szCs w:val="21"/>
        </w:rPr>
        <w:t xml:space="preserve">is to say, CTC criteria is </w:t>
      </w:r>
      <w:r w:rsidR="00380275">
        <w:rPr>
          <w:rFonts w:ascii="Times New Roman" w:hAnsi="Times New Roman" w:cs="Times New Roman"/>
          <w:szCs w:val="21"/>
        </w:rPr>
        <w:t xml:space="preserve">an </w:t>
      </w:r>
      <w:r>
        <w:rPr>
          <w:rFonts w:ascii="Times New Roman" w:hAnsi="Times New Roman" w:cs="Times New Roman"/>
          <w:szCs w:val="21"/>
        </w:rPr>
        <w:t>ex</w:t>
      </w:r>
      <w:r w:rsidR="00380275">
        <w:rPr>
          <w:rFonts w:ascii="Times New Roman" w:hAnsi="Times New Roman" w:cs="Times New Roman"/>
          <w:szCs w:val="21"/>
        </w:rPr>
        <w:t>pectation-</w:t>
      </w:r>
      <w:r w:rsidR="00415641">
        <w:rPr>
          <w:rFonts w:ascii="Times New Roman" w:hAnsi="Times New Roman" w:cs="Times New Roman"/>
          <w:szCs w:val="21"/>
        </w:rPr>
        <w:t>maximum</w:t>
      </w:r>
      <w:r w:rsidR="00380275">
        <w:rPr>
          <w:rFonts w:ascii="Times New Roman" w:hAnsi="Times New Roman" w:cs="Times New Roman"/>
          <w:szCs w:val="21"/>
        </w:rPr>
        <w:t>-like iterative</w:t>
      </w:r>
      <w:r w:rsidR="00415641">
        <w:rPr>
          <w:rFonts w:ascii="Times New Roman" w:hAnsi="Times New Roman" w:cs="Times New Roman"/>
          <w:szCs w:val="21"/>
        </w:rPr>
        <w:t xml:space="preserve"> algorithm</w:t>
      </w:r>
      <w:r w:rsidR="00092618">
        <w:rPr>
          <w:rFonts w:ascii="Times New Roman" w:hAnsi="Times New Roman" w:cs="Times New Roman"/>
          <w:szCs w:val="21"/>
        </w:rPr>
        <w:t xml:space="preserve"> also mentioned in </w:t>
      </w:r>
      <w:r w:rsidR="005C5E14">
        <w:rPr>
          <w:rFonts w:ascii="Times New Roman" w:hAnsi="Times New Roman" w:cs="Times New Roman"/>
          <w:szCs w:val="21"/>
        </w:rPr>
        <w:t>[</w:t>
      </w:r>
      <w:r w:rsidR="003B7A08">
        <w:rPr>
          <w:rFonts w:ascii="Times New Roman" w:hAnsi="Times New Roman" w:cs="Times New Roman"/>
          <w:szCs w:val="21"/>
        </w:rPr>
        <w:t>5</w:t>
      </w:r>
      <w:r w:rsidR="005C5E14">
        <w:rPr>
          <w:rFonts w:ascii="Times New Roman" w:hAnsi="Times New Roman" w:cs="Times New Roman"/>
          <w:szCs w:val="21"/>
        </w:rPr>
        <w:t>]</w:t>
      </w:r>
      <w:r w:rsidR="00092618">
        <w:rPr>
          <w:rFonts w:ascii="Times New Roman" w:hAnsi="Times New Roman" w:cs="Times New Roman"/>
          <w:szCs w:val="21"/>
        </w:rPr>
        <w:t xml:space="preserve"> and [</w:t>
      </w:r>
      <w:r w:rsidR="00A50C28">
        <w:rPr>
          <w:rFonts w:ascii="Times New Roman" w:hAnsi="Times New Roman" w:cs="Times New Roman"/>
          <w:szCs w:val="21"/>
        </w:rPr>
        <w:t>6</w:t>
      </w:r>
      <w:r w:rsidR="00092618">
        <w:rPr>
          <w:rFonts w:ascii="Times New Roman" w:hAnsi="Times New Roman" w:cs="Times New Roman"/>
          <w:szCs w:val="21"/>
        </w:rPr>
        <w:t>]</w:t>
      </w:r>
      <w:r w:rsidR="00415641">
        <w:rPr>
          <w:rFonts w:ascii="Times New Roman" w:hAnsi="Times New Roman" w:cs="Times New Roman"/>
          <w:szCs w:val="21"/>
        </w:rPr>
        <w:t xml:space="preserve">, where the </w:t>
      </w:r>
      <w:r w:rsidR="001B0721">
        <w:rPr>
          <w:rFonts w:ascii="Times New Roman" w:hAnsi="Times New Roman" w:cs="Times New Roman"/>
          <w:szCs w:val="21"/>
        </w:rPr>
        <w:t>posterior of the hidden state sequence estimated by soft or hard alignment</w:t>
      </w:r>
      <w:r w:rsidR="00E85B9B">
        <w:rPr>
          <w:rFonts w:ascii="Times New Roman" w:hAnsi="Times New Roman" w:cs="Times New Roman"/>
          <w:szCs w:val="21"/>
        </w:rPr>
        <w:t xml:space="preserve"> </w:t>
      </w:r>
      <w:r w:rsidR="00361D94">
        <w:rPr>
          <w:rFonts w:ascii="Times New Roman" w:hAnsi="Times New Roman" w:cs="Times New Roman"/>
          <w:szCs w:val="21"/>
        </w:rPr>
        <w:t>is pseudo label.</w:t>
      </w:r>
      <w:r w:rsidR="004D10E0">
        <w:rPr>
          <w:rFonts w:ascii="Times New Roman" w:hAnsi="Times New Roman" w:cs="Times New Roman"/>
          <w:szCs w:val="21"/>
        </w:rPr>
        <w:t xml:space="preserve"> </w:t>
      </w:r>
    </w:p>
    <w:p w14:paraId="10F07B97" w14:textId="10964260" w:rsidR="00784FCD" w:rsidRDefault="00FB10B6" w:rsidP="00D138C3">
      <w:pPr>
        <w:jc w:val="center"/>
        <w:rPr>
          <w:rStyle w:val="fontstyle01"/>
          <w:rFonts w:hint="eastAsia"/>
        </w:rPr>
      </w:pPr>
      <w:r>
        <w:rPr>
          <w:rFonts w:ascii="CMR10" w:hAnsi="CMR10" w:hint="eastAsia"/>
          <w:noProof/>
          <w:color w:val="000000"/>
          <w:sz w:val="20"/>
          <w:szCs w:val="20"/>
        </w:rPr>
        <w:lastRenderedPageBreak/>
        <w:drawing>
          <wp:inline distT="0" distB="0" distL="0" distR="0" wp14:anchorId="6F7D282D" wp14:editId="0AAFDD94">
            <wp:extent cx="5274310" cy="22199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TC-Paths.EMF"/>
                    <pic:cNvPicPr/>
                  </pic:nvPicPr>
                  <pic:blipFill rotWithShape="1">
                    <a:blip r:embed="rId9" cstate="print">
                      <a:extLst>
                        <a:ext uri="{28A0092B-C50C-407E-A947-70E740481C1C}">
                          <a14:useLocalDpi xmlns:a14="http://schemas.microsoft.com/office/drawing/2010/main" val="0"/>
                        </a:ext>
                      </a:extLst>
                    </a:blip>
                    <a:srcRect t="12525" b="12502"/>
                    <a:stretch/>
                  </pic:blipFill>
                  <pic:spPr bwMode="auto">
                    <a:xfrm>
                      <a:off x="0" y="0"/>
                      <a:ext cx="5274310" cy="2219960"/>
                    </a:xfrm>
                    <a:prstGeom prst="rect">
                      <a:avLst/>
                    </a:prstGeom>
                    <a:ln>
                      <a:noFill/>
                    </a:ln>
                    <a:extLst>
                      <a:ext uri="{53640926-AAD7-44D8-BBD7-CCE9431645EC}">
                        <a14:shadowObscured xmlns:a14="http://schemas.microsoft.com/office/drawing/2010/main"/>
                      </a:ext>
                    </a:extLst>
                  </pic:spPr>
                </pic:pic>
              </a:graphicData>
            </a:graphic>
          </wp:inline>
        </w:drawing>
      </w:r>
    </w:p>
    <w:p w14:paraId="53A1EDD0" w14:textId="249CF312" w:rsidR="004B57E0" w:rsidRPr="006F1E9A" w:rsidRDefault="00427A8D" w:rsidP="006F1E9A">
      <w:pPr>
        <w:jc w:val="center"/>
        <w:rPr>
          <w:rStyle w:val="fontstyle01"/>
          <w:rFonts w:ascii="Times New Roman" w:hAnsi="Times New Roman" w:cs="Times New Roman"/>
          <w:sz w:val="16"/>
          <w:szCs w:val="16"/>
        </w:rPr>
      </w:pPr>
      <w:r>
        <w:rPr>
          <w:rStyle w:val="fontstyle01"/>
          <w:rFonts w:ascii="Times New Roman" w:hAnsi="Times New Roman" w:cs="Times New Roman"/>
          <w:sz w:val="16"/>
          <w:szCs w:val="16"/>
        </w:rPr>
        <w:t>Figure 2.</w:t>
      </w:r>
      <w:r w:rsidR="00784FCD">
        <w:rPr>
          <w:rStyle w:val="fontstyle01"/>
          <w:rFonts w:ascii="Times New Roman" w:hAnsi="Times New Roman" w:cs="Times New Roman"/>
          <w:sz w:val="16"/>
          <w:szCs w:val="16"/>
        </w:rPr>
        <w:t xml:space="preserve"> Trellis of the labelling ‘CAT’ allowed by the </w:t>
      </w:r>
      <w:r w:rsidR="00AA0F0B">
        <w:rPr>
          <w:rStyle w:val="fontstyle01"/>
          <w:rFonts w:ascii="Times New Roman" w:hAnsi="Times New Roman" w:cs="Times New Roman"/>
          <w:sz w:val="16"/>
          <w:szCs w:val="16"/>
        </w:rPr>
        <w:t xml:space="preserve">Simple </w:t>
      </w:r>
      <w:r w:rsidR="00784FCD">
        <w:rPr>
          <w:rStyle w:val="fontstyle01"/>
          <w:rFonts w:ascii="Times New Roman" w:hAnsi="Times New Roman" w:cs="Times New Roman"/>
          <w:sz w:val="16"/>
          <w:szCs w:val="16"/>
        </w:rPr>
        <w:t>CTC Topology. The bold</w:t>
      </w:r>
      <w:r w:rsidR="006C3FE4">
        <w:rPr>
          <w:rStyle w:val="fontstyle01"/>
          <w:rFonts w:ascii="Times New Roman" w:hAnsi="Times New Roman" w:cs="Times New Roman"/>
          <w:sz w:val="16"/>
          <w:szCs w:val="16"/>
        </w:rPr>
        <w:t xml:space="preserve"> orange</w:t>
      </w:r>
      <w:r w:rsidR="00784FCD">
        <w:rPr>
          <w:rStyle w:val="fontstyle01"/>
          <w:rFonts w:ascii="Times New Roman" w:hAnsi="Times New Roman" w:cs="Times New Roman"/>
          <w:sz w:val="16"/>
          <w:szCs w:val="16"/>
        </w:rPr>
        <w:t xml:space="preserve"> line indicates the Viterbi path.</w:t>
      </w:r>
    </w:p>
    <w:p w14:paraId="1A96C118" w14:textId="2BCBAC3F" w:rsidR="00B77038" w:rsidRPr="007F4972" w:rsidRDefault="00EB16B3" w:rsidP="00B4065F">
      <w:pPr>
        <w:pStyle w:val="a3"/>
        <w:numPr>
          <w:ilvl w:val="0"/>
          <w:numId w:val="3"/>
        </w:numPr>
        <w:spacing w:beforeLines="100" w:before="312"/>
        <w:ind w:left="357" w:firstLineChars="0" w:hanging="357"/>
        <w:outlineLvl w:val="1"/>
        <w:rPr>
          <w:rFonts w:ascii="Times New Roman" w:hAnsi="Times New Roman" w:cs="Times New Roman"/>
          <w:b/>
          <w:sz w:val="24"/>
        </w:rPr>
      </w:pPr>
      <w:r w:rsidRPr="007F4972">
        <w:rPr>
          <w:rFonts w:ascii="Times New Roman" w:hAnsi="Times New Roman" w:cs="Times New Roman"/>
          <w:b/>
          <w:sz w:val="24"/>
        </w:rPr>
        <w:t>Experiments</w:t>
      </w:r>
    </w:p>
    <w:p w14:paraId="247A8286" w14:textId="4C1C1112" w:rsidR="00EB16B3" w:rsidRPr="002775DF" w:rsidRDefault="00FA2422" w:rsidP="009C2B43">
      <w:pPr>
        <w:spacing w:line="240" w:lineRule="atLeast"/>
        <w:rPr>
          <w:rStyle w:val="fontstyle01"/>
          <w:rFonts w:ascii="Times New Roman" w:hAnsi="Times New Roman" w:cs="Times New Roman"/>
          <w:sz w:val="21"/>
          <w:szCs w:val="21"/>
        </w:rPr>
      </w:pPr>
      <w:r w:rsidRPr="002775DF">
        <w:rPr>
          <w:rStyle w:val="fontstyle01"/>
          <w:rFonts w:ascii="Times New Roman" w:hAnsi="Times New Roman" w:cs="Times New Roman"/>
          <w:sz w:val="21"/>
          <w:szCs w:val="21"/>
        </w:rPr>
        <w:t xml:space="preserve">The experiments were conducted on a public </w:t>
      </w:r>
      <w:r w:rsidR="00056BE9">
        <w:rPr>
          <w:rStyle w:val="fontstyle01"/>
          <w:rFonts w:ascii="Times New Roman" w:hAnsi="Times New Roman" w:cs="Times New Roman"/>
          <w:sz w:val="21"/>
          <w:szCs w:val="21"/>
        </w:rPr>
        <w:t>m</w:t>
      </w:r>
      <w:r w:rsidRPr="002775DF">
        <w:rPr>
          <w:rStyle w:val="fontstyle01"/>
          <w:rFonts w:ascii="Times New Roman" w:hAnsi="Times New Roman" w:cs="Times New Roman"/>
          <w:sz w:val="21"/>
          <w:szCs w:val="21"/>
        </w:rPr>
        <w:t xml:space="preserve">andarin speech corpus </w:t>
      </w:r>
      <w:r w:rsidR="009C2B43" w:rsidRPr="002775DF">
        <w:rPr>
          <w:rStyle w:val="fontstyle01"/>
          <w:rFonts w:ascii="Times New Roman" w:hAnsi="Times New Roman" w:cs="Times New Roman"/>
          <w:sz w:val="21"/>
          <w:szCs w:val="21"/>
        </w:rPr>
        <w:t>thchs30</w:t>
      </w:r>
      <w:r w:rsidR="008E1B5E" w:rsidRPr="008E1B5E">
        <w:rPr>
          <w:rStyle w:val="fontstyle01"/>
          <w:rFonts w:ascii="Times New Roman" w:hAnsi="Times New Roman" w:cs="Times New Roman"/>
          <w:color w:val="auto"/>
          <w:sz w:val="21"/>
          <w:szCs w:val="21"/>
        </w:rPr>
        <w:t xml:space="preserve"> </w:t>
      </w:r>
      <w:r w:rsidR="009C2B43" w:rsidRPr="008E1B5E">
        <w:rPr>
          <w:rStyle w:val="fontstyle01"/>
          <w:rFonts w:ascii="Times New Roman" w:hAnsi="Times New Roman" w:cs="Times New Roman"/>
          <w:color w:val="auto"/>
          <w:sz w:val="21"/>
          <w:szCs w:val="21"/>
        </w:rPr>
        <w:t>[</w:t>
      </w:r>
      <w:r w:rsidR="008E1B5E" w:rsidRPr="008E1B5E">
        <w:rPr>
          <w:rStyle w:val="fontstyle01"/>
          <w:rFonts w:ascii="Times New Roman" w:hAnsi="Times New Roman" w:cs="Times New Roman"/>
          <w:color w:val="auto"/>
          <w:sz w:val="21"/>
          <w:szCs w:val="21"/>
        </w:rPr>
        <w:t>7</w:t>
      </w:r>
      <w:r w:rsidR="009C2B43" w:rsidRPr="008E1B5E">
        <w:rPr>
          <w:rStyle w:val="fontstyle01"/>
          <w:rFonts w:ascii="Times New Roman" w:hAnsi="Times New Roman" w:cs="Times New Roman"/>
          <w:color w:val="auto"/>
          <w:sz w:val="21"/>
          <w:szCs w:val="21"/>
        </w:rPr>
        <w:t>]</w:t>
      </w:r>
      <w:r w:rsidR="009C2B43" w:rsidRPr="003F2E16">
        <w:rPr>
          <w:rStyle w:val="fontstyle01"/>
          <w:rFonts w:ascii="Times New Roman" w:hAnsi="Times New Roman" w:cs="Times New Roman"/>
          <w:color w:val="auto"/>
          <w:sz w:val="21"/>
          <w:szCs w:val="21"/>
        </w:rPr>
        <w:t>,</w:t>
      </w:r>
      <w:r w:rsidR="009C2B43" w:rsidRPr="002775DF">
        <w:rPr>
          <w:rStyle w:val="fontstyle01"/>
          <w:rFonts w:ascii="Times New Roman" w:hAnsi="Times New Roman" w:cs="Times New Roman"/>
          <w:color w:val="FF0000"/>
          <w:sz w:val="21"/>
          <w:szCs w:val="21"/>
        </w:rPr>
        <w:t xml:space="preserve"> </w:t>
      </w:r>
      <w:r w:rsidR="009C2B43" w:rsidRPr="002775DF">
        <w:rPr>
          <w:rStyle w:val="fontstyle01"/>
          <w:rFonts w:ascii="Times New Roman" w:hAnsi="Times New Roman" w:cs="Times New Roman"/>
          <w:color w:val="auto"/>
          <w:sz w:val="21"/>
          <w:szCs w:val="21"/>
        </w:rPr>
        <w:t>it has</w:t>
      </w:r>
      <w:r w:rsidR="009C2B43" w:rsidRPr="002775DF">
        <w:rPr>
          <w:rStyle w:val="fontstyle01"/>
          <w:rFonts w:ascii="Times New Roman" w:hAnsi="Times New Roman" w:cs="Times New Roman"/>
          <w:color w:val="FF0000"/>
          <w:sz w:val="21"/>
          <w:szCs w:val="21"/>
        </w:rPr>
        <w:t xml:space="preserve"> </w:t>
      </w:r>
      <w:r w:rsidR="009C2B43" w:rsidRPr="002775DF">
        <w:rPr>
          <w:rStyle w:val="fontstyle01"/>
          <w:rFonts w:ascii="Times New Roman" w:hAnsi="Times New Roman" w:cs="Times New Roman"/>
          <w:color w:val="auto"/>
          <w:sz w:val="21"/>
          <w:szCs w:val="21"/>
        </w:rPr>
        <w:t>212</w:t>
      </w:r>
      <w:r w:rsidR="009C2B43" w:rsidRPr="002775DF">
        <w:rPr>
          <w:rStyle w:val="fontstyle01"/>
          <w:rFonts w:ascii="Times New Roman" w:hAnsi="Times New Roman" w:cs="Times New Roman"/>
          <w:color w:val="FF0000"/>
          <w:sz w:val="21"/>
          <w:szCs w:val="21"/>
        </w:rPr>
        <w:t xml:space="preserve"> </w:t>
      </w:r>
      <w:r w:rsidR="009C2B43" w:rsidRPr="002775DF">
        <w:rPr>
          <w:rStyle w:val="fontstyle01"/>
          <w:rFonts w:ascii="Times New Roman" w:hAnsi="Times New Roman" w:cs="Times New Roman"/>
          <w:sz w:val="21"/>
          <w:szCs w:val="21"/>
        </w:rPr>
        <w:t>sub-toned-pinyin. For all experiments, 64-dimentional Fbank features computed every 8ms on 16ms windows were used.</w:t>
      </w:r>
      <w:r w:rsidR="00103A9B" w:rsidRPr="002775DF">
        <w:rPr>
          <w:rStyle w:val="fontstyle01"/>
          <w:rFonts w:ascii="Times New Roman" w:hAnsi="Times New Roman" w:cs="Times New Roman"/>
          <w:sz w:val="21"/>
          <w:szCs w:val="21"/>
        </w:rPr>
        <w:t xml:space="preserve"> The </w:t>
      </w:r>
      <w:r w:rsidR="00E10253" w:rsidRPr="002775DF">
        <w:rPr>
          <w:rStyle w:val="fontstyle01"/>
          <w:rFonts w:ascii="Times New Roman" w:hAnsi="Times New Roman" w:cs="Times New Roman"/>
          <w:sz w:val="21"/>
          <w:szCs w:val="21"/>
        </w:rPr>
        <w:t>architecture of</w:t>
      </w:r>
      <w:r w:rsidR="00103A9B" w:rsidRPr="002775DF">
        <w:rPr>
          <w:rStyle w:val="fontstyle01"/>
          <w:rFonts w:ascii="Times New Roman" w:hAnsi="Times New Roman" w:cs="Times New Roman"/>
          <w:sz w:val="21"/>
          <w:szCs w:val="21"/>
        </w:rPr>
        <w:t xml:space="preserve"> network</w:t>
      </w:r>
      <w:r w:rsidR="00E10253" w:rsidRPr="002775DF">
        <w:rPr>
          <w:rStyle w:val="fontstyle01"/>
          <w:rFonts w:ascii="Times New Roman" w:hAnsi="Times New Roman" w:cs="Times New Roman"/>
          <w:sz w:val="21"/>
          <w:szCs w:val="21"/>
        </w:rPr>
        <w:t xml:space="preserve"> for all model</w:t>
      </w:r>
      <w:r w:rsidR="00F03835" w:rsidRPr="002775DF">
        <w:rPr>
          <w:rStyle w:val="fontstyle01"/>
          <w:rFonts w:ascii="Times New Roman" w:hAnsi="Times New Roman" w:cs="Times New Roman"/>
          <w:sz w:val="21"/>
          <w:szCs w:val="21"/>
        </w:rPr>
        <w:t>s</w:t>
      </w:r>
      <w:r w:rsidR="00AE4B57" w:rsidRPr="002775DF">
        <w:rPr>
          <w:rStyle w:val="fontstyle01"/>
          <w:rFonts w:ascii="Times New Roman" w:hAnsi="Times New Roman" w:cs="Times New Roman"/>
          <w:sz w:val="21"/>
          <w:szCs w:val="21"/>
        </w:rPr>
        <w:t xml:space="preserve"> are</w:t>
      </w:r>
      <w:r w:rsidR="00E10253" w:rsidRPr="002775DF">
        <w:rPr>
          <w:rStyle w:val="fontstyle01"/>
          <w:rFonts w:ascii="Times New Roman" w:hAnsi="Times New Roman" w:cs="Times New Roman"/>
          <w:sz w:val="21"/>
          <w:szCs w:val="21"/>
        </w:rPr>
        <w:t xml:space="preserve"> the same,</w:t>
      </w:r>
      <w:r w:rsidR="00103A9B" w:rsidRPr="002775DF">
        <w:rPr>
          <w:rStyle w:val="fontstyle01"/>
          <w:rFonts w:ascii="Times New Roman" w:hAnsi="Times New Roman" w:cs="Times New Roman"/>
          <w:sz w:val="21"/>
          <w:szCs w:val="21"/>
        </w:rPr>
        <w:t xml:space="preserve"> </w:t>
      </w:r>
      <w:r w:rsidR="00E10253" w:rsidRPr="002775DF">
        <w:rPr>
          <w:rStyle w:val="fontstyle01"/>
          <w:rFonts w:ascii="Times New Roman" w:hAnsi="Times New Roman" w:cs="Times New Roman"/>
          <w:sz w:val="21"/>
          <w:szCs w:val="21"/>
        </w:rPr>
        <w:t>a</w:t>
      </w:r>
      <w:r w:rsidR="00103A9B" w:rsidRPr="002775DF">
        <w:rPr>
          <w:rStyle w:val="fontstyle01"/>
          <w:rFonts w:ascii="Times New Roman" w:hAnsi="Times New Roman" w:cs="Times New Roman"/>
          <w:sz w:val="21"/>
          <w:szCs w:val="21"/>
        </w:rPr>
        <w:t>s shown in Table 1.</w:t>
      </w:r>
      <w:r w:rsidR="00FF2CCE" w:rsidRPr="002775DF">
        <w:rPr>
          <w:rStyle w:val="fontstyle01"/>
          <w:rFonts w:ascii="Times New Roman" w:hAnsi="Times New Roman" w:cs="Times New Roman"/>
          <w:sz w:val="21"/>
          <w:szCs w:val="21"/>
        </w:rPr>
        <w:t xml:space="preserve"> </w:t>
      </w:r>
    </w:p>
    <w:p w14:paraId="2118E54B" w14:textId="744C5CA4" w:rsidR="00BE59A0" w:rsidRPr="008F1351" w:rsidRDefault="00BE59A0" w:rsidP="00BE59A0">
      <w:pPr>
        <w:spacing w:line="240" w:lineRule="atLeast"/>
        <w:jc w:val="center"/>
        <w:rPr>
          <w:rStyle w:val="fontstyle01"/>
          <w:rFonts w:ascii="Times New Roman" w:hAnsi="Times New Roman" w:cs="Times New Roman"/>
          <w:sz w:val="16"/>
          <w:szCs w:val="16"/>
        </w:rPr>
      </w:pPr>
      <w:r w:rsidRPr="008F1351">
        <w:rPr>
          <w:rStyle w:val="fontstyle01"/>
          <w:rFonts w:ascii="Times New Roman" w:hAnsi="Times New Roman" w:cs="Times New Roman"/>
          <w:sz w:val="16"/>
          <w:szCs w:val="16"/>
        </w:rPr>
        <w:t>Table 1. Configuration of the network</w:t>
      </w:r>
    </w:p>
    <w:tbl>
      <w:tblPr>
        <w:tblStyle w:val="af1"/>
        <w:tblW w:w="0" w:type="auto"/>
        <w:tblLook w:val="04A0" w:firstRow="1" w:lastRow="0" w:firstColumn="1" w:lastColumn="0" w:noHBand="0" w:noVBand="1"/>
      </w:tblPr>
      <w:tblGrid>
        <w:gridCol w:w="2122"/>
        <w:gridCol w:w="1984"/>
        <w:gridCol w:w="1843"/>
        <w:gridCol w:w="2347"/>
      </w:tblGrid>
      <w:tr w:rsidR="0091632D" w14:paraId="1A9AF780" w14:textId="581930A0" w:rsidTr="00C053A4">
        <w:tc>
          <w:tcPr>
            <w:tcW w:w="2122" w:type="dxa"/>
          </w:tcPr>
          <w:p w14:paraId="10B8BB91" w14:textId="47192A1D" w:rsidR="0091632D" w:rsidRDefault="0091632D" w:rsidP="00AD480F">
            <w:pPr>
              <w:jc w:val="center"/>
              <w:rPr>
                <w:rFonts w:ascii="Times New Roman" w:hAnsi="Times New Roman" w:cs="Times New Roman"/>
                <w:b/>
              </w:rPr>
            </w:pPr>
            <w:r>
              <w:rPr>
                <w:rFonts w:ascii="Times New Roman" w:hAnsi="Times New Roman" w:cs="Times New Roman"/>
                <w:b/>
              </w:rPr>
              <w:t>Layer type</w:t>
            </w:r>
          </w:p>
        </w:tc>
        <w:tc>
          <w:tcPr>
            <w:tcW w:w="1984" w:type="dxa"/>
          </w:tcPr>
          <w:p w14:paraId="1A005A75" w14:textId="0394FE0D" w:rsidR="0091632D" w:rsidRDefault="00C053A4" w:rsidP="00AD480F">
            <w:pPr>
              <w:jc w:val="center"/>
              <w:rPr>
                <w:rFonts w:ascii="Times New Roman" w:hAnsi="Times New Roman" w:cs="Times New Roman"/>
                <w:b/>
              </w:rPr>
            </w:pPr>
            <w:r>
              <w:rPr>
                <w:rFonts w:ascii="Times New Roman" w:hAnsi="Times New Roman" w:cs="Times New Roman" w:hint="eastAsia"/>
                <w:b/>
              </w:rPr>
              <w:t>O</w:t>
            </w:r>
            <w:r w:rsidR="0091632D">
              <w:rPr>
                <w:rFonts w:ascii="Times New Roman" w:hAnsi="Times New Roman" w:cs="Times New Roman" w:hint="eastAsia"/>
                <w:b/>
              </w:rPr>
              <w:t>utput channels</w:t>
            </w:r>
          </w:p>
        </w:tc>
        <w:tc>
          <w:tcPr>
            <w:tcW w:w="1843" w:type="dxa"/>
          </w:tcPr>
          <w:p w14:paraId="072157CB" w14:textId="66D97C0D" w:rsidR="0091632D" w:rsidRDefault="0091632D" w:rsidP="00AD480F">
            <w:pPr>
              <w:jc w:val="center"/>
              <w:rPr>
                <w:rFonts w:ascii="Times New Roman" w:hAnsi="Times New Roman" w:cs="Times New Roman"/>
                <w:b/>
              </w:rPr>
            </w:pPr>
            <w:r>
              <w:rPr>
                <w:rFonts w:ascii="Times New Roman" w:hAnsi="Times New Roman" w:cs="Times New Roman" w:hint="eastAsia"/>
                <w:b/>
              </w:rPr>
              <w:t>(</w:t>
            </w:r>
            <w:r w:rsidR="00C053A4">
              <w:rPr>
                <w:rFonts w:ascii="Times New Roman" w:hAnsi="Times New Roman" w:cs="Times New Roman"/>
                <w:b/>
              </w:rPr>
              <w:t>K</w:t>
            </w:r>
            <w:r>
              <w:rPr>
                <w:rFonts w:ascii="Times New Roman" w:hAnsi="Times New Roman" w:cs="Times New Roman"/>
                <w:b/>
              </w:rPr>
              <w:t xml:space="preserve">ernel, </w:t>
            </w:r>
            <w:r w:rsidR="00C053A4">
              <w:rPr>
                <w:rFonts w:ascii="Times New Roman" w:hAnsi="Times New Roman" w:cs="Times New Roman"/>
                <w:b/>
              </w:rPr>
              <w:t>S</w:t>
            </w:r>
            <w:r>
              <w:rPr>
                <w:rFonts w:ascii="Times New Roman" w:hAnsi="Times New Roman" w:cs="Times New Roman"/>
                <w:b/>
              </w:rPr>
              <w:t>tride</w:t>
            </w:r>
            <w:r>
              <w:rPr>
                <w:rFonts w:ascii="Times New Roman" w:hAnsi="Times New Roman" w:cs="Times New Roman" w:hint="eastAsia"/>
                <w:b/>
              </w:rPr>
              <w:t>)</w:t>
            </w:r>
          </w:p>
        </w:tc>
        <w:tc>
          <w:tcPr>
            <w:tcW w:w="2347" w:type="dxa"/>
          </w:tcPr>
          <w:p w14:paraId="596B55B9" w14:textId="1708E4A9" w:rsidR="0091632D" w:rsidRDefault="00C053A4" w:rsidP="00AD480F">
            <w:pPr>
              <w:jc w:val="center"/>
              <w:rPr>
                <w:rFonts w:ascii="Times New Roman" w:hAnsi="Times New Roman" w:cs="Times New Roman"/>
                <w:b/>
              </w:rPr>
            </w:pPr>
            <w:r>
              <w:rPr>
                <w:rFonts w:ascii="Times New Roman" w:hAnsi="Times New Roman" w:cs="Times New Roman"/>
                <w:b/>
              </w:rPr>
              <w:t>A</w:t>
            </w:r>
            <w:r w:rsidR="0091632D">
              <w:rPr>
                <w:rFonts w:ascii="Times New Roman" w:hAnsi="Times New Roman" w:cs="Times New Roman"/>
                <w:b/>
              </w:rPr>
              <w:t>ctivation</w:t>
            </w:r>
            <w:r>
              <w:rPr>
                <w:rFonts w:ascii="Times New Roman" w:hAnsi="Times New Roman" w:cs="Times New Roman"/>
                <w:b/>
              </w:rPr>
              <w:t xml:space="preserve"> of Conv1d</w:t>
            </w:r>
          </w:p>
        </w:tc>
      </w:tr>
      <w:tr w:rsidR="0091632D" w:rsidRPr="009D7926" w14:paraId="71DCC340" w14:textId="05C46DC2" w:rsidTr="00C053A4">
        <w:tc>
          <w:tcPr>
            <w:tcW w:w="2122" w:type="dxa"/>
          </w:tcPr>
          <w:p w14:paraId="4615976E" w14:textId="00A565B6" w:rsidR="0091632D" w:rsidRPr="009D7926" w:rsidRDefault="0091632D" w:rsidP="00C053A4">
            <w:pPr>
              <w:jc w:val="center"/>
              <w:rPr>
                <w:rStyle w:val="fontstyle01"/>
                <w:rFonts w:ascii="Times New Roman" w:hAnsi="Times New Roman"/>
                <w:sz w:val="21"/>
                <w:szCs w:val="21"/>
              </w:rPr>
            </w:pPr>
            <w:r w:rsidRPr="009D7926">
              <w:rPr>
                <w:rStyle w:val="fontstyle01"/>
                <w:rFonts w:ascii="Times New Roman" w:hAnsi="Times New Roman" w:hint="eastAsia"/>
                <w:sz w:val="21"/>
                <w:szCs w:val="21"/>
              </w:rPr>
              <w:t>Con</w:t>
            </w:r>
            <w:r w:rsidRPr="009D7926">
              <w:rPr>
                <w:rStyle w:val="fontstyle01"/>
                <w:rFonts w:ascii="Times New Roman" w:hAnsi="Times New Roman"/>
                <w:sz w:val="21"/>
                <w:szCs w:val="21"/>
              </w:rPr>
              <w:t>v1d</w:t>
            </w:r>
            <w:r w:rsidR="008E6346">
              <w:rPr>
                <w:rStyle w:val="fontstyle01"/>
                <w:rFonts w:ascii="Times New Roman" w:hAnsi="Times New Roman"/>
                <w:sz w:val="21"/>
                <w:szCs w:val="21"/>
              </w:rPr>
              <w:t xml:space="preserve"> + </w:t>
            </w:r>
            <w:r w:rsidRPr="009D7926">
              <w:rPr>
                <w:rStyle w:val="fontstyle01"/>
                <w:rFonts w:ascii="Times New Roman" w:hAnsi="Times New Roman"/>
                <w:sz w:val="21"/>
                <w:szCs w:val="21"/>
              </w:rPr>
              <w:t>BatchNorm</w:t>
            </w:r>
          </w:p>
        </w:tc>
        <w:tc>
          <w:tcPr>
            <w:tcW w:w="1984" w:type="dxa"/>
          </w:tcPr>
          <w:p w14:paraId="455F3E10" w14:textId="3BA5AD7C" w:rsidR="0091632D" w:rsidRPr="009D7926" w:rsidRDefault="0091632D" w:rsidP="00AD480F">
            <w:pPr>
              <w:jc w:val="center"/>
              <w:rPr>
                <w:rStyle w:val="fontstyle01"/>
                <w:rFonts w:ascii="Times New Roman" w:hAnsi="Times New Roman"/>
                <w:sz w:val="21"/>
                <w:szCs w:val="21"/>
              </w:rPr>
            </w:pPr>
            <w:r w:rsidRPr="009D7926">
              <w:rPr>
                <w:rStyle w:val="fontstyle01"/>
                <w:rFonts w:ascii="Times New Roman" w:hAnsi="Times New Roman" w:hint="eastAsia"/>
                <w:sz w:val="21"/>
                <w:szCs w:val="21"/>
              </w:rPr>
              <w:t>512</w:t>
            </w:r>
          </w:p>
        </w:tc>
        <w:tc>
          <w:tcPr>
            <w:tcW w:w="1843" w:type="dxa"/>
          </w:tcPr>
          <w:p w14:paraId="0145FCED" w14:textId="421B60DA" w:rsidR="0091632D" w:rsidRPr="009D7926" w:rsidRDefault="0091632D" w:rsidP="00AD480F">
            <w:pPr>
              <w:jc w:val="center"/>
              <w:rPr>
                <w:rStyle w:val="fontstyle01"/>
                <w:rFonts w:ascii="Times New Roman" w:hAnsi="Times New Roman"/>
                <w:sz w:val="21"/>
                <w:szCs w:val="21"/>
              </w:rPr>
            </w:pPr>
            <w:r w:rsidRPr="009D7926">
              <w:rPr>
                <w:rStyle w:val="fontstyle01"/>
                <w:rFonts w:ascii="Times New Roman" w:hAnsi="Times New Roman" w:hint="eastAsia"/>
                <w:sz w:val="21"/>
                <w:szCs w:val="21"/>
              </w:rPr>
              <w:t>(</w:t>
            </w:r>
            <w:r w:rsidRPr="009D7926">
              <w:rPr>
                <w:rStyle w:val="fontstyle01"/>
                <w:rFonts w:ascii="Times New Roman" w:hAnsi="Times New Roman"/>
                <w:sz w:val="21"/>
                <w:szCs w:val="21"/>
              </w:rPr>
              <w:t>5, 3</w:t>
            </w:r>
            <w:r w:rsidRPr="009D7926">
              <w:rPr>
                <w:rStyle w:val="fontstyle01"/>
                <w:rFonts w:ascii="Times New Roman" w:hAnsi="Times New Roman" w:hint="eastAsia"/>
                <w:sz w:val="21"/>
                <w:szCs w:val="21"/>
              </w:rPr>
              <w:t>)</w:t>
            </w:r>
          </w:p>
        </w:tc>
        <w:tc>
          <w:tcPr>
            <w:tcW w:w="2347" w:type="dxa"/>
          </w:tcPr>
          <w:p w14:paraId="5BB34CE5" w14:textId="7CCCE28C" w:rsidR="0091632D" w:rsidRPr="009D7926" w:rsidRDefault="0091632D" w:rsidP="00AD480F">
            <w:pPr>
              <w:jc w:val="center"/>
              <w:rPr>
                <w:rStyle w:val="fontstyle01"/>
                <w:rFonts w:ascii="Times New Roman" w:hAnsi="Times New Roman"/>
                <w:sz w:val="21"/>
                <w:szCs w:val="21"/>
              </w:rPr>
            </w:pPr>
            <w:r w:rsidRPr="009D7926">
              <w:rPr>
                <w:rStyle w:val="fontstyle01"/>
                <w:rFonts w:ascii="Times New Roman" w:hAnsi="Times New Roman"/>
                <w:sz w:val="21"/>
                <w:szCs w:val="21"/>
              </w:rPr>
              <w:t>relu</w:t>
            </w:r>
          </w:p>
        </w:tc>
      </w:tr>
      <w:tr w:rsidR="0091632D" w:rsidRPr="009D7926" w14:paraId="5D08491D" w14:textId="0899C77C" w:rsidTr="00C053A4">
        <w:tc>
          <w:tcPr>
            <w:tcW w:w="2122" w:type="dxa"/>
          </w:tcPr>
          <w:p w14:paraId="3D3B6D7B" w14:textId="05EA4775" w:rsidR="0091632D" w:rsidRPr="009D7926" w:rsidRDefault="00C053A4" w:rsidP="00AD480F">
            <w:pPr>
              <w:jc w:val="center"/>
              <w:rPr>
                <w:rStyle w:val="fontstyle01"/>
                <w:rFonts w:ascii="Times New Roman" w:hAnsi="Times New Roman"/>
                <w:sz w:val="21"/>
                <w:szCs w:val="21"/>
              </w:rPr>
            </w:pPr>
            <w:r w:rsidRPr="009D7926">
              <w:rPr>
                <w:rStyle w:val="fontstyle01"/>
                <w:rFonts w:ascii="Times New Roman" w:hAnsi="Times New Roman" w:hint="eastAsia"/>
                <w:sz w:val="21"/>
                <w:szCs w:val="21"/>
              </w:rPr>
              <w:t>Con</w:t>
            </w:r>
            <w:r w:rsidRPr="009D7926">
              <w:rPr>
                <w:rStyle w:val="fontstyle01"/>
                <w:rFonts w:ascii="Times New Roman" w:hAnsi="Times New Roman"/>
                <w:sz w:val="21"/>
                <w:szCs w:val="21"/>
              </w:rPr>
              <w:t>v1d</w:t>
            </w:r>
            <w:r w:rsidR="008E6346">
              <w:rPr>
                <w:rStyle w:val="fontstyle01"/>
                <w:rFonts w:ascii="Times New Roman" w:hAnsi="Times New Roman"/>
                <w:sz w:val="21"/>
                <w:szCs w:val="21"/>
              </w:rPr>
              <w:t xml:space="preserve"> + </w:t>
            </w:r>
            <w:r w:rsidRPr="009D7926">
              <w:rPr>
                <w:rStyle w:val="fontstyle01"/>
                <w:rFonts w:ascii="Times New Roman" w:hAnsi="Times New Roman"/>
                <w:sz w:val="21"/>
                <w:szCs w:val="21"/>
              </w:rPr>
              <w:t>BatchNorm</w:t>
            </w:r>
          </w:p>
        </w:tc>
        <w:tc>
          <w:tcPr>
            <w:tcW w:w="1984" w:type="dxa"/>
          </w:tcPr>
          <w:p w14:paraId="2BE3CBA5" w14:textId="58FAC977" w:rsidR="0091632D" w:rsidRPr="009D7926" w:rsidRDefault="0091632D" w:rsidP="00AD480F">
            <w:pPr>
              <w:jc w:val="center"/>
              <w:rPr>
                <w:rStyle w:val="fontstyle01"/>
                <w:rFonts w:ascii="Times New Roman" w:hAnsi="Times New Roman"/>
                <w:sz w:val="21"/>
                <w:szCs w:val="21"/>
              </w:rPr>
            </w:pPr>
            <w:r w:rsidRPr="009D7926">
              <w:rPr>
                <w:rStyle w:val="fontstyle01"/>
                <w:rFonts w:ascii="Times New Roman" w:hAnsi="Times New Roman" w:hint="eastAsia"/>
                <w:sz w:val="21"/>
                <w:szCs w:val="21"/>
              </w:rPr>
              <w:t>512</w:t>
            </w:r>
          </w:p>
        </w:tc>
        <w:tc>
          <w:tcPr>
            <w:tcW w:w="1843" w:type="dxa"/>
          </w:tcPr>
          <w:p w14:paraId="4FDBB216" w14:textId="7BA1E865" w:rsidR="0091632D" w:rsidRPr="009D7926" w:rsidRDefault="0091632D" w:rsidP="00AD480F">
            <w:pPr>
              <w:jc w:val="center"/>
              <w:rPr>
                <w:rStyle w:val="fontstyle01"/>
                <w:rFonts w:ascii="Times New Roman" w:hAnsi="Times New Roman"/>
                <w:sz w:val="21"/>
                <w:szCs w:val="21"/>
              </w:rPr>
            </w:pPr>
            <w:r w:rsidRPr="009D7926">
              <w:rPr>
                <w:rStyle w:val="fontstyle01"/>
                <w:rFonts w:ascii="Times New Roman" w:hAnsi="Times New Roman" w:hint="eastAsia"/>
                <w:sz w:val="21"/>
                <w:szCs w:val="21"/>
              </w:rPr>
              <w:t>(</w:t>
            </w:r>
            <w:r w:rsidRPr="009D7926">
              <w:rPr>
                <w:rStyle w:val="fontstyle01"/>
                <w:rFonts w:ascii="Times New Roman" w:hAnsi="Times New Roman"/>
                <w:sz w:val="21"/>
                <w:szCs w:val="21"/>
              </w:rPr>
              <w:t>3, 1</w:t>
            </w:r>
            <w:r w:rsidRPr="009D7926">
              <w:rPr>
                <w:rStyle w:val="fontstyle01"/>
                <w:rFonts w:ascii="Times New Roman" w:hAnsi="Times New Roman" w:hint="eastAsia"/>
                <w:sz w:val="21"/>
                <w:szCs w:val="21"/>
              </w:rPr>
              <w:t>)</w:t>
            </w:r>
          </w:p>
        </w:tc>
        <w:tc>
          <w:tcPr>
            <w:tcW w:w="2347" w:type="dxa"/>
          </w:tcPr>
          <w:p w14:paraId="0E868ECE" w14:textId="6A69A7F2" w:rsidR="0091632D" w:rsidRPr="009D7926" w:rsidRDefault="0091632D" w:rsidP="00AD480F">
            <w:pPr>
              <w:jc w:val="center"/>
              <w:rPr>
                <w:rStyle w:val="fontstyle01"/>
                <w:rFonts w:ascii="Times New Roman" w:hAnsi="Times New Roman"/>
                <w:sz w:val="21"/>
                <w:szCs w:val="21"/>
              </w:rPr>
            </w:pPr>
            <w:r w:rsidRPr="009D7926">
              <w:rPr>
                <w:rStyle w:val="fontstyle01"/>
                <w:rFonts w:ascii="Times New Roman" w:hAnsi="Times New Roman"/>
                <w:sz w:val="21"/>
                <w:szCs w:val="21"/>
              </w:rPr>
              <w:t>relu</w:t>
            </w:r>
          </w:p>
        </w:tc>
      </w:tr>
      <w:tr w:rsidR="0091632D" w:rsidRPr="009D7926" w14:paraId="475EFA65" w14:textId="5B21357F" w:rsidTr="00C053A4">
        <w:tc>
          <w:tcPr>
            <w:tcW w:w="2122" w:type="dxa"/>
          </w:tcPr>
          <w:p w14:paraId="4A3B9543" w14:textId="4FB2CC70" w:rsidR="0091632D" w:rsidRPr="009D7926" w:rsidRDefault="00C053A4" w:rsidP="00AD480F">
            <w:pPr>
              <w:jc w:val="center"/>
              <w:rPr>
                <w:rStyle w:val="fontstyle01"/>
                <w:rFonts w:ascii="Times New Roman" w:hAnsi="Times New Roman"/>
                <w:sz w:val="21"/>
                <w:szCs w:val="21"/>
              </w:rPr>
            </w:pPr>
            <w:r w:rsidRPr="009D7926">
              <w:rPr>
                <w:rStyle w:val="fontstyle01"/>
                <w:rFonts w:ascii="Times New Roman" w:hAnsi="Times New Roman" w:hint="eastAsia"/>
                <w:sz w:val="21"/>
                <w:szCs w:val="21"/>
              </w:rPr>
              <w:t>Con</w:t>
            </w:r>
            <w:r w:rsidRPr="009D7926">
              <w:rPr>
                <w:rStyle w:val="fontstyle01"/>
                <w:rFonts w:ascii="Times New Roman" w:hAnsi="Times New Roman"/>
                <w:sz w:val="21"/>
                <w:szCs w:val="21"/>
              </w:rPr>
              <w:t>v1d</w:t>
            </w:r>
            <w:r w:rsidR="008E6346">
              <w:rPr>
                <w:rStyle w:val="fontstyle01"/>
                <w:rFonts w:ascii="Times New Roman" w:hAnsi="Times New Roman"/>
                <w:sz w:val="21"/>
                <w:szCs w:val="21"/>
              </w:rPr>
              <w:t xml:space="preserve"> + </w:t>
            </w:r>
            <w:r w:rsidRPr="009D7926">
              <w:rPr>
                <w:rStyle w:val="fontstyle01"/>
                <w:rFonts w:ascii="Times New Roman" w:hAnsi="Times New Roman"/>
                <w:sz w:val="21"/>
                <w:szCs w:val="21"/>
              </w:rPr>
              <w:t>BatchNorm</w:t>
            </w:r>
          </w:p>
        </w:tc>
        <w:tc>
          <w:tcPr>
            <w:tcW w:w="1984" w:type="dxa"/>
          </w:tcPr>
          <w:p w14:paraId="6AD9FA2A" w14:textId="018A6784" w:rsidR="0091632D" w:rsidRPr="009D7926" w:rsidRDefault="0091632D" w:rsidP="00AD480F">
            <w:pPr>
              <w:jc w:val="center"/>
              <w:rPr>
                <w:rStyle w:val="fontstyle01"/>
                <w:rFonts w:ascii="Times New Roman" w:hAnsi="Times New Roman"/>
                <w:sz w:val="21"/>
                <w:szCs w:val="21"/>
              </w:rPr>
            </w:pPr>
            <w:r w:rsidRPr="009D7926">
              <w:rPr>
                <w:rStyle w:val="fontstyle01"/>
                <w:rFonts w:ascii="Times New Roman" w:hAnsi="Times New Roman" w:hint="eastAsia"/>
                <w:sz w:val="21"/>
                <w:szCs w:val="21"/>
              </w:rPr>
              <w:t>512</w:t>
            </w:r>
          </w:p>
        </w:tc>
        <w:tc>
          <w:tcPr>
            <w:tcW w:w="1843" w:type="dxa"/>
          </w:tcPr>
          <w:p w14:paraId="0C900C1A" w14:textId="0FB71A15" w:rsidR="0091632D" w:rsidRPr="009D7926" w:rsidRDefault="0091632D" w:rsidP="00AD480F">
            <w:pPr>
              <w:jc w:val="center"/>
              <w:rPr>
                <w:rStyle w:val="fontstyle01"/>
                <w:rFonts w:ascii="Times New Roman" w:hAnsi="Times New Roman"/>
                <w:sz w:val="21"/>
                <w:szCs w:val="21"/>
              </w:rPr>
            </w:pPr>
            <w:r w:rsidRPr="009D7926">
              <w:rPr>
                <w:rStyle w:val="fontstyle01"/>
                <w:rFonts w:ascii="Times New Roman" w:hAnsi="Times New Roman" w:hint="eastAsia"/>
                <w:sz w:val="21"/>
                <w:szCs w:val="21"/>
              </w:rPr>
              <w:t>(</w:t>
            </w:r>
            <w:r w:rsidRPr="009D7926">
              <w:rPr>
                <w:rStyle w:val="fontstyle01"/>
                <w:rFonts w:ascii="Times New Roman" w:hAnsi="Times New Roman"/>
                <w:sz w:val="21"/>
                <w:szCs w:val="21"/>
              </w:rPr>
              <w:t>3, 1</w:t>
            </w:r>
            <w:r w:rsidRPr="009D7926">
              <w:rPr>
                <w:rStyle w:val="fontstyle01"/>
                <w:rFonts w:ascii="Times New Roman" w:hAnsi="Times New Roman" w:hint="eastAsia"/>
                <w:sz w:val="21"/>
                <w:szCs w:val="21"/>
              </w:rPr>
              <w:t>)</w:t>
            </w:r>
          </w:p>
        </w:tc>
        <w:tc>
          <w:tcPr>
            <w:tcW w:w="2347" w:type="dxa"/>
          </w:tcPr>
          <w:p w14:paraId="240E3FFA" w14:textId="725CED77" w:rsidR="0091632D" w:rsidRPr="009D7926" w:rsidRDefault="0091632D" w:rsidP="00AD480F">
            <w:pPr>
              <w:jc w:val="center"/>
              <w:rPr>
                <w:rStyle w:val="fontstyle01"/>
                <w:rFonts w:ascii="Times New Roman" w:hAnsi="Times New Roman"/>
                <w:sz w:val="21"/>
                <w:szCs w:val="21"/>
              </w:rPr>
            </w:pPr>
            <w:r w:rsidRPr="009D7926">
              <w:rPr>
                <w:rStyle w:val="fontstyle01"/>
                <w:rFonts w:ascii="Times New Roman" w:hAnsi="Times New Roman"/>
                <w:sz w:val="21"/>
                <w:szCs w:val="21"/>
              </w:rPr>
              <w:t>relu</w:t>
            </w:r>
          </w:p>
        </w:tc>
      </w:tr>
      <w:tr w:rsidR="0091632D" w:rsidRPr="009D7926" w14:paraId="71EF6A66" w14:textId="51B91071" w:rsidTr="00C053A4">
        <w:tc>
          <w:tcPr>
            <w:tcW w:w="2122" w:type="dxa"/>
          </w:tcPr>
          <w:p w14:paraId="4112C9E7" w14:textId="30E23640" w:rsidR="0091632D" w:rsidRPr="009D7926" w:rsidRDefault="00C053A4" w:rsidP="00AD480F">
            <w:pPr>
              <w:jc w:val="center"/>
              <w:rPr>
                <w:rStyle w:val="fontstyle01"/>
                <w:rFonts w:ascii="Times New Roman" w:hAnsi="Times New Roman"/>
                <w:sz w:val="21"/>
                <w:szCs w:val="21"/>
              </w:rPr>
            </w:pPr>
            <w:r w:rsidRPr="009D7926">
              <w:rPr>
                <w:rStyle w:val="fontstyle01"/>
                <w:rFonts w:ascii="Times New Roman" w:hAnsi="Times New Roman" w:hint="eastAsia"/>
                <w:sz w:val="21"/>
                <w:szCs w:val="21"/>
              </w:rPr>
              <w:t>Con</w:t>
            </w:r>
            <w:r w:rsidRPr="009D7926">
              <w:rPr>
                <w:rStyle w:val="fontstyle01"/>
                <w:rFonts w:ascii="Times New Roman" w:hAnsi="Times New Roman"/>
                <w:sz w:val="21"/>
                <w:szCs w:val="21"/>
              </w:rPr>
              <w:t>v1d</w:t>
            </w:r>
            <w:r w:rsidR="008E6346">
              <w:rPr>
                <w:rStyle w:val="fontstyle01"/>
                <w:rFonts w:ascii="Times New Roman" w:hAnsi="Times New Roman"/>
                <w:sz w:val="21"/>
                <w:szCs w:val="21"/>
              </w:rPr>
              <w:t xml:space="preserve"> + </w:t>
            </w:r>
            <w:r w:rsidRPr="009D7926">
              <w:rPr>
                <w:rStyle w:val="fontstyle01"/>
                <w:rFonts w:ascii="Times New Roman" w:hAnsi="Times New Roman"/>
                <w:sz w:val="21"/>
                <w:szCs w:val="21"/>
              </w:rPr>
              <w:t>BatchNorm</w:t>
            </w:r>
          </w:p>
        </w:tc>
        <w:tc>
          <w:tcPr>
            <w:tcW w:w="1984" w:type="dxa"/>
          </w:tcPr>
          <w:p w14:paraId="08D86D8D" w14:textId="208F280E" w:rsidR="0091632D" w:rsidRPr="009D7926" w:rsidRDefault="0091632D" w:rsidP="00AD480F">
            <w:pPr>
              <w:jc w:val="center"/>
              <w:rPr>
                <w:rStyle w:val="fontstyle01"/>
                <w:rFonts w:ascii="Times New Roman" w:hAnsi="Times New Roman"/>
                <w:sz w:val="21"/>
                <w:szCs w:val="21"/>
              </w:rPr>
            </w:pPr>
            <w:r w:rsidRPr="009D7926">
              <w:rPr>
                <w:rStyle w:val="fontstyle01"/>
                <w:rFonts w:ascii="Times New Roman" w:hAnsi="Times New Roman" w:hint="eastAsia"/>
                <w:sz w:val="21"/>
                <w:szCs w:val="21"/>
              </w:rPr>
              <w:t>512</w:t>
            </w:r>
          </w:p>
        </w:tc>
        <w:tc>
          <w:tcPr>
            <w:tcW w:w="1843" w:type="dxa"/>
          </w:tcPr>
          <w:p w14:paraId="1174CB22" w14:textId="7E704E19" w:rsidR="0091632D" w:rsidRPr="009D7926" w:rsidRDefault="0091632D" w:rsidP="00AD480F">
            <w:pPr>
              <w:jc w:val="center"/>
              <w:rPr>
                <w:rStyle w:val="fontstyle01"/>
                <w:rFonts w:ascii="Times New Roman" w:hAnsi="Times New Roman"/>
                <w:sz w:val="21"/>
                <w:szCs w:val="21"/>
              </w:rPr>
            </w:pPr>
            <w:r w:rsidRPr="009D7926">
              <w:rPr>
                <w:rStyle w:val="fontstyle01"/>
                <w:rFonts w:ascii="Times New Roman" w:hAnsi="Times New Roman" w:hint="eastAsia"/>
                <w:sz w:val="21"/>
                <w:szCs w:val="21"/>
              </w:rPr>
              <w:t>(</w:t>
            </w:r>
            <w:r w:rsidRPr="009D7926">
              <w:rPr>
                <w:rStyle w:val="fontstyle01"/>
                <w:rFonts w:ascii="Times New Roman" w:hAnsi="Times New Roman"/>
                <w:sz w:val="21"/>
                <w:szCs w:val="21"/>
              </w:rPr>
              <w:t>3, 1</w:t>
            </w:r>
            <w:r w:rsidRPr="009D7926">
              <w:rPr>
                <w:rStyle w:val="fontstyle01"/>
                <w:rFonts w:ascii="Times New Roman" w:hAnsi="Times New Roman" w:hint="eastAsia"/>
                <w:sz w:val="21"/>
                <w:szCs w:val="21"/>
              </w:rPr>
              <w:t>)</w:t>
            </w:r>
          </w:p>
        </w:tc>
        <w:tc>
          <w:tcPr>
            <w:tcW w:w="2347" w:type="dxa"/>
          </w:tcPr>
          <w:p w14:paraId="43B8A8DA" w14:textId="720EE66A" w:rsidR="0091632D" w:rsidRPr="009D7926" w:rsidRDefault="0091632D" w:rsidP="00AD480F">
            <w:pPr>
              <w:jc w:val="center"/>
              <w:rPr>
                <w:rStyle w:val="fontstyle01"/>
                <w:rFonts w:ascii="Times New Roman" w:hAnsi="Times New Roman"/>
                <w:sz w:val="21"/>
                <w:szCs w:val="21"/>
              </w:rPr>
            </w:pPr>
            <w:r w:rsidRPr="009D7926">
              <w:rPr>
                <w:rStyle w:val="fontstyle01"/>
                <w:rFonts w:ascii="Times New Roman" w:hAnsi="Times New Roman"/>
                <w:sz w:val="21"/>
                <w:szCs w:val="21"/>
              </w:rPr>
              <w:t>relu</w:t>
            </w:r>
          </w:p>
        </w:tc>
      </w:tr>
      <w:tr w:rsidR="0091632D" w:rsidRPr="009D7926" w14:paraId="4448D7FC" w14:textId="1E3278F5" w:rsidTr="00C053A4">
        <w:tc>
          <w:tcPr>
            <w:tcW w:w="2122" w:type="dxa"/>
          </w:tcPr>
          <w:p w14:paraId="5AFF2EEA" w14:textId="7B2F4923" w:rsidR="0091632D" w:rsidRPr="009D7926" w:rsidRDefault="0091632D" w:rsidP="0091632D">
            <w:pPr>
              <w:jc w:val="center"/>
              <w:rPr>
                <w:rStyle w:val="fontstyle01"/>
                <w:rFonts w:ascii="Times New Roman" w:hAnsi="Times New Roman"/>
                <w:sz w:val="21"/>
                <w:szCs w:val="21"/>
              </w:rPr>
            </w:pPr>
            <w:r w:rsidRPr="009D7926">
              <w:rPr>
                <w:rStyle w:val="fontstyle01"/>
                <w:rFonts w:ascii="Times New Roman" w:hAnsi="Times New Roman" w:hint="eastAsia"/>
                <w:sz w:val="21"/>
                <w:szCs w:val="21"/>
              </w:rPr>
              <w:t>Con</w:t>
            </w:r>
            <w:r w:rsidRPr="009D7926">
              <w:rPr>
                <w:rStyle w:val="fontstyle01"/>
                <w:rFonts w:ascii="Times New Roman" w:hAnsi="Times New Roman"/>
                <w:sz w:val="21"/>
                <w:szCs w:val="21"/>
              </w:rPr>
              <w:t>v1d</w:t>
            </w:r>
          </w:p>
        </w:tc>
        <w:tc>
          <w:tcPr>
            <w:tcW w:w="1984" w:type="dxa"/>
          </w:tcPr>
          <w:p w14:paraId="0AB7B289" w14:textId="5F728953" w:rsidR="0091632D" w:rsidRPr="009D7926" w:rsidRDefault="0091632D" w:rsidP="00AD480F">
            <w:pPr>
              <w:jc w:val="center"/>
              <w:rPr>
                <w:rStyle w:val="fontstyle01"/>
                <w:rFonts w:ascii="Times New Roman" w:hAnsi="Times New Roman"/>
                <w:sz w:val="21"/>
                <w:szCs w:val="21"/>
              </w:rPr>
            </w:pPr>
            <w:r w:rsidRPr="009D7926">
              <w:rPr>
                <w:rStyle w:val="fontstyle01"/>
                <w:rFonts w:ascii="Times New Roman" w:hAnsi="Times New Roman"/>
                <w:sz w:val="21"/>
                <w:szCs w:val="21"/>
              </w:rPr>
              <w:t>213</w:t>
            </w:r>
          </w:p>
        </w:tc>
        <w:tc>
          <w:tcPr>
            <w:tcW w:w="1843" w:type="dxa"/>
          </w:tcPr>
          <w:p w14:paraId="78FE712F" w14:textId="383F12FB" w:rsidR="0091632D" w:rsidRPr="009D7926" w:rsidRDefault="0091632D" w:rsidP="0091632D">
            <w:pPr>
              <w:jc w:val="center"/>
              <w:rPr>
                <w:rStyle w:val="fontstyle01"/>
                <w:rFonts w:ascii="Times New Roman" w:hAnsi="Times New Roman"/>
                <w:sz w:val="21"/>
                <w:szCs w:val="21"/>
              </w:rPr>
            </w:pPr>
            <w:r w:rsidRPr="009D7926">
              <w:rPr>
                <w:rStyle w:val="fontstyle01"/>
                <w:rFonts w:ascii="Times New Roman" w:hAnsi="Times New Roman" w:hint="eastAsia"/>
                <w:sz w:val="21"/>
                <w:szCs w:val="21"/>
              </w:rPr>
              <w:t>(</w:t>
            </w:r>
            <w:r w:rsidRPr="009D7926">
              <w:rPr>
                <w:rStyle w:val="fontstyle01"/>
                <w:rFonts w:ascii="Times New Roman" w:hAnsi="Times New Roman"/>
                <w:sz w:val="21"/>
                <w:szCs w:val="21"/>
              </w:rPr>
              <w:t>1, 1</w:t>
            </w:r>
            <w:r w:rsidRPr="009D7926">
              <w:rPr>
                <w:rStyle w:val="fontstyle01"/>
                <w:rFonts w:ascii="Times New Roman" w:hAnsi="Times New Roman" w:hint="eastAsia"/>
                <w:sz w:val="21"/>
                <w:szCs w:val="21"/>
              </w:rPr>
              <w:t>)</w:t>
            </w:r>
          </w:p>
        </w:tc>
        <w:tc>
          <w:tcPr>
            <w:tcW w:w="2347" w:type="dxa"/>
          </w:tcPr>
          <w:p w14:paraId="1157069B" w14:textId="6B488EFA" w:rsidR="0091632D" w:rsidRPr="009D7926" w:rsidRDefault="0091632D" w:rsidP="0091632D">
            <w:pPr>
              <w:jc w:val="center"/>
              <w:rPr>
                <w:rStyle w:val="fontstyle01"/>
                <w:rFonts w:ascii="Times New Roman" w:hAnsi="Times New Roman"/>
                <w:sz w:val="21"/>
                <w:szCs w:val="21"/>
              </w:rPr>
            </w:pPr>
            <w:r w:rsidRPr="009D7926">
              <w:rPr>
                <w:rStyle w:val="fontstyle01"/>
                <w:rFonts w:ascii="Times New Roman" w:hAnsi="Times New Roman" w:hint="eastAsia"/>
                <w:sz w:val="21"/>
                <w:szCs w:val="21"/>
              </w:rPr>
              <w:t>softmax</w:t>
            </w:r>
          </w:p>
        </w:tc>
      </w:tr>
    </w:tbl>
    <w:p w14:paraId="0CB96613" w14:textId="1ECCF83A" w:rsidR="00F05B95" w:rsidRPr="00515E5C" w:rsidRDefault="0032660C" w:rsidP="00C00D0F">
      <w:pPr>
        <w:spacing w:beforeLines="50" w:before="156"/>
        <w:rPr>
          <w:rStyle w:val="fontstyle01"/>
          <w:rFonts w:ascii="Times New Roman" w:hAnsi="Times New Roman" w:cs="Times New Roman"/>
          <w:sz w:val="21"/>
          <w:szCs w:val="21"/>
        </w:rPr>
      </w:pPr>
      <w:r w:rsidRPr="002775DF">
        <w:rPr>
          <w:rStyle w:val="fontstyle01"/>
          <w:rFonts w:ascii="Times New Roman" w:hAnsi="Times New Roman" w:cs="Times New Roman"/>
          <w:sz w:val="21"/>
          <w:szCs w:val="21"/>
        </w:rPr>
        <w:t xml:space="preserve">For </w:t>
      </w:r>
      <w:r w:rsidR="005B056E" w:rsidRPr="002775DF">
        <w:rPr>
          <w:rStyle w:val="fontstyle01"/>
          <w:rFonts w:ascii="Times New Roman" w:hAnsi="Times New Roman" w:cs="Times New Roman"/>
          <w:sz w:val="21"/>
          <w:szCs w:val="21"/>
        </w:rPr>
        <w:t>a fair</w:t>
      </w:r>
      <w:r w:rsidRPr="002775DF">
        <w:rPr>
          <w:rStyle w:val="fontstyle01"/>
          <w:rFonts w:ascii="Times New Roman" w:hAnsi="Times New Roman" w:cs="Times New Roman"/>
          <w:sz w:val="21"/>
          <w:szCs w:val="21"/>
        </w:rPr>
        <w:t xml:space="preserve"> comparison, the Simple-CTC topology was chosen for </w:t>
      </w:r>
      <w:r w:rsidR="00B64467" w:rsidRPr="002775DF">
        <w:rPr>
          <w:rStyle w:val="fontstyle01"/>
          <w:rFonts w:ascii="Times New Roman" w:hAnsi="Times New Roman" w:cs="Times New Roman"/>
          <w:sz w:val="21"/>
          <w:szCs w:val="21"/>
        </w:rPr>
        <w:t xml:space="preserve">both </w:t>
      </w:r>
      <w:r w:rsidR="00601080" w:rsidRPr="002775DF">
        <w:rPr>
          <w:rStyle w:val="fontstyle01"/>
          <w:rFonts w:ascii="Times New Roman" w:hAnsi="Times New Roman" w:cs="Times New Roman"/>
          <w:sz w:val="21"/>
          <w:szCs w:val="21"/>
        </w:rPr>
        <w:t>soft</w:t>
      </w:r>
      <w:r w:rsidR="006A72C9">
        <w:rPr>
          <w:rStyle w:val="fontstyle01"/>
          <w:rFonts w:ascii="Times New Roman" w:hAnsi="Times New Roman" w:cs="Times New Roman"/>
          <w:sz w:val="21"/>
          <w:szCs w:val="21"/>
        </w:rPr>
        <w:t>-</w:t>
      </w:r>
      <w:r w:rsidR="00C17CC0" w:rsidRPr="002775DF">
        <w:rPr>
          <w:rStyle w:val="fontstyle01"/>
          <w:rFonts w:ascii="Times New Roman" w:hAnsi="Times New Roman" w:cs="Times New Roman"/>
          <w:sz w:val="21"/>
          <w:szCs w:val="21"/>
        </w:rPr>
        <w:t xml:space="preserve">alignment </w:t>
      </w:r>
      <w:r w:rsidR="00601080" w:rsidRPr="002775DF">
        <w:rPr>
          <w:rStyle w:val="fontstyle01"/>
          <w:rFonts w:ascii="Times New Roman" w:hAnsi="Times New Roman" w:cs="Times New Roman"/>
          <w:sz w:val="21"/>
          <w:szCs w:val="21"/>
        </w:rPr>
        <w:t>trained model and the proposed hard</w:t>
      </w:r>
      <w:r w:rsidR="006A72C9">
        <w:rPr>
          <w:rStyle w:val="fontstyle01"/>
          <w:rFonts w:ascii="Times New Roman" w:hAnsi="Times New Roman" w:cs="Times New Roman"/>
          <w:sz w:val="21"/>
          <w:szCs w:val="21"/>
        </w:rPr>
        <w:t>-</w:t>
      </w:r>
      <w:r w:rsidR="00601080" w:rsidRPr="002775DF">
        <w:rPr>
          <w:rStyle w:val="fontstyle01"/>
          <w:rFonts w:ascii="Times New Roman" w:hAnsi="Times New Roman" w:cs="Times New Roman"/>
          <w:sz w:val="21"/>
          <w:szCs w:val="21"/>
        </w:rPr>
        <w:t>alignment trained model.</w:t>
      </w:r>
      <w:r w:rsidR="002F5CF0" w:rsidRPr="002775DF">
        <w:rPr>
          <w:rStyle w:val="fontstyle01"/>
          <w:rFonts w:ascii="Times New Roman" w:hAnsi="Times New Roman" w:cs="Times New Roman"/>
          <w:sz w:val="21"/>
          <w:szCs w:val="21"/>
        </w:rPr>
        <w:t xml:space="preserve"> Adam optimizer with learning rate of 2e-4 was adopted</w:t>
      </w:r>
      <w:r w:rsidR="00100370" w:rsidRPr="002775DF">
        <w:rPr>
          <w:rStyle w:val="fontstyle01"/>
          <w:rFonts w:ascii="Times New Roman" w:hAnsi="Times New Roman" w:cs="Times New Roman"/>
          <w:sz w:val="21"/>
          <w:szCs w:val="21"/>
        </w:rPr>
        <w:t xml:space="preserve"> for</w:t>
      </w:r>
      <w:r w:rsidR="003A45C7" w:rsidRPr="002775DF">
        <w:rPr>
          <w:rStyle w:val="fontstyle01"/>
          <w:rFonts w:ascii="Times New Roman" w:hAnsi="Times New Roman" w:cs="Times New Roman"/>
          <w:sz w:val="21"/>
          <w:szCs w:val="21"/>
        </w:rPr>
        <w:t xml:space="preserve"> 25 e</w:t>
      </w:r>
      <w:r w:rsidR="00100370" w:rsidRPr="002775DF">
        <w:rPr>
          <w:rStyle w:val="fontstyle01"/>
          <w:rFonts w:ascii="Times New Roman" w:hAnsi="Times New Roman" w:cs="Times New Roman"/>
          <w:sz w:val="21"/>
          <w:szCs w:val="21"/>
        </w:rPr>
        <w:t>pochs.</w:t>
      </w:r>
      <w:r w:rsidR="007C2F83" w:rsidRPr="002775DF">
        <w:rPr>
          <w:rStyle w:val="fontstyle01"/>
          <w:rFonts w:ascii="Times New Roman" w:hAnsi="Times New Roman" w:cs="Times New Roman"/>
          <w:sz w:val="21"/>
          <w:szCs w:val="21"/>
        </w:rPr>
        <w:t xml:space="preserve"> </w:t>
      </w:r>
      <w:r w:rsidR="002666D6" w:rsidRPr="002775DF">
        <w:rPr>
          <w:rStyle w:val="fontstyle01"/>
          <w:rFonts w:ascii="Times New Roman" w:hAnsi="Times New Roman" w:cs="Times New Roman"/>
          <w:sz w:val="21"/>
          <w:szCs w:val="21"/>
        </w:rPr>
        <w:t>S</w:t>
      </w:r>
      <w:r w:rsidR="0098344E" w:rsidRPr="002775DF">
        <w:rPr>
          <w:rStyle w:val="fontstyle01"/>
          <w:rFonts w:ascii="Times New Roman" w:hAnsi="Times New Roman" w:cs="Times New Roman"/>
          <w:sz w:val="21"/>
          <w:szCs w:val="21"/>
        </w:rPr>
        <w:t>ub-pinyin error rate</w:t>
      </w:r>
      <w:r w:rsidR="002666D6" w:rsidRPr="002775DF">
        <w:rPr>
          <w:rStyle w:val="fontstyle01"/>
          <w:rFonts w:ascii="Times New Roman" w:hAnsi="Times New Roman" w:cs="Times New Roman"/>
          <w:sz w:val="21"/>
          <w:szCs w:val="21"/>
        </w:rPr>
        <w:t>, referred as WER for clarity,</w:t>
      </w:r>
      <w:r w:rsidR="0098344E" w:rsidRPr="002775DF">
        <w:rPr>
          <w:rStyle w:val="fontstyle01"/>
          <w:rFonts w:ascii="Times New Roman" w:hAnsi="Times New Roman" w:cs="Times New Roman"/>
          <w:sz w:val="21"/>
          <w:szCs w:val="21"/>
        </w:rPr>
        <w:t xml:space="preserve"> </w:t>
      </w:r>
      <w:r w:rsidR="002666D6" w:rsidRPr="002775DF">
        <w:rPr>
          <w:rStyle w:val="fontstyle01"/>
          <w:rFonts w:ascii="Times New Roman" w:hAnsi="Times New Roman" w:cs="Times New Roman"/>
          <w:sz w:val="21"/>
          <w:szCs w:val="21"/>
        </w:rPr>
        <w:t>was</w:t>
      </w:r>
      <w:r w:rsidR="0098344E" w:rsidRPr="002775DF">
        <w:rPr>
          <w:rStyle w:val="fontstyle01"/>
          <w:rFonts w:ascii="Times New Roman" w:hAnsi="Times New Roman" w:cs="Times New Roman"/>
          <w:sz w:val="21"/>
          <w:szCs w:val="21"/>
        </w:rPr>
        <w:t xml:space="preserve"> </w:t>
      </w:r>
      <w:r w:rsidR="002666D6" w:rsidRPr="002775DF">
        <w:rPr>
          <w:rStyle w:val="fontstyle01"/>
          <w:rFonts w:ascii="Times New Roman" w:hAnsi="Times New Roman" w:cs="Times New Roman"/>
          <w:sz w:val="21"/>
          <w:szCs w:val="21"/>
        </w:rPr>
        <w:t xml:space="preserve">used to </w:t>
      </w:r>
      <w:r w:rsidR="0098344E" w:rsidRPr="002775DF">
        <w:rPr>
          <w:rStyle w:val="fontstyle01"/>
          <w:rFonts w:ascii="Times New Roman" w:hAnsi="Times New Roman" w:cs="Times New Roman"/>
          <w:sz w:val="21"/>
          <w:szCs w:val="21"/>
        </w:rPr>
        <w:t xml:space="preserve">evaluate the performance of different training methods. </w:t>
      </w:r>
      <w:r w:rsidR="00B27B44" w:rsidRPr="002775DF">
        <w:rPr>
          <w:rStyle w:val="fontstyle01"/>
          <w:rFonts w:ascii="Times New Roman" w:hAnsi="Times New Roman" w:cs="Times New Roman"/>
          <w:sz w:val="21"/>
          <w:szCs w:val="21"/>
        </w:rPr>
        <w:t xml:space="preserve">The training process </w:t>
      </w:r>
      <w:r w:rsidR="00EE2D47" w:rsidRPr="002775DF">
        <w:rPr>
          <w:rStyle w:val="fontstyle01"/>
          <w:rFonts w:ascii="Times New Roman" w:hAnsi="Times New Roman" w:cs="Times New Roman"/>
          <w:sz w:val="21"/>
          <w:szCs w:val="21"/>
        </w:rPr>
        <w:t xml:space="preserve">on development data set </w:t>
      </w:r>
      <w:r w:rsidR="00B27B44" w:rsidRPr="002775DF">
        <w:rPr>
          <w:rStyle w:val="fontstyle01"/>
          <w:rFonts w:ascii="Times New Roman" w:hAnsi="Times New Roman" w:cs="Times New Roman"/>
          <w:sz w:val="21"/>
          <w:szCs w:val="21"/>
        </w:rPr>
        <w:t>was illustrated in F</w:t>
      </w:r>
      <w:r w:rsidR="00FF6A64" w:rsidRPr="002775DF">
        <w:rPr>
          <w:rStyle w:val="fontstyle01"/>
          <w:rFonts w:ascii="Times New Roman" w:hAnsi="Times New Roman" w:cs="Times New Roman"/>
          <w:sz w:val="21"/>
          <w:szCs w:val="21"/>
        </w:rPr>
        <w:t xml:space="preserve">igure 3. </w:t>
      </w:r>
      <w:r w:rsidR="002F116C" w:rsidRPr="002775DF">
        <w:rPr>
          <w:rStyle w:val="fontstyle01"/>
          <w:rFonts w:ascii="Times New Roman" w:hAnsi="Times New Roman" w:cs="Times New Roman"/>
          <w:sz w:val="21"/>
          <w:szCs w:val="21"/>
        </w:rPr>
        <w:t>We noticed the hard</w:t>
      </w:r>
      <w:r w:rsidR="00CF0A6B">
        <w:rPr>
          <w:rStyle w:val="fontstyle01"/>
          <w:rFonts w:ascii="Times New Roman" w:hAnsi="Times New Roman" w:cs="Times New Roman"/>
          <w:sz w:val="21"/>
          <w:szCs w:val="21"/>
        </w:rPr>
        <w:t>-</w:t>
      </w:r>
      <w:r w:rsidR="002F116C" w:rsidRPr="002775DF">
        <w:rPr>
          <w:rStyle w:val="fontstyle01"/>
          <w:rFonts w:ascii="Times New Roman" w:hAnsi="Times New Roman" w:cs="Times New Roman"/>
          <w:sz w:val="21"/>
          <w:szCs w:val="21"/>
        </w:rPr>
        <w:t>alignment training ha</w:t>
      </w:r>
      <w:r w:rsidR="00CF0A6B">
        <w:rPr>
          <w:rStyle w:val="fontstyle01"/>
          <w:rFonts w:ascii="Times New Roman" w:hAnsi="Times New Roman" w:cs="Times New Roman"/>
          <w:sz w:val="21"/>
          <w:szCs w:val="21"/>
        </w:rPr>
        <w:t>s</w:t>
      </w:r>
      <w:r w:rsidR="002F116C" w:rsidRPr="002775DF">
        <w:rPr>
          <w:rStyle w:val="fontstyle01"/>
          <w:rFonts w:ascii="Times New Roman" w:hAnsi="Times New Roman" w:cs="Times New Roman"/>
          <w:sz w:val="21"/>
          <w:szCs w:val="21"/>
        </w:rPr>
        <w:t xml:space="preserve"> similar convergence property</w:t>
      </w:r>
      <w:r w:rsidR="00EA6C51" w:rsidRPr="002775DF">
        <w:rPr>
          <w:rStyle w:val="fontstyle01"/>
          <w:rFonts w:ascii="Times New Roman" w:hAnsi="Times New Roman" w:cs="Times New Roman"/>
          <w:sz w:val="21"/>
          <w:szCs w:val="21"/>
        </w:rPr>
        <w:t xml:space="preserve"> as soft</w:t>
      </w:r>
      <w:r w:rsidR="00CF0A6B">
        <w:rPr>
          <w:rStyle w:val="fontstyle01"/>
          <w:rFonts w:ascii="Times New Roman" w:hAnsi="Times New Roman" w:cs="Times New Roman"/>
          <w:sz w:val="21"/>
          <w:szCs w:val="21"/>
        </w:rPr>
        <w:t>-</w:t>
      </w:r>
      <w:r w:rsidR="00EA6C51" w:rsidRPr="002775DF">
        <w:rPr>
          <w:rStyle w:val="fontstyle01"/>
          <w:rFonts w:ascii="Times New Roman" w:hAnsi="Times New Roman" w:cs="Times New Roman"/>
          <w:sz w:val="21"/>
          <w:szCs w:val="21"/>
        </w:rPr>
        <w:t>alignment training</w:t>
      </w:r>
      <w:r w:rsidR="002F116C" w:rsidRPr="002775DF">
        <w:rPr>
          <w:rStyle w:val="fontstyle01"/>
          <w:rFonts w:ascii="Times New Roman" w:hAnsi="Times New Roman" w:cs="Times New Roman"/>
          <w:sz w:val="21"/>
          <w:szCs w:val="21"/>
        </w:rPr>
        <w:t>.</w:t>
      </w:r>
      <w:r w:rsidR="009D33D6">
        <w:rPr>
          <w:rStyle w:val="fontstyle01"/>
          <w:rFonts w:ascii="Times New Roman" w:hAnsi="Times New Roman" w:cs="Times New Roman"/>
          <w:sz w:val="21"/>
          <w:szCs w:val="21"/>
        </w:rPr>
        <w:t xml:space="preserve"> Finally, </w:t>
      </w:r>
      <w:r w:rsidR="00911100">
        <w:rPr>
          <w:rStyle w:val="fontstyle01"/>
          <w:rFonts w:ascii="Times New Roman" w:hAnsi="Times New Roman" w:cs="Times New Roman"/>
          <w:sz w:val="21"/>
          <w:szCs w:val="21"/>
        </w:rPr>
        <w:t xml:space="preserve">models had the best dev-data-set </w:t>
      </w:r>
      <w:r w:rsidR="00BA380E">
        <w:rPr>
          <w:rStyle w:val="fontstyle01"/>
          <w:rFonts w:ascii="Times New Roman" w:hAnsi="Times New Roman" w:cs="Times New Roman"/>
          <w:sz w:val="21"/>
          <w:szCs w:val="21"/>
        </w:rPr>
        <w:t>performance were chosen. T</w:t>
      </w:r>
      <w:r w:rsidR="009D33D6">
        <w:rPr>
          <w:rStyle w:val="fontstyle01"/>
          <w:rFonts w:ascii="Times New Roman" w:hAnsi="Times New Roman" w:cs="Times New Roman"/>
          <w:sz w:val="21"/>
          <w:szCs w:val="21"/>
        </w:rPr>
        <w:t>he</w:t>
      </w:r>
      <w:r w:rsidR="00BA380E">
        <w:rPr>
          <w:rStyle w:val="fontstyle01"/>
          <w:rFonts w:ascii="Times New Roman" w:hAnsi="Times New Roman" w:cs="Times New Roman"/>
          <w:sz w:val="21"/>
          <w:szCs w:val="21"/>
        </w:rPr>
        <w:t xml:space="preserve"> greedy search decoding strategy was employed to evaluate</w:t>
      </w:r>
      <w:r w:rsidR="00F732DD">
        <w:rPr>
          <w:rStyle w:val="fontstyle01"/>
          <w:rFonts w:ascii="Times New Roman" w:hAnsi="Times New Roman" w:cs="Times New Roman"/>
          <w:sz w:val="21"/>
          <w:szCs w:val="21"/>
        </w:rPr>
        <w:t xml:space="preserve"> the acoustic model performance, the </w:t>
      </w:r>
      <w:r w:rsidR="009D33D6">
        <w:rPr>
          <w:rStyle w:val="fontstyle01"/>
          <w:rFonts w:ascii="Times New Roman" w:hAnsi="Times New Roman" w:cs="Times New Roman"/>
          <w:sz w:val="21"/>
          <w:szCs w:val="21"/>
        </w:rPr>
        <w:t xml:space="preserve">WER of </w:t>
      </w:r>
      <w:r w:rsidR="009D33D6" w:rsidRPr="002775DF">
        <w:rPr>
          <w:rStyle w:val="fontstyle01"/>
          <w:rFonts w:ascii="Times New Roman" w:hAnsi="Times New Roman" w:cs="Times New Roman"/>
          <w:sz w:val="21"/>
          <w:szCs w:val="21"/>
        </w:rPr>
        <w:t xml:space="preserve">hard </w:t>
      </w:r>
      <w:r w:rsidR="009D33D6">
        <w:rPr>
          <w:rStyle w:val="fontstyle01"/>
          <w:rFonts w:ascii="Times New Roman" w:hAnsi="Times New Roman" w:cs="Times New Roman"/>
          <w:sz w:val="21"/>
          <w:szCs w:val="21"/>
        </w:rPr>
        <w:t>alignment training was 30</w:t>
      </w:r>
      <w:r w:rsidR="0095460C">
        <w:rPr>
          <w:rStyle w:val="fontstyle01"/>
          <w:rFonts w:ascii="Times New Roman" w:hAnsi="Times New Roman" w:cs="Times New Roman"/>
          <w:sz w:val="21"/>
          <w:szCs w:val="21"/>
        </w:rPr>
        <w:t>.</w:t>
      </w:r>
      <w:r w:rsidR="00751C09">
        <w:rPr>
          <w:rStyle w:val="fontstyle01"/>
          <w:rFonts w:ascii="Times New Roman" w:hAnsi="Times New Roman" w:cs="Times New Roman"/>
          <w:sz w:val="21"/>
          <w:szCs w:val="21"/>
        </w:rPr>
        <w:t>88</w:t>
      </w:r>
      <w:r w:rsidR="009D33D6">
        <w:rPr>
          <w:rStyle w:val="fontstyle01"/>
          <w:rFonts w:ascii="Times New Roman" w:hAnsi="Times New Roman" w:cs="Times New Roman"/>
          <w:sz w:val="21"/>
          <w:szCs w:val="21"/>
        </w:rPr>
        <w:t>% while the WER o</w:t>
      </w:r>
      <w:r w:rsidR="00C34BC2">
        <w:rPr>
          <w:rStyle w:val="fontstyle01"/>
          <w:rFonts w:ascii="Times New Roman" w:hAnsi="Times New Roman" w:cs="Times New Roman"/>
          <w:sz w:val="21"/>
          <w:szCs w:val="21"/>
        </w:rPr>
        <w:t>f s</w:t>
      </w:r>
      <w:r w:rsidR="00B80D77">
        <w:rPr>
          <w:rStyle w:val="fontstyle01"/>
          <w:rFonts w:ascii="Times New Roman" w:hAnsi="Times New Roman" w:cs="Times New Roman"/>
          <w:sz w:val="21"/>
          <w:szCs w:val="21"/>
        </w:rPr>
        <w:t>oft alignment training was 29.04</w:t>
      </w:r>
      <w:r w:rsidR="009D33D6">
        <w:rPr>
          <w:rStyle w:val="fontstyle01"/>
          <w:rFonts w:ascii="Times New Roman" w:hAnsi="Times New Roman" w:cs="Times New Roman"/>
          <w:sz w:val="21"/>
          <w:szCs w:val="21"/>
        </w:rPr>
        <w:t>%.</w:t>
      </w:r>
    </w:p>
    <w:p w14:paraId="3E08E680" w14:textId="2776D677" w:rsidR="002C1AE5" w:rsidRPr="009D7926" w:rsidRDefault="00F05B95" w:rsidP="00FD2704">
      <w:pPr>
        <w:spacing w:beforeLines="50" w:before="156"/>
        <w:jc w:val="center"/>
        <w:rPr>
          <w:rStyle w:val="fontstyle01"/>
          <w:rFonts w:ascii="Times New Roman" w:hAnsi="Times New Roman"/>
          <w:sz w:val="21"/>
          <w:szCs w:val="21"/>
        </w:rPr>
      </w:pPr>
      <w:r>
        <w:rPr>
          <w:rFonts w:ascii="Times New Roman" w:hAnsi="Times New Roman" w:hint="eastAsia"/>
          <w:noProof/>
          <w:color w:val="000000"/>
          <w:szCs w:val="21"/>
        </w:rPr>
        <w:lastRenderedPageBreak/>
        <w:drawing>
          <wp:inline distT="0" distB="0" distL="0" distR="0" wp14:anchorId="150E5937" wp14:editId="796B7556">
            <wp:extent cx="3842839" cy="2256847"/>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rd-sof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57854" cy="2265665"/>
                    </a:xfrm>
                    <a:prstGeom prst="rect">
                      <a:avLst/>
                    </a:prstGeom>
                  </pic:spPr>
                </pic:pic>
              </a:graphicData>
            </a:graphic>
          </wp:inline>
        </w:drawing>
      </w:r>
    </w:p>
    <w:p w14:paraId="34F0BC54" w14:textId="0F7ED004" w:rsidR="00692EFB" w:rsidRDefault="00ED42FE" w:rsidP="007F42D6">
      <w:pPr>
        <w:spacing w:afterLines="50" w:after="156"/>
        <w:jc w:val="center"/>
        <w:rPr>
          <w:rFonts w:ascii="Times New Roman" w:hAnsi="Times New Roman" w:cs="Times New Roman"/>
          <w:b/>
        </w:rPr>
      </w:pPr>
      <w:r>
        <w:rPr>
          <w:rStyle w:val="fontstyle01"/>
          <w:rFonts w:ascii="Times New Roman" w:hAnsi="Times New Roman" w:cs="Times New Roman"/>
          <w:sz w:val="16"/>
          <w:szCs w:val="16"/>
        </w:rPr>
        <w:t>Figure 3</w:t>
      </w:r>
      <w:r w:rsidR="0038675D">
        <w:rPr>
          <w:rStyle w:val="fontstyle01"/>
          <w:rFonts w:ascii="Times New Roman" w:hAnsi="Times New Roman" w:cs="Times New Roman"/>
          <w:sz w:val="16"/>
          <w:szCs w:val="16"/>
        </w:rPr>
        <w:t>. S</w:t>
      </w:r>
      <w:r w:rsidR="00F05B95">
        <w:rPr>
          <w:rStyle w:val="fontstyle01"/>
          <w:rFonts w:ascii="Times New Roman" w:hAnsi="Times New Roman" w:cs="Times New Roman"/>
          <w:sz w:val="16"/>
          <w:szCs w:val="16"/>
        </w:rPr>
        <w:t xml:space="preserve">oft vs hard alignment training based on </w:t>
      </w:r>
      <w:r w:rsidR="00F05B95" w:rsidRPr="00F05B95">
        <w:rPr>
          <w:rStyle w:val="fontstyle01"/>
          <w:rFonts w:ascii="Times New Roman" w:hAnsi="Times New Roman" w:cs="Times New Roman"/>
          <w:sz w:val="16"/>
          <w:szCs w:val="16"/>
        </w:rPr>
        <w:t>Simple-CTC topology</w:t>
      </w:r>
      <w:r w:rsidR="00E9707C">
        <w:rPr>
          <w:rStyle w:val="fontstyle01"/>
          <w:rFonts w:ascii="Times New Roman" w:hAnsi="Times New Roman" w:cs="Times New Roman"/>
          <w:sz w:val="16"/>
          <w:szCs w:val="16"/>
        </w:rPr>
        <w:t xml:space="preserve"> on </w:t>
      </w:r>
      <w:r w:rsidR="00DA4FCE">
        <w:rPr>
          <w:rStyle w:val="fontstyle01"/>
          <w:rFonts w:ascii="Times New Roman" w:hAnsi="Times New Roman" w:cs="Times New Roman"/>
          <w:sz w:val="16"/>
          <w:szCs w:val="16"/>
        </w:rPr>
        <w:t xml:space="preserve">the </w:t>
      </w:r>
      <w:r w:rsidR="00E9707C">
        <w:rPr>
          <w:rStyle w:val="fontstyle01"/>
          <w:rFonts w:ascii="Times New Roman" w:hAnsi="Times New Roman" w:cs="Times New Roman"/>
          <w:sz w:val="16"/>
          <w:szCs w:val="16"/>
        </w:rPr>
        <w:t>dev data set</w:t>
      </w:r>
      <w:r w:rsidR="00B347B8">
        <w:rPr>
          <w:rStyle w:val="fontstyle01"/>
          <w:rFonts w:ascii="Times New Roman" w:hAnsi="Times New Roman" w:cs="Times New Roman"/>
          <w:sz w:val="16"/>
          <w:szCs w:val="16"/>
        </w:rPr>
        <w:t>.</w:t>
      </w:r>
    </w:p>
    <w:p w14:paraId="4A6019E0" w14:textId="77777777" w:rsidR="00AE5804" w:rsidRPr="007F4972" w:rsidRDefault="00AE5804" w:rsidP="00B4065F">
      <w:pPr>
        <w:pStyle w:val="a3"/>
        <w:numPr>
          <w:ilvl w:val="0"/>
          <w:numId w:val="3"/>
        </w:numPr>
        <w:spacing w:beforeLines="100" w:before="312"/>
        <w:ind w:left="357" w:firstLineChars="0" w:hanging="357"/>
        <w:outlineLvl w:val="1"/>
        <w:rPr>
          <w:rFonts w:ascii="Times New Roman" w:hAnsi="Times New Roman" w:cs="Times New Roman"/>
          <w:b/>
          <w:sz w:val="24"/>
        </w:rPr>
      </w:pPr>
      <w:r w:rsidRPr="007F4972">
        <w:rPr>
          <w:rFonts w:ascii="Times New Roman" w:hAnsi="Times New Roman" w:cs="Times New Roman"/>
          <w:b/>
          <w:sz w:val="24"/>
        </w:rPr>
        <w:t>Conclusion</w:t>
      </w:r>
    </w:p>
    <w:p w14:paraId="1F62B8E2" w14:textId="0680001F" w:rsidR="00A450F3" w:rsidRPr="00680B8D" w:rsidRDefault="0042616E" w:rsidP="00070688">
      <w:pPr>
        <w:rPr>
          <w:rStyle w:val="fontstyle01"/>
          <w:rFonts w:ascii="Times New Roman" w:hAnsi="Times New Roman" w:cs="Times New Roman"/>
          <w:color w:val="auto"/>
          <w:sz w:val="21"/>
          <w:szCs w:val="21"/>
        </w:rPr>
      </w:pPr>
      <w:r w:rsidRPr="00D721E8">
        <w:rPr>
          <w:rFonts w:ascii="Times New Roman" w:hAnsi="Times New Roman" w:cs="Times New Roman"/>
          <w:szCs w:val="21"/>
        </w:rPr>
        <w:t>This paper proposed a</w:t>
      </w:r>
      <w:r w:rsidR="00F159AF">
        <w:rPr>
          <w:rFonts w:ascii="Times New Roman" w:hAnsi="Times New Roman" w:cs="Times New Roman"/>
          <w:szCs w:val="21"/>
        </w:rPr>
        <w:t xml:space="preserve"> hard</w:t>
      </w:r>
      <w:r w:rsidR="00CC4050">
        <w:rPr>
          <w:rFonts w:ascii="Times New Roman" w:hAnsi="Times New Roman" w:cs="Times New Roman"/>
          <w:szCs w:val="21"/>
        </w:rPr>
        <w:t>-</w:t>
      </w:r>
      <w:r w:rsidR="00F159AF">
        <w:rPr>
          <w:rFonts w:ascii="Times New Roman" w:hAnsi="Times New Roman" w:cs="Times New Roman"/>
          <w:szCs w:val="21"/>
        </w:rPr>
        <w:t>alignment training</w:t>
      </w:r>
      <w:r w:rsidR="00E86C7B">
        <w:rPr>
          <w:rFonts w:ascii="Times New Roman" w:hAnsi="Times New Roman" w:cs="Times New Roman"/>
          <w:szCs w:val="21"/>
        </w:rPr>
        <w:t xml:space="preserve"> method</w:t>
      </w:r>
      <w:r w:rsidR="00F159AF">
        <w:rPr>
          <w:rFonts w:ascii="Times New Roman" w:hAnsi="Times New Roman" w:cs="Times New Roman"/>
          <w:szCs w:val="21"/>
        </w:rPr>
        <w:t xml:space="preserve"> for CTC </w:t>
      </w:r>
      <w:r w:rsidR="00B359D7">
        <w:rPr>
          <w:rFonts w:ascii="Times New Roman" w:hAnsi="Times New Roman" w:cs="Times New Roman"/>
          <w:szCs w:val="21"/>
        </w:rPr>
        <w:t xml:space="preserve">criteria </w:t>
      </w:r>
      <w:r w:rsidR="00F159AF">
        <w:rPr>
          <w:rFonts w:ascii="Times New Roman" w:hAnsi="Times New Roman" w:cs="Times New Roman"/>
          <w:szCs w:val="21"/>
        </w:rPr>
        <w:t>and its variations</w:t>
      </w:r>
      <w:r w:rsidRPr="00D721E8">
        <w:rPr>
          <w:rStyle w:val="fontstyle01"/>
          <w:rFonts w:ascii="Times New Roman" w:hAnsi="Times New Roman" w:cs="Times New Roman"/>
          <w:sz w:val="21"/>
          <w:szCs w:val="21"/>
        </w:rPr>
        <w:t>.</w:t>
      </w:r>
      <w:r w:rsidR="0041239B">
        <w:rPr>
          <w:rFonts w:ascii="Times New Roman" w:hAnsi="Times New Roman" w:cs="Times New Roman"/>
          <w:szCs w:val="21"/>
        </w:rPr>
        <w:t xml:space="preserve"> Experiments show that the proposed method can achieve similar</w:t>
      </w:r>
      <w:r w:rsidR="00AA3E6A">
        <w:rPr>
          <w:rFonts w:ascii="Times New Roman" w:hAnsi="Times New Roman" w:cs="Times New Roman"/>
          <w:szCs w:val="21"/>
        </w:rPr>
        <w:t xml:space="preserve"> WER</w:t>
      </w:r>
      <w:r w:rsidR="0041239B">
        <w:rPr>
          <w:rFonts w:ascii="Times New Roman" w:hAnsi="Times New Roman" w:cs="Times New Roman"/>
          <w:szCs w:val="21"/>
        </w:rPr>
        <w:t xml:space="preserve"> performance while consuming </w:t>
      </w:r>
      <w:r w:rsidR="005838F7">
        <w:rPr>
          <w:rFonts w:ascii="Times New Roman" w:hAnsi="Times New Roman" w:cs="Times New Roman"/>
          <w:szCs w:val="21"/>
        </w:rPr>
        <w:t>about</w:t>
      </w:r>
      <w:r w:rsidR="0041239B">
        <w:rPr>
          <w:rFonts w:ascii="Times New Roman" w:hAnsi="Times New Roman" w:cs="Times New Roman"/>
          <w:szCs w:val="21"/>
        </w:rPr>
        <w:t xml:space="preserve"> 1/4 calculating time </w:t>
      </w:r>
      <w:r w:rsidR="00803B18" w:rsidRPr="00803B18">
        <w:rPr>
          <w:rFonts w:ascii="Times New Roman" w:hAnsi="Times New Roman" w:cs="Times New Roman"/>
          <w:szCs w:val="21"/>
        </w:rPr>
        <w:t>compared with</w:t>
      </w:r>
      <w:r w:rsidR="00356703">
        <w:rPr>
          <w:rFonts w:ascii="Times New Roman" w:hAnsi="Times New Roman" w:cs="Times New Roman"/>
          <w:szCs w:val="21"/>
        </w:rPr>
        <w:t xml:space="preserve"> the </w:t>
      </w:r>
      <w:r w:rsidR="0041239B">
        <w:rPr>
          <w:rFonts w:ascii="Times New Roman" w:hAnsi="Times New Roman" w:cs="Times New Roman"/>
          <w:szCs w:val="21"/>
        </w:rPr>
        <w:t>soft</w:t>
      </w:r>
      <w:r w:rsidR="00CC4050">
        <w:rPr>
          <w:rFonts w:ascii="Times New Roman" w:hAnsi="Times New Roman" w:cs="Times New Roman"/>
          <w:szCs w:val="21"/>
        </w:rPr>
        <w:t>-</w:t>
      </w:r>
      <w:r w:rsidR="0041239B">
        <w:rPr>
          <w:rFonts w:ascii="Times New Roman" w:hAnsi="Times New Roman" w:cs="Times New Roman"/>
          <w:szCs w:val="21"/>
        </w:rPr>
        <w:t>alignment training</w:t>
      </w:r>
      <w:r w:rsidR="00356703">
        <w:rPr>
          <w:rFonts w:ascii="Times New Roman" w:hAnsi="Times New Roman" w:cs="Times New Roman"/>
          <w:szCs w:val="21"/>
        </w:rPr>
        <w:t xml:space="preserve"> </w:t>
      </w:r>
      <w:r w:rsidR="00356703">
        <w:rPr>
          <w:rFonts w:ascii="Times New Roman" w:hAnsi="Times New Roman" w:cs="Times New Roman"/>
          <w:szCs w:val="21"/>
        </w:rPr>
        <w:t>criteria</w:t>
      </w:r>
      <w:r w:rsidR="00B65576" w:rsidRPr="00D721E8">
        <w:rPr>
          <w:rFonts w:ascii="Times New Roman" w:hAnsi="Times New Roman" w:cs="Times New Roman"/>
          <w:szCs w:val="21"/>
        </w:rPr>
        <w:t>.</w:t>
      </w:r>
      <w:r w:rsidR="00702832">
        <w:rPr>
          <w:rFonts w:ascii="Times New Roman" w:hAnsi="Times New Roman" w:cs="Times New Roman"/>
          <w:szCs w:val="21"/>
        </w:rPr>
        <w:t xml:space="preserve"> In some novel applications of CTC criteria, like applying CTC into hierarchical systems to learn multiscale structure at different levels [</w:t>
      </w:r>
      <w:r w:rsidR="00CE08DD">
        <w:rPr>
          <w:rFonts w:ascii="Times New Roman" w:hAnsi="Times New Roman" w:cs="Times New Roman"/>
          <w:szCs w:val="21"/>
        </w:rPr>
        <w:t>8</w:t>
      </w:r>
      <w:r w:rsidR="00702832">
        <w:rPr>
          <w:rFonts w:ascii="Times New Roman" w:hAnsi="Times New Roman" w:cs="Times New Roman"/>
          <w:szCs w:val="21"/>
        </w:rPr>
        <w:t>]</w:t>
      </w:r>
      <w:r w:rsidR="00E52CE5">
        <w:rPr>
          <w:rFonts w:ascii="Times New Roman" w:hAnsi="Times New Roman" w:cs="Times New Roman"/>
          <w:szCs w:val="21"/>
        </w:rPr>
        <w:t xml:space="preserve"> or for </w:t>
      </w:r>
      <w:r w:rsidR="00B866E4" w:rsidRPr="00B866E4">
        <w:rPr>
          <w:rFonts w:ascii="Times New Roman" w:hAnsi="Times New Roman" w:cs="Times New Roman"/>
          <w:szCs w:val="21"/>
        </w:rPr>
        <w:t xml:space="preserve">regularization </w:t>
      </w:r>
      <w:r w:rsidR="00E52CE5">
        <w:rPr>
          <w:rFonts w:ascii="Times New Roman" w:hAnsi="Times New Roman" w:cs="Times New Roman"/>
          <w:szCs w:val="21"/>
        </w:rPr>
        <w:t>[</w:t>
      </w:r>
      <w:r w:rsidR="00A85A75">
        <w:rPr>
          <w:rFonts w:ascii="Times New Roman" w:hAnsi="Times New Roman" w:cs="Times New Roman"/>
          <w:szCs w:val="21"/>
        </w:rPr>
        <w:t>9</w:t>
      </w:r>
      <w:r w:rsidR="00E52CE5">
        <w:rPr>
          <w:rFonts w:ascii="Times New Roman" w:hAnsi="Times New Roman" w:cs="Times New Roman"/>
          <w:szCs w:val="21"/>
        </w:rPr>
        <w:t>]</w:t>
      </w:r>
      <w:r w:rsidR="004A4D26">
        <w:rPr>
          <w:rFonts w:ascii="Times New Roman" w:hAnsi="Times New Roman" w:cs="Times New Roman"/>
          <w:szCs w:val="21"/>
        </w:rPr>
        <w:t xml:space="preserve">, hard-alignment training would also be employed to speed up training. </w:t>
      </w:r>
      <w:r w:rsidR="003F21CA">
        <w:rPr>
          <w:rFonts w:ascii="Times New Roman" w:hAnsi="Times New Roman" w:cs="Times New Roman"/>
          <w:szCs w:val="21"/>
        </w:rPr>
        <w:t xml:space="preserve">What is more, the hard alignment training for CTC series topologies can </w:t>
      </w:r>
      <w:r w:rsidR="00216E53" w:rsidRPr="00216E53">
        <w:rPr>
          <w:rFonts w:ascii="Times New Roman" w:hAnsi="Times New Roman" w:cs="Times New Roman"/>
          <w:szCs w:val="21"/>
        </w:rPr>
        <w:t>cooperate with</w:t>
      </w:r>
      <w:r w:rsidR="003F21CA">
        <w:rPr>
          <w:rFonts w:ascii="Times New Roman" w:hAnsi="Times New Roman" w:cs="Times New Roman"/>
          <w:szCs w:val="21"/>
        </w:rPr>
        <w:t xml:space="preserve"> the weighted finite states transducer framework </w:t>
      </w:r>
      <w:r w:rsidR="00EF22AF">
        <w:rPr>
          <w:rFonts w:ascii="Times New Roman" w:hAnsi="Times New Roman" w:cs="Times New Roman"/>
          <w:szCs w:val="21"/>
        </w:rPr>
        <w:t xml:space="preserve">where the prior linguistic information could be easily get involved to improve the model performance. </w:t>
      </w:r>
      <w:r w:rsidR="002C3E0E">
        <w:rPr>
          <w:rFonts w:ascii="Times New Roman" w:hAnsi="Times New Roman" w:cs="Times New Roman"/>
          <w:szCs w:val="21"/>
        </w:rPr>
        <w:t xml:space="preserve">In the future, we would try to train a bigger model with a larger data set to further develop its </w:t>
      </w:r>
      <w:r w:rsidR="002C3E0E" w:rsidRPr="002C3E0E">
        <w:rPr>
          <w:rFonts w:ascii="Times New Roman" w:hAnsi="Times New Roman" w:cs="Times New Roman"/>
          <w:szCs w:val="21"/>
        </w:rPr>
        <w:t>potential</w:t>
      </w:r>
      <w:r w:rsidR="002C3E0E">
        <w:rPr>
          <w:rFonts w:ascii="Times New Roman" w:hAnsi="Times New Roman" w:cs="Times New Roman"/>
          <w:szCs w:val="21"/>
        </w:rPr>
        <w:t>.</w:t>
      </w:r>
    </w:p>
    <w:p w14:paraId="08B4034C" w14:textId="3829853D" w:rsidR="006E2EDC" w:rsidRPr="00AD7C77" w:rsidRDefault="006E2EDC" w:rsidP="00AF3436">
      <w:pPr>
        <w:pStyle w:val="a3"/>
        <w:numPr>
          <w:ilvl w:val="0"/>
          <w:numId w:val="3"/>
        </w:numPr>
        <w:spacing w:beforeLines="100" w:before="312"/>
        <w:ind w:left="357" w:firstLineChars="0" w:hanging="357"/>
        <w:outlineLvl w:val="1"/>
        <w:rPr>
          <w:rFonts w:ascii="Times New Roman" w:hAnsi="Times New Roman" w:cs="Times New Roman"/>
          <w:b/>
          <w:sz w:val="24"/>
        </w:rPr>
      </w:pPr>
      <w:r w:rsidRPr="00AD7C77">
        <w:rPr>
          <w:rFonts w:ascii="Times New Roman" w:hAnsi="Times New Roman" w:cs="Times New Roman"/>
          <w:b/>
          <w:sz w:val="24"/>
        </w:rPr>
        <w:t>References</w:t>
      </w:r>
    </w:p>
    <w:p w14:paraId="41B4C2C5" w14:textId="097B48CD" w:rsidR="007C3E07" w:rsidRPr="00680B8D" w:rsidRDefault="009159F4" w:rsidP="00F56513">
      <w:pPr>
        <w:adjustRightInd w:val="0"/>
        <w:spacing w:line="300" w:lineRule="auto"/>
        <w:ind w:left="399" w:hangingChars="190" w:hanging="399"/>
        <w:contextualSpacing/>
        <w:mirrorIndents/>
        <w:jc w:val="distribute"/>
        <w:rPr>
          <w:rStyle w:val="fontstyle21"/>
          <w:rFonts w:ascii="Times New Roman" w:hAnsi="Times New Roman" w:cs="Times New Roman"/>
          <w:sz w:val="21"/>
          <w:szCs w:val="21"/>
        </w:rPr>
      </w:pPr>
      <w:r w:rsidRPr="00680B8D">
        <w:rPr>
          <w:rStyle w:val="fontstyle21"/>
          <w:rFonts w:ascii="Times New Roman" w:hAnsi="Times New Roman" w:cs="Times New Roman"/>
          <w:sz w:val="21"/>
          <w:szCs w:val="21"/>
        </w:rPr>
        <w:t>[</w:t>
      </w:r>
      <w:r w:rsidR="00F56513">
        <w:rPr>
          <w:rStyle w:val="fontstyle21"/>
          <w:rFonts w:ascii="Times New Roman" w:hAnsi="Times New Roman" w:cs="Times New Roman"/>
          <w:sz w:val="21"/>
          <w:szCs w:val="21"/>
        </w:rPr>
        <w:t xml:space="preserve">1]. </w:t>
      </w:r>
      <w:r w:rsidR="002357FD" w:rsidRPr="00680B8D">
        <w:rPr>
          <w:rStyle w:val="fontstyle21"/>
          <w:rFonts w:ascii="Times New Roman" w:hAnsi="Times New Roman" w:cs="Times New Roman"/>
          <w:sz w:val="21"/>
          <w:szCs w:val="21"/>
        </w:rPr>
        <w:t>Graves A</w:t>
      </w:r>
      <w:r w:rsidR="00897569" w:rsidRPr="00680B8D">
        <w:rPr>
          <w:rStyle w:val="fontstyle21"/>
          <w:rFonts w:ascii="Times New Roman" w:hAnsi="Times New Roman" w:cs="Times New Roman"/>
          <w:sz w:val="21"/>
          <w:szCs w:val="21"/>
        </w:rPr>
        <w:t xml:space="preserve">. Supervised Sequence Labelling with </w:t>
      </w:r>
      <w:r w:rsidR="00D246C8">
        <w:rPr>
          <w:rStyle w:val="fontstyle21"/>
          <w:rFonts w:ascii="Times New Roman" w:hAnsi="Times New Roman" w:cs="Times New Roman"/>
          <w:sz w:val="21"/>
          <w:szCs w:val="21"/>
        </w:rPr>
        <w:t xml:space="preserve">Recurrent Neural Networks. </w:t>
      </w:r>
      <w:r w:rsidR="00897569" w:rsidRPr="00680B8D">
        <w:rPr>
          <w:rStyle w:val="fontstyle21"/>
          <w:rFonts w:ascii="Times New Roman" w:hAnsi="Times New Roman" w:cs="Times New Roman"/>
          <w:sz w:val="21"/>
          <w:szCs w:val="21"/>
        </w:rPr>
        <w:t>2013.</w:t>
      </w:r>
    </w:p>
    <w:p w14:paraId="76E26CB8" w14:textId="66BCFC58" w:rsidR="007C3E07" w:rsidRPr="00C2772F" w:rsidRDefault="007C3E07" w:rsidP="00F56513">
      <w:pPr>
        <w:adjustRightInd w:val="0"/>
        <w:spacing w:afterLines="50" w:after="156"/>
        <w:ind w:left="399" w:hangingChars="190" w:hanging="399"/>
        <w:contextualSpacing/>
        <w:mirrorIndents/>
        <w:rPr>
          <w:rStyle w:val="fontstyle21"/>
          <w:rFonts w:ascii="Times New Roman" w:hAnsi="Times New Roman" w:cs="Times New Roman"/>
          <w:sz w:val="21"/>
          <w:szCs w:val="21"/>
        </w:rPr>
      </w:pPr>
      <w:r w:rsidRPr="00C2772F">
        <w:rPr>
          <w:rStyle w:val="fontstyle21"/>
          <w:rFonts w:ascii="Times New Roman" w:hAnsi="Times New Roman" w:cs="Times New Roman" w:hint="eastAsia"/>
          <w:sz w:val="21"/>
          <w:szCs w:val="21"/>
        </w:rPr>
        <w:t>[</w:t>
      </w:r>
      <w:r w:rsidR="00D522D2" w:rsidRPr="00C2772F">
        <w:rPr>
          <w:rStyle w:val="fontstyle21"/>
          <w:rFonts w:ascii="Times New Roman" w:hAnsi="Times New Roman" w:cs="Times New Roman"/>
          <w:sz w:val="21"/>
          <w:szCs w:val="21"/>
        </w:rPr>
        <w:t>2</w:t>
      </w:r>
      <w:r w:rsidR="00F56513">
        <w:rPr>
          <w:rStyle w:val="fontstyle21"/>
          <w:rFonts w:ascii="Times New Roman" w:hAnsi="Times New Roman" w:cs="Times New Roman" w:hint="eastAsia"/>
          <w:sz w:val="21"/>
          <w:szCs w:val="21"/>
        </w:rPr>
        <w:t xml:space="preserve">]. </w:t>
      </w:r>
      <w:r w:rsidR="00C2772F" w:rsidRPr="00C2772F">
        <w:rPr>
          <w:rFonts w:ascii="Times New Roman" w:hAnsi="Times New Roman" w:cs="Times New Roman"/>
          <w:kern w:val="0"/>
          <w:szCs w:val="21"/>
        </w:rPr>
        <w:t>Rabiner, R L. A tutorial on hidden Markov models and selected applications in speech recognition[J]. Proceedings of the IEEE, 1989.</w:t>
      </w:r>
    </w:p>
    <w:p w14:paraId="081201BB" w14:textId="62E1BB77" w:rsidR="002D0F24" w:rsidRPr="00C2772F" w:rsidRDefault="003974F4" w:rsidP="00F56513">
      <w:pPr>
        <w:adjustRightInd w:val="0"/>
        <w:ind w:left="399" w:hangingChars="190" w:hanging="399"/>
        <w:contextualSpacing/>
        <w:mirrorIndents/>
        <w:rPr>
          <w:rStyle w:val="fontstyle21"/>
          <w:rFonts w:ascii="Times New Roman" w:hAnsi="Times New Roman" w:cs="Times New Roman"/>
          <w:sz w:val="21"/>
          <w:szCs w:val="21"/>
        </w:rPr>
      </w:pPr>
      <w:r w:rsidRPr="00C2772F">
        <w:rPr>
          <w:rStyle w:val="fontstyle21"/>
          <w:rFonts w:ascii="Times New Roman" w:hAnsi="Times New Roman" w:cs="Times New Roman" w:hint="eastAsia"/>
          <w:sz w:val="21"/>
          <w:szCs w:val="21"/>
        </w:rPr>
        <w:t>[</w:t>
      </w:r>
      <w:r w:rsidRPr="00C2772F">
        <w:rPr>
          <w:rStyle w:val="fontstyle21"/>
          <w:rFonts w:ascii="Times New Roman" w:hAnsi="Times New Roman" w:cs="Times New Roman"/>
          <w:sz w:val="21"/>
          <w:szCs w:val="21"/>
        </w:rPr>
        <w:t>3</w:t>
      </w:r>
      <w:r w:rsidRPr="00C2772F">
        <w:rPr>
          <w:rStyle w:val="fontstyle21"/>
          <w:rFonts w:ascii="Times New Roman" w:hAnsi="Times New Roman" w:cs="Times New Roman" w:hint="eastAsia"/>
          <w:sz w:val="21"/>
          <w:szCs w:val="21"/>
        </w:rPr>
        <w:t xml:space="preserve">]. </w:t>
      </w:r>
      <w:r w:rsidR="002357FD">
        <w:rPr>
          <w:rStyle w:val="fontstyle21"/>
          <w:rFonts w:ascii="Times New Roman" w:hAnsi="Times New Roman" w:cs="Times New Roman"/>
          <w:sz w:val="21"/>
          <w:szCs w:val="21"/>
        </w:rPr>
        <w:t xml:space="preserve">Hannun A, Pratap V, </w:t>
      </w:r>
      <w:r w:rsidR="00374545">
        <w:rPr>
          <w:rStyle w:val="fontstyle21"/>
          <w:rFonts w:ascii="Times New Roman" w:hAnsi="Times New Roman" w:cs="Times New Roman"/>
          <w:sz w:val="21"/>
          <w:szCs w:val="21"/>
        </w:rPr>
        <w:t>Kahn J</w:t>
      </w:r>
      <w:r w:rsidR="002357FD" w:rsidRPr="002357FD">
        <w:rPr>
          <w:rStyle w:val="fontstyle21"/>
          <w:rFonts w:ascii="Times New Roman" w:hAnsi="Times New Roman" w:cs="Times New Roman"/>
          <w:sz w:val="21"/>
          <w:szCs w:val="21"/>
        </w:rPr>
        <w:t>, et al. Differentiable Weighted Finite-State Transducers:, 10.48550/arXiv.2010.01003[P]. 2020.</w:t>
      </w:r>
    </w:p>
    <w:p w14:paraId="202C1A06" w14:textId="5B1AAB22" w:rsidR="000E1E76" w:rsidRPr="00C2772F" w:rsidRDefault="000E1E76" w:rsidP="00F56513">
      <w:pPr>
        <w:adjustRightInd w:val="0"/>
        <w:ind w:left="399" w:hangingChars="190" w:hanging="399"/>
        <w:contextualSpacing/>
        <w:mirrorIndents/>
        <w:rPr>
          <w:rStyle w:val="fontstyle21"/>
          <w:rFonts w:ascii="Times New Roman" w:hAnsi="Times New Roman" w:cs="Times New Roman"/>
          <w:sz w:val="21"/>
          <w:szCs w:val="21"/>
        </w:rPr>
      </w:pPr>
      <w:r w:rsidRPr="00C2772F">
        <w:rPr>
          <w:rStyle w:val="fontstyle21"/>
          <w:rFonts w:ascii="Times New Roman" w:hAnsi="Times New Roman" w:cs="Times New Roman" w:hint="eastAsia"/>
          <w:sz w:val="21"/>
          <w:szCs w:val="21"/>
        </w:rPr>
        <w:t>[</w:t>
      </w:r>
      <w:r w:rsidRPr="00C2772F">
        <w:rPr>
          <w:rStyle w:val="fontstyle21"/>
          <w:rFonts w:ascii="Times New Roman" w:hAnsi="Times New Roman" w:cs="Times New Roman"/>
          <w:sz w:val="21"/>
          <w:szCs w:val="21"/>
        </w:rPr>
        <w:t>4</w:t>
      </w:r>
      <w:r w:rsidR="00725340">
        <w:rPr>
          <w:rStyle w:val="fontstyle21"/>
          <w:rFonts w:ascii="Times New Roman" w:hAnsi="Times New Roman" w:cs="Times New Roman" w:hint="eastAsia"/>
          <w:sz w:val="21"/>
          <w:szCs w:val="21"/>
        </w:rPr>
        <w:t>].</w:t>
      </w:r>
      <w:r w:rsidR="00B46B66">
        <w:rPr>
          <w:rStyle w:val="fontstyle21"/>
          <w:rFonts w:ascii="Times New Roman" w:hAnsi="Times New Roman" w:cs="Times New Roman"/>
          <w:sz w:val="21"/>
          <w:szCs w:val="21"/>
        </w:rPr>
        <w:t xml:space="preserve"> Raissi T, Zhou W, </w:t>
      </w:r>
      <w:r w:rsidR="00AC6EAD">
        <w:rPr>
          <w:rStyle w:val="fontstyle21"/>
          <w:rFonts w:ascii="Times New Roman" w:hAnsi="Times New Roman" w:cs="Times New Roman"/>
          <w:sz w:val="21"/>
          <w:szCs w:val="21"/>
        </w:rPr>
        <w:t>Berger S</w:t>
      </w:r>
      <w:r w:rsidR="00725340" w:rsidRPr="00725340">
        <w:rPr>
          <w:rStyle w:val="fontstyle21"/>
          <w:rFonts w:ascii="Times New Roman" w:hAnsi="Times New Roman" w:cs="Times New Roman"/>
          <w:sz w:val="21"/>
          <w:szCs w:val="21"/>
        </w:rPr>
        <w:t>, et al. HMM vs. CTC for Automatic Speech Recognition: Comparison Based on Full-Sum Training from Scratch[J]. arXiv e-prints, 2022.</w:t>
      </w:r>
    </w:p>
    <w:p w14:paraId="20F8E2E7" w14:textId="5B4243F6" w:rsidR="00EE74F9" w:rsidRPr="00C2772F" w:rsidRDefault="009722F2" w:rsidP="00F56513">
      <w:pPr>
        <w:adjustRightInd w:val="0"/>
        <w:ind w:left="399" w:hangingChars="190" w:hanging="399"/>
        <w:contextualSpacing/>
        <w:mirrorIndents/>
        <w:rPr>
          <w:rStyle w:val="fontstyle21"/>
          <w:rFonts w:ascii="Times New Roman" w:hAnsi="Times New Roman" w:cs="Times New Roman"/>
          <w:sz w:val="21"/>
          <w:szCs w:val="21"/>
        </w:rPr>
      </w:pPr>
      <w:r w:rsidRPr="00C2772F">
        <w:rPr>
          <w:rStyle w:val="fontstyle21"/>
          <w:rFonts w:ascii="Times New Roman" w:hAnsi="Times New Roman" w:cs="Times New Roman"/>
          <w:sz w:val="21"/>
          <w:szCs w:val="21"/>
        </w:rPr>
        <w:t>[</w:t>
      </w:r>
      <w:r w:rsidR="00A04D07" w:rsidRPr="00C2772F">
        <w:rPr>
          <w:rStyle w:val="fontstyle21"/>
          <w:rFonts w:ascii="Times New Roman" w:hAnsi="Times New Roman" w:cs="Times New Roman"/>
          <w:sz w:val="21"/>
          <w:szCs w:val="21"/>
        </w:rPr>
        <w:t>5</w:t>
      </w:r>
      <w:r w:rsidRPr="00C2772F">
        <w:rPr>
          <w:rStyle w:val="fontstyle21"/>
          <w:rFonts w:ascii="Times New Roman" w:hAnsi="Times New Roman" w:cs="Times New Roman"/>
          <w:sz w:val="21"/>
          <w:szCs w:val="21"/>
        </w:rPr>
        <w:t>].</w:t>
      </w:r>
      <w:r w:rsidR="009C70C9">
        <w:rPr>
          <w:rStyle w:val="fontstyle21"/>
          <w:rFonts w:ascii="Times New Roman" w:hAnsi="Times New Roman" w:cs="Times New Roman"/>
          <w:sz w:val="21"/>
          <w:szCs w:val="21"/>
        </w:rPr>
        <w:t xml:space="preserve"> Li H</w:t>
      </w:r>
      <w:r w:rsidR="003520E9">
        <w:rPr>
          <w:rStyle w:val="fontstyle21"/>
          <w:rFonts w:ascii="Times New Roman" w:hAnsi="Times New Roman" w:cs="Times New Roman"/>
          <w:sz w:val="21"/>
          <w:szCs w:val="21"/>
        </w:rPr>
        <w:t>, Wang W</w:t>
      </w:r>
      <w:r w:rsidR="009C70C9" w:rsidRPr="009C70C9">
        <w:rPr>
          <w:rStyle w:val="fontstyle21"/>
          <w:rFonts w:ascii="Times New Roman" w:hAnsi="Times New Roman" w:cs="Times New Roman"/>
          <w:sz w:val="21"/>
          <w:szCs w:val="21"/>
        </w:rPr>
        <w:t>. Reinterpreting CTC-based Training as Iterative Fitting[J]. Pattern Recognition, 2020, 105(5):107392.</w:t>
      </w:r>
    </w:p>
    <w:p w14:paraId="42A6E714" w14:textId="0A1777FC" w:rsidR="00EE74F9" w:rsidRDefault="00EE74F9" w:rsidP="00F56513">
      <w:pPr>
        <w:adjustRightInd w:val="0"/>
        <w:ind w:left="399" w:hangingChars="190" w:hanging="399"/>
        <w:contextualSpacing/>
        <w:mirrorIndents/>
        <w:rPr>
          <w:rStyle w:val="fontstyle21"/>
          <w:rFonts w:ascii="Times New Roman" w:hAnsi="Times New Roman" w:cs="Times New Roman"/>
          <w:sz w:val="21"/>
          <w:szCs w:val="21"/>
        </w:rPr>
      </w:pPr>
      <w:r w:rsidRPr="00C2772F">
        <w:rPr>
          <w:rStyle w:val="fontstyle21"/>
          <w:rFonts w:ascii="Times New Roman" w:hAnsi="Times New Roman" w:cs="Times New Roman"/>
          <w:sz w:val="21"/>
          <w:szCs w:val="21"/>
        </w:rPr>
        <w:t xml:space="preserve">[6]. </w:t>
      </w:r>
      <w:r w:rsidR="006B7899" w:rsidRPr="006B7899">
        <w:rPr>
          <w:rStyle w:val="fontstyle21"/>
          <w:rFonts w:ascii="Times New Roman" w:hAnsi="Times New Roman" w:cs="Times New Roman"/>
          <w:sz w:val="21"/>
          <w:szCs w:val="21"/>
        </w:rPr>
        <w:t>L. Gao, H. Zhang, and C. Liu, “Regularizing CTC in expectation-maximization framework with application to handwritten text recognition,” in International Joint Conference on Neural Networks, IJCNN 2021, Shenzhen, China, July 18-22, 2021. IEEE, 2021, pp. 1–7.</w:t>
      </w:r>
    </w:p>
    <w:p w14:paraId="4162C7D4" w14:textId="42E14387" w:rsidR="008E1B5E" w:rsidRDefault="008E1B5E" w:rsidP="00F56513">
      <w:pPr>
        <w:adjustRightInd w:val="0"/>
        <w:spacing w:line="300" w:lineRule="auto"/>
        <w:ind w:left="399" w:hangingChars="190" w:hanging="399"/>
        <w:contextualSpacing/>
        <w:mirrorIndents/>
        <w:rPr>
          <w:rStyle w:val="fontstyle21"/>
          <w:rFonts w:ascii="Times New Roman" w:hAnsi="Times New Roman" w:cs="Times New Roman"/>
          <w:sz w:val="21"/>
          <w:szCs w:val="21"/>
        </w:rPr>
      </w:pPr>
      <w:r>
        <w:rPr>
          <w:rStyle w:val="fontstyle21"/>
          <w:rFonts w:ascii="Times New Roman" w:hAnsi="Times New Roman" w:cs="Times New Roman"/>
          <w:sz w:val="21"/>
          <w:szCs w:val="21"/>
        </w:rPr>
        <w:t xml:space="preserve">[7]. Wang D, </w:t>
      </w:r>
      <w:r w:rsidR="00C1118A">
        <w:rPr>
          <w:rStyle w:val="fontstyle21"/>
          <w:rFonts w:ascii="Times New Roman" w:hAnsi="Times New Roman" w:cs="Times New Roman"/>
          <w:sz w:val="21"/>
          <w:szCs w:val="21"/>
        </w:rPr>
        <w:t>Zhang X</w:t>
      </w:r>
      <w:r w:rsidRPr="008E1B5E">
        <w:rPr>
          <w:rStyle w:val="fontstyle21"/>
          <w:rFonts w:ascii="Times New Roman" w:hAnsi="Times New Roman" w:cs="Times New Roman"/>
          <w:sz w:val="21"/>
          <w:szCs w:val="21"/>
        </w:rPr>
        <w:t>. THCHS-30: A Free Chinese Speech Corpus.[J]. arXiv e-prints, 2015.</w:t>
      </w:r>
    </w:p>
    <w:p w14:paraId="372FBEFC" w14:textId="7C6E7096" w:rsidR="00CE08DD" w:rsidRDefault="00CE08DD" w:rsidP="00F56513">
      <w:pPr>
        <w:adjustRightInd w:val="0"/>
        <w:spacing w:line="300" w:lineRule="auto"/>
        <w:ind w:left="399" w:hangingChars="190" w:hanging="399"/>
        <w:contextualSpacing/>
        <w:mirrorIndents/>
        <w:rPr>
          <w:rStyle w:val="fontstyle21"/>
          <w:rFonts w:ascii="Times New Roman" w:hAnsi="Times New Roman" w:cs="Times New Roman"/>
          <w:sz w:val="21"/>
          <w:szCs w:val="21"/>
        </w:rPr>
      </w:pPr>
      <w:r>
        <w:rPr>
          <w:rStyle w:val="fontstyle21"/>
          <w:rFonts w:ascii="Times New Roman" w:hAnsi="Times New Roman" w:cs="Times New Roman"/>
          <w:sz w:val="21"/>
          <w:szCs w:val="21"/>
        </w:rPr>
        <w:t xml:space="preserve">[8]. </w:t>
      </w:r>
      <w:r w:rsidR="00155346">
        <w:rPr>
          <w:rStyle w:val="fontstyle21"/>
          <w:rFonts w:ascii="Times New Roman" w:hAnsi="Times New Roman" w:cs="Times New Roman"/>
          <w:sz w:val="21"/>
          <w:szCs w:val="21"/>
        </w:rPr>
        <w:t>Lee J</w:t>
      </w:r>
      <w:r w:rsidR="00267C2F">
        <w:rPr>
          <w:rStyle w:val="fontstyle21"/>
          <w:rFonts w:ascii="Times New Roman" w:hAnsi="Times New Roman" w:cs="Times New Roman"/>
          <w:sz w:val="21"/>
          <w:szCs w:val="21"/>
        </w:rPr>
        <w:t>, Watanabe S</w:t>
      </w:r>
      <w:r w:rsidR="005A7BA0" w:rsidRPr="005A7BA0">
        <w:rPr>
          <w:rStyle w:val="fontstyle21"/>
          <w:rFonts w:ascii="Times New Roman" w:hAnsi="Times New Roman" w:cs="Times New Roman"/>
          <w:sz w:val="21"/>
          <w:szCs w:val="21"/>
        </w:rPr>
        <w:t>. Intermediate Loss Regularization for CTC-based Speech Recognition:, 10.1109/ICASSP39728.2021.9414594[P]. 2021.</w:t>
      </w:r>
    </w:p>
    <w:p w14:paraId="3119CDD2" w14:textId="3CC31CA5" w:rsidR="001D1B4E" w:rsidRDefault="00C2457C" w:rsidP="00F56513">
      <w:pPr>
        <w:adjustRightInd w:val="0"/>
        <w:ind w:left="399" w:hangingChars="190" w:hanging="399"/>
        <w:contextualSpacing/>
        <w:mirrorIndents/>
        <w:rPr>
          <w:rStyle w:val="fontstyle21"/>
          <w:rFonts w:ascii="Times New Roman" w:hAnsi="Times New Roman" w:cs="Times New Roman"/>
          <w:sz w:val="21"/>
          <w:szCs w:val="21"/>
        </w:rPr>
      </w:pPr>
      <w:r>
        <w:rPr>
          <w:rStyle w:val="fontstyle21"/>
          <w:rFonts w:ascii="Times New Roman" w:hAnsi="Times New Roman" w:cs="Times New Roman"/>
          <w:sz w:val="21"/>
          <w:szCs w:val="21"/>
        </w:rPr>
        <w:t xml:space="preserve">[9]. </w:t>
      </w:r>
      <w:r w:rsidRPr="00C2457C">
        <w:rPr>
          <w:rStyle w:val="fontstyle21"/>
          <w:rFonts w:ascii="Times New Roman" w:hAnsi="Times New Roman" w:cs="Times New Roman"/>
          <w:sz w:val="21"/>
          <w:szCs w:val="21"/>
        </w:rPr>
        <w:t>Santiago Fern ́andez, Alex Gr</w:t>
      </w:r>
      <w:r w:rsidR="00B67D0E">
        <w:rPr>
          <w:rStyle w:val="fontstyle21"/>
          <w:rFonts w:ascii="Times New Roman" w:hAnsi="Times New Roman" w:cs="Times New Roman"/>
          <w:sz w:val="21"/>
          <w:szCs w:val="21"/>
        </w:rPr>
        <w:t>aves, and J ̈urgen Schmidhuber,</w:t>
      </w:r>
      <w:r w:rsidRPr="00C2457C">
        <w:rPr>
          <w:rStyle w:val="fontstyle21"/>
          <w:rFonts w:ascii="Times New Roman" w:hAnsi="Times New Roman" w:cs="Times New Roman" w:hint="eastAsia"/>
          <w:sz w:val="21"/>
          <w:szCs w:val="21"/>
        </w:rPr>
        <w:t>“</w:t>
      </w:r>
      <w:r w:rsidRPr="00C2457C">
        <w:rPr>
          <w:rStyle w:val="fontstyle21"/>
          <w:rFonts w:ascii="Times New Roman" w:hAnsi="Times New Roman" w:cs="Times New Roman"/>
          <w:sz w:val="21"/>
          <w:szCs w:val="21"/>
        </w:rPr>
        <w:t>Sequence labelling in structure</w:t>
      </w:r>
      <w:r w:rsidR="00EA11E8">
        <w:rPr>
          <w:rStyle w:val="fontstyle21"/>
          <w:rFonts w:ascii="Times New Roman" w:hAnsi="Times New Roman" w:cs="Times New Roman"/>
          <w:sz w:val="21"/>
          <w:szCs w:val="21"/>
        </w:rPr>
        <w:t>d domains with hierarchical re</w:t>
      </w:r>
      <w:r w:rsidR="00563153">
        <w:rPr>
          <w:rStyle w:val="fontstyle21"/>
          <w:rFonts w:ascii="Times New Roman" w:hAnsi="Times New Roman" w:cs="Times New Roman"/>
          <w:sz w:val="21"/>
          <w:szCs w:val="21"/>
        </w:rPr>
        <w:t>current neural networks,”</w:t>
      </w:r>
      <w:r w:rsidRPr="00C2457C">
        <w:rPr>
          <w:rStyle w:val="fontstyle21"/>
          <w:rFonts w:ascii="Times New Roman" w:hAnsi="Times New Roman" w:cs="Times New Roman"/>
          <w:sz w:val="21"/>
          <w:szCs w:val="21"/>
        </w:rPr>
        <w:t xml:space="preserve"> in Proc. IJCAI, 2007.</w:t>
      </w:r>
    </w:p>
    <w:p w14:paraId="033D887D" w14:textId="7510811F" w:rsidR="00A16C3D" w:rsidRPr="006E3483" w:rsidRDefault="00A16C3D" w:rsidP="006E3483">
      <w:pPr>
        <w:adjustRightInd w:val="0"/>
        <w:spacing w:afterLines="100" w:after="312"/>
        <w:ind w:left="456" w:hangingChars="190" w:hanging="456"/>
        <w:contextualSpacing/>
        <w:mirrorIndents/>
        <w:outlineLvl w:val="1"/>
        <w:rPr>
          <w:rFonts w:ascii="Times New Roman" w:hAnsi="Times New Roman" w:cs="Times New Roman"/>
          <w:b/>
          <w:sz w:val="24"/>
        </w:rPr>
      </w:pPr>
      <w:r w:rsidRPr="00F743FC">
        <w:rPr>
          <w:rFonts w:ascii="Times New Roman" w:hAnsi="Times New Roman" w:cs="Times New Roman"/>
          <w:b/>
          <w:sz w:val="24"/>
        </w:rPr>
        <w:lastRenderedPageBreak/>
        <w:t>Appendi</w:t>
      </w:r>
      <w:r w:rsidR="00D94139">
        <w:rPr>
          <w:rFonts w:ascii="Times New Roman" w:hAnsi="Times New Roman" w:cs="Times New Roman"/>
          <w:b/>
          <w:sz w:val="24"/>
        </w:rPr>
        <w:t>x</w:t>
      </w:r>
    </w:p>
    <w:p w14:paraId="57458E6E" w14:textId="4277AE67" w:rsidR="00D55209" w:rsidRDefault="008A35CD" w:rsidP="00F56513">
      <w:pPr>
        <w:adjustRightInd w:val="0"/>
        <w:ind w:left="399" w:hangingChars="190" w:hanging="399"/>
        <w:contextualSpacing/>
        <w:mirrorIndents/>
        <w:rPr>
          <w:rFonts w:ascii="Times New Roman" w:hAnsi="Times New Roman" w:cs="Times New Roman"/>
          <w:b/>
          <w:sz w:val="22"/>
        </w:rPr>
      </w:pPr>
      <w:r>
        <w:rPr>
          <w:rFonts w:ascii="Times New Roman" w:hAnsi="Times New Roman" w:cs="Times New Roman"/>
          <w:color w:val="000000"/>
          <w:szCs w:val="21"/>
        </w:rPr>
        <w:t>T</w:t>
      </w:r>
      <w:r w:rsidR="001420FA" w:rsidRPr="001420FA">
        <w:rPr>
          <w:rFonts w:ascii="Times New Roman" w:hAnsi="Times New Roman" w:cs="Times New Roman"/>
          <w:color w:val="000000"/>
          <w:szCs w:val="21"/>
        </w:rPr>
        <w:t xml:space="preserve">he </w:t>
      </w:r>
      <w:r w:rsidR="001420FA">
        <w:rPr>
          <w:rFonts w:ascii="Times New Roman" w:hAnsi="Times New Roman" w:cs="Times New Roman"/>
          <w:szCs w:val="21"/>
        </w:rPr>
        <w:t xml:space="preserve">derivative of </w:t>
      </w:r>
      <w:r>
        <w:rPr>
          <w:rFonts w:ascii="Times New Roman" w:hAnsi="Times New Roman" w:cs="Times New Roman"/>
          <w:szCs w:val="21"/>
        </w:rPr>
        <w:t xml:space="preserve">CTC </w:t>
      </w:r>
      <w:r w:rsidR="001420FA">
        <w:rPr>
          <w:rFonts w:ascii="Times New Roman" w:hAnsi="Times New Roman" w:cs="Times New Roman"/>
          <w:color w:val="000000"/>
          <w:szCs w:val="21"/>
        </w:rPr>
        <w:t>score with respect</w:t>
      </w:r>
      <w:r w:rsidR="001420FA">
        <w:rPr>
          <w:rFonts w:ascii="Times New Roman" w:hAnsi="Times New Roman" w:cs="Times New Roman"/>
          <w:szCs w:val="21"/>
        </w:rPr>
        <w:t xml:space="preserve"> to </w:t>
      </w:r>
      <w:r>
        <w:rPr>
          <w:rFonts w:ascii="Times New Roman" w:hAnsi="Times New Roman" w:cs="Times New Roman"/>
          <w:szCs w:val="21"/>
        </w:rPr>
        <w:t xml:space="preserve">the posterior of state </w:t>
      </w:r>
      <m:oMath>
        <m:r>
          <w:rPr>
            <w:rFonts w:ascii="Cambria Math" w:hAnsi="Cambria Math" w:cs="Times New Roman"/>
            <w:szCs w:val="21"/>
          </w:rPr>
          <m:t>k</m:t>
        </m:r>
      </m:oMath>
      <w:r>
        <w:rPr>
          <w:rFonts w:ascii="Times New Roman" w:hAnsi="Times New Roman" w:cs="Times New Roman"/>
          <w:szCs w:val="21"/>
        </w:rPr>
        <w:t xml:space="preserve"> at time-step</w:t>
      </w:r>
      <m:oMath>
        <m:r>
          <w:rPr>
            <w:rFonts w:ascii="Cambria Math" w:hAnsi="Cambria Math" w:cs="Times New Roman"/>
            <w:szCs w:val="21"/>
          </w:rPr>
          <m:t xml:space="preserve"> t</m:t>
        </m:r>
      </m:oMath>
      <w:r w:rsidR="00B164EF">
        <w:rPr>
          <w:rFonts w:ascii="Times New Roman" w:hAnsi="Times New Roman" w:cs="Times New Roman" w:hint="eastAsia"/>
          <w:szCs w:val="21"/>
        </w:rPr>
        <w:t xml:space="preserve"> </w:t>
      </w:r>
      <w:r w:rsidR="00B164EF">
        <w:rPr>
          <w:rFonts w:ascii="Times New Roman" w:hAnsi="Times New Roman" w:cs="Times New Roman"/>
          <w:szCs w:val="21"/>
        </w:rPr>
        <w:t>is</w:t>
      </w:r>
    </w:p>
    <w:p w14:paraId="10990CF4" w14:textId="6D57FE9C" w:rsidR="00A030E1" w:rsidRPr="00A030E1" w:rsidRDefault="00FA72AB" w:rsidP="00D55209">
      <w:pPr>
        <w:spacing w:afterLines="50" w:after="156"/>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ctrlPr>
                        <w:rPr>
                          <w:rFonts w:ascii="Cambria Math" w:hAnsi="Cambria Math" w:cs="Times New Roman"/>
                          <w:b/>
                          <w:i/>
                        </w:rPr>
                      </m:ctrlPr>
                    </m:e>
                    <m:e>
                      <m:r>
                        <m:rPr>
                          <m:sty m:val="bi"/>
                        </m:rPr>
                        <w:rPr>
                          <w:rFonts w:ascii="Cambria Math" w:hAnsi="Cambria Math" w:cs="Times New Roman"/>
                        </w:rPr>
                        <m:t>x</m:t>
                      </m:r>
                    </m:e>
                  </m:d>
                </m:e>
              </m:func>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t</m:t>
                  </m:r>
                </m:sub>
                <m:sup>
                  <m:r>
                    <w:rPr>
                      <w:rFonts w:ascii="Cambria Math" w:hAnsi="Cambria Math" w:cs="Times New Roman"/>
                    </w:rPr>
                    <m:t>k</m:t>
                  </m:r>
                </m:sup>
              </m:sSubSup>
            </m:den>
          </m:f>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l</m:t>
                      </m:r>
                      <m:ctrlPr>
                        <w:rPr>
                          <w:rFonts w:ascii="Cambria Math" w:hAnsi="Cambria Math" w:cs="Times New Roman"/>
                          <w:b/>
                          <w:i/>
                        </w:rPr>
                      </m:ctrlPr>
                    </m:e>
                    <m:e>
                      <m:r>
                        <m:rPr>
                          <m:sty m:val="bi"/>
                        </m:rPr>
                        <w:rPr>
                          <w:rFonts w:ascii="Cambria Math" w:hAnsi="Cambria Math" w:cs="Times New Roman"/>
                        </w:rPr>
                        <m:t>x</m:t>
                      </m:r>
                    </m:e>
                  </m:d>
                </m:e>
              </m:func>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t</m:t>
                  </m:r>
                </m:sub>
                <m:sup>
                  <m:r>
                    <w:rPr>
                      <w:rFonts w:ascii="Cambria Math" w:hAnsi="Cambria Math" w:cs="Times New Roman"/>
                    </w:rPr>
                    <m:t>k</m:t>
                  </m:r>
                </m:sup>
              </m:sSub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l</m:t>
                  </m:r>
                  <m:ctrlPr>
                    <w:rPr>
                      <w:rFonts w:ascii="Cambria Math" w:hAnsi="Cambria Math" w:cs="Times New Roman"/>
                      <w:b/>
                      <w:i/>
                    </w:rPr>
                  </m:ctrlPr>
                </m:e>
                <m:e>
                  <m:r>
                    <m:rPr>
                      <m:sty m:val="bi"/>
                    </m:rPr>
                    <w:rPr>
                      <w:rFonts w:ascii="Cambria Math" w:hAnsi="Cambria Math" w:cs="Times New Roman"/>
                    </w:rPr>
                    <m:t>x</m:t>
                  </m:r>
                </m:e>
              </m:d>
            </m:den>
          </m:f>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l</m:t>
                  </m:r>
                  <m:ctrlPr>
                    <w:rPr>
                      <w:rFonts w:ascii="Cambria Math" w:hAnsi="Cambria Math" w:cs="Times New Roman"/>
                      <w:b/>
                      <w:i/>
                    </w:rPr>
                  </m:ctrlPr>
                </m:e>
                <m:e>
                  <m:r>
                    <m:rPr>
                      <m:sty m:val="bi"/>
                    </m:rPr>
                    <w:rPr>
                      <w:rFonts w:ascii="Cambria Math" w:hAnsi="Cambria Math" w:cs="Times New Roman"/>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t</m:t>
                  </m:r>
                </m:sub>
                <m:sup>
                  <m:r>
                    <w:rPr>
                      <w:rFonts w:ascii="Cambria Math" w:hAnsi="Cambria Math" w:cs="Times New Roman"/>
                    </w:rPr>
                    <m:t>k</m:t>
                  </m:r>
                </m:sup>
              </m:sSubSup>
            </m:den>
          </m:f>
        </m:oMath>
      </m:oMathPara>
    </w:p>
    <w:p w14:paraId="63CF8933" w14:textId="042008AD" w:rsidR="00A030E1" w:rsidRPr="00A030E1" w:rsidRDefault="005A6DD9" w:rsidP="00D55209">
      <w:pPr>
        <w:spacing w:afterLines="50" w:after="156"/>
        <w:rPr>
          <w:rFonts w:ascii="Times New Roman" w:hAnsi="Times New Roman" w:cs="Times New Roman"/>
        </w:rPr>
      </w:pPr>
      <w:r>
        <w:rPr>
          <w:rFonts w:ascii="Times New Roman" w:hAnsi="Times New Roman" w:cs="Times New Roman"/>
        </w:rPr>
        <w:t>o</w:t>
      </w:r>
      <w:r w:rsidR="00A030E1">
        <w:rPr>
          <w:rFonts w:ascii="Times New Roman" w:hAnsi="Times New Roman" w:cs="Times New Roman"/>
        </w:rPr>
        <w:t>f which</w:t>
      </w:r>
    </w:p>
    <w:p w14:paraId="61109296" w14:textId="3AD56CAF" w:rsidR="00D55209" w:rsidRDefault="00FA72AB" w:rsidP="005A6DD9">
      <w:pPr>
        <w:spacing w:afterLines="50" w:after="156"/>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l</m:t>
                  </m:r>
                  <m:ctrlPr>
                    <w:rPr>
                      <w:rFonts w:ascii="Cambria Math" w:hAnsi="Cambria Math" w:cs="Times New Roman"/>
                      <w:b/>
                      <w:i/>
                    </w:rPr>
                  </m:ctrlPr>
                </m:e>
                <m:e>
                  <m:r>
                    <m:rPr>
                      <m:sty m:val="bi"/>
                    </m:rPr>
                    <w:rPr>
                      <w:rFonts w:ascii="Cambria Math" w:hAnsi="Cambria Math" w:cs="Times New Roman"/>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t</m:t>
                  </m:r>
                </m:sub>
                <m:sup>
                  <m:r>
                    <w:rPr>
                      <w:rFonts w:ascii="Cambria Math" w:hAnsi="Cambria Math" w:cs="Times New Roman"/>
                    </w:rPr>
                    <m:t>k</m:t>
                  </m:r>
                </m:sup>
              </m:sSubSup>
            </m:den>
          </m:f>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j</m:t>
                  </m:r>
                </m:sub>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t</m:t>
                      </m:r>
                    </m:sub>
                    <m:sup>
                      <m:r>
                        <w:rPr>
                          <w:rFonts w:ascii="Cambria Math" w:hAnsi="Cambria Math" w:cs="Times New Roman"/>
                        </w:rPr>
                        <m:t>j</m:t>
                      </m:r>
                    </m:sup>
                  </m:sSubSup>
                </m:e>
              </m:nary>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t</m:t>
                  </m:r>
                </m:sub>
                <m:sup>
                  <m:r>
                    <w:rPr>
                      <w:rFonts w:ascii="Cambria Math" w:hAnsi="Cambria Math" w:cs="Times New Roman"/>
                    </w:rPr>
                    <m:t>j</m:t>
                  </m:r>
                </m:sup>
              </m:sSubSup>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t</m:t>
                  </m:r>
                </m:sub>
                <m:sup>
                  <m:r>
                    <w:rPr>
                      <w:rFonts w:ascii="Cambria Math" w:hAnsi="Cambria Math" w:cs="Times New Roman"/>
                    </w:rPr>
                    <m:t>k</m:t>
                  </m:r>
                </m:sup>
              </m:sSubSup>
            </m:den>
          </m:f>
          <m:r>
            <m:rPr>
              <m:sty m:val="p"/>
            </m:rPr>
            <w:rPr>
              <w:rFonts w:ascii="Times New Roman" w:hAnsi="Times New Roman" w:cs="Times New Roman"/>
            </w:rPr>
            <w:br/>
          </m:r>
        </m:oMath>
        <m:oMath>
          <m:r>
            <m:rPr>
              <m:sty m:val="p"/>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j</m:t>
                  </m:r>
                </m:sub>
                <m:sup/>
                <m:e>
                  <m:d>
                    <m:dPr>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i</m:t>
                          </m:r>
                        </m:sub>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t-1</m:t>
                              </m:r>
                            </m:sub>
                            <m:sup>
                              <m:r>
                                <w:rPr>
                                  <w:rFonts w:ascii="Cambria Math" w:hAnsi="Cambria Math" w:cs="Times New Roman"/>
                                </w:rPr>
                                <m:t>i</m:t>
                              </m:r>
                            </m:sup>
                          </m:sSubSup>
                        </m:e>
                      </m:nary>
                    </m:e>
                  </m:d>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t</m:t>
                      </m:r>
                    </m:sub>
                    <m:sup>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j</m:t>
                          </m:r>
                        </m:sub>
                      </m:sSub>
                    </m:sup>
                  </m:sSubSup>
                </m:e>
              </m:nary>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t</m:t>
                  </m:r>
                </m:sub>
                <m:sup>
                  <m:r>
                    <w:rPr>
                      <w:rFonts w:ascii="Cambria Math" w:hAnsi="Cambria Math" w:cs="Times New Roman"/>
                    </w:rPr>
                    <m:t>j</m:t>
                  </m:r>
                </m:sup>
              </m:sSubSup>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t</m:t>
                  </m:r>
                </m:sub>
                <m:sup>
                  <m:r>
                    <w:rPr>
                      <w:rFonts w:ascii="Cambria Math" w:hAnsi="Cambria Math" w:cs="Times New Roman"/>
                    </w:rPr>
                    <m:t>k</m:t>
                  </m:r>
                </m:sup>
              </m:sSubSup>
            </m:den>
          </m:f>
          <m:r>
            <m:rPr>
              <m:sty m:val="p"/>
            </m:rPr>
            <w:rPr>
              <w:rFonts w:ascii="Times New Roman" w:hAnsi="Times New Roman" w:cs="Times New Roman"/>
            </w:rPr>
            <w:br/>
          </m:r>
        </m:oMath>
        <m:oMath>
          <m:r>
            <m:rPr>
              <m:aln/>
            </m:rP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j</m:t>
              </m:r>
            </m:sub>
            <m:sup/>
            <m:e>
              <m:d>
                <m:dPr>
                  <m:ctrlPr>
                    <w:rPr>
                      <w:rFonts w:ascii="Cambria Math" w:hAnsi="Cambria Math" w:cs="Times New Roman"/>
                      <w:i/>
                    </w:rPr>
                  </m:ctrlPr>
                </m:dPr>
                <m:e>
                  <m:nary>
                    <m:naryPr>
                      <m:chr m:val="∑"/>
                      <m:limLoc m:val="subSup"/>
                      <m:supHide m:val="1"/>
                      <m:ctrlPr>
                        <w:rPr>
                          <w:rFonts w:ascii="Cambria Math" w:hAnsi="Cambria Math" w:cs="Times New Roman"/>
                          <w:i/>
                        </w:rPr>
                      </m:ctrlPr>
                    </m:naryPr>
                    <m:sub>
                      <m:r>
                        <w:rPr>
                          <w:rFonts w:ascii="Cambria Math" w:hAnsi="Cambria Math" w:cs="Times New Roman"/>
                        </w:rPr>
                        <m:t>i</m:t>
                      </m:r>
                    </m:sub>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t-1</m:t>
                          </m:r>
                        </m:sub>
                        <m:sup>
                          <m:r>
                            <w:rPr>
                              <w:rFonts w:ascii="Cambria Math" w:hAnsi="Cambria Math" w:cs="Times New Roman"/>
                            </w:rPr>
                            <m:t>i</m:t>
                          </m:r>
                        </m:sup>
                      </m:sSubSup>
                    </m:e>
                  </m:nary>
                </m:e>
              </m:d>
            </m:e>
          </m:nary>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j</m:t>
                  </m:r>
                </m:sub>
              </m:sSub>
            </m:sub>
          </m:sSub>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t</m:t>
              </m:r>
            </m:sub>
            <m:sup>
              <m:r>
                <w:rPr>
                  <w:rFonts w:ascii="Cambria Math" w:hAnsi="Cambria Math" w:cs="Times New Roman"/>
                </w:rPr>
                <m:t>j</m:t>
              </m:r>
            </m:sup>
          </m:sSubSup>
          <m:r>
            <m:rPr>
              <m:sty m:val="p"/>
            </m:rPr>
            <w:rPr>
              <w:rFonts w:ascii="Times New Roman" w:hAnsi="Times New Roman" w:cs="Times New Roman"/>
            </w:rPr>
            <w:br/>
          </m:r>
        </m:oMath>
        <m:oMath>
          <m:r>
            <m:rPr>
              <m:aln/>
            </m:rPr>
            <w:rPr>
              <w:rFonts w:ascii="Cambria Math" w:hAnsi="Cambria Math" w:cs="Times New Roman"/>
            </w:rPr>
            <m:t>=</m:t>
          </m:r>
          <m:f>
            <m:fPr>
              <m:ctrlPr>
                <w:rPr>
                  <w:rFonts w:ascii="Cambria Math" w:hAnsi="Cambria Math" w:cs="Times New Roman"/>
                  <w:i/>
                </w:rPr>
              </m:ctrlPr>
            </m:fPr>
            <m:num>
              <m:nary>
                <m:naryPr>
                  <m:chr m:val="∑"/>
                  <m:limLoc m:val="undOvr"/>
                  <m:supHide m:val="1"/>
                  <m:ctrlPr>
                    <w:rPr>
                      <w:rFonts w:ascii="Cambria Math" w:hAnsi="Cambria Math" w:cs="Times New Roman"/>
                      <w:i/>
                    </w:rPr>
                  </m:ctrlPr>
                </m:naryPr>
                <m:sub>
                  <m:r>
                    <w:rPr>
                      <w:rFonts w:ascii="Cambria Math" w:hAnsi="Cambria Math" w:cs="Times New Roman"/>
                    </w:rPr>
                    <m:t>j</m:t>
                  </m:r>
                </m:sub>
                <m:sup/>
                <m:e>
                  <m:d>
                    <m:dPr>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i</m:t>
                          </m:r>
                        </m:sub>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t-1</m:t>
                              </m:r>
                            </m:sub>
                            <m:sup>
                              <m:r>
                                <w:rPr>
                                  <w:rFonts w:ascii="Cambria Math" w:hAnsi="Cambria Math" w:cs="Times New Roman"/>
                                </w:rPr>
                                <m:t>i</m:t>
                              </m:r>
                            </m:sup>
                          </m:sSubSup>
                        </m:e>
                      </m:nary>
                    </m:e>
                  </m:d>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t</m:t>
                      </m:r>
                    </m:sub>
                    <m:sup>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j</m:t>
                          </m:r>
                        </m:sub>
                      </m:sSub>
                    </m:sup>
                  </m:sSubSup>
                </m:e>
              </m:nary>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t</m:t>
                  </m:r>
                </m:sub>
                <m:sup>
                  <m:r>
                    <w:rPr>
                      <w:rFonts w:ascii="Cambria Math" w:hAnsi="Cambria Math" w:cs="Times New Roman"/>
                    </w:rPr>
                    <m:t>j</m:t>
                  </m:r>
                </m:sup>
              </m:sSubSup>
            </m:num>
            <m:den>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t</m:t>
                  </m:r>
                </m:sub>
                <m:sup>
                  <m:r>
                    <w:rPr>
                      <w:rFonts w:ascii="Cambria Math" w:hAnsi="Cambria Math" w:cs="Times New Roman"/>
                    </w:rPr>
                    <m:t>k</m:t>
                  </m:r>
                </m:sup>
              </m:sSubSup>
            </m:den>
          </m:f>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j</m:t>
                  </m:r>
                </m:sub>
              </m:sSub>
            </m:sub>
          </m:sSub>
          <m:r>
            <m:rPr>
              <m:sty m:val="p"/>
            </m:rPr>
            <w:rPr>
              <w:rFonts w:ascii="Cambria Math" w:hAnsi="Cambria Math" w:cs="Times New Roman"/>
            </w:rPr>
            <w:br/>
          </m:r>
        </m:oMath>
        <m:oMath>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t</m:t>
                  </m:r>
                </m:sub>
                <m:sup>
                  <m:r>
                    <w:rPr>
                      <w:rFonts w:ascii="Cambria Math" w:hAnsi="Cambria Math" w:cs="Times New Roman"/>
                    </w:rPr>
                    <m:t>k</m:t>
                  </m:r>
                </m:sup>
              </m:sSubSup>
            </m:den>
          </m:f>
          <m:nary>
            <m:naryPr>
              <m:chr m:val="∑"/>
              <m:limLoc m:val="undOvr"/>
              <m:supHide m:val="1"/>
              <m:ctrlPr>
                <w:rPr>
                  <w:rFonts w:ascii="Cambria Math" w:hAnsi="Cambria Math" w:cs="Times New Roman"/>
                  <w:i/>
                </w:rPr>
              </m:ctrlPr>
            </m:naryPr>
            <m:sub>
              <m:r>
                <w:rPr>
                  <w:rFonts w:ascii="Cambria Math" w:hAnsi="Cambria Math" w:cs="Times New Roman"/>
                </w:rPr>
                <m:t>j</m:t>
              </m:r>
            </m:sub>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t</m:t>
                  </m:r>
                </m:sub>
                <m:sup>
                  <m:r>
                    <w:rPr>
                      <w:rFonts w:ascii="Cambria Math" w:hAnsi="Cambria Math" w:cs="Times New Roman"/>
                    </w:rPr>
                    <m:t>j</m:t>
                  </m:r>
                </m:sup>
              </m:sSubSup>
            </m:e>
          </m:nary>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t</m:t>
              </m:r>
            </m:sub>
            <m:sup>
              <m:r>
                <w:rPr>
                  <w:rFonts w:ascii="Cambria Math" w:hAnsi="Cambria Math" w:cs="Times New Roman"/>
                </w:rPr>
                <m:t>j</m:t>
              </m:r>
            </m:sup>
          </m:sSub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j</m:t>
                  </m:r>
                </m:sub>
              </m:sSub>
            </m:sub>
          </m:sSub>
          <m:r>
            <m:rPr>
              <m:sty m:val="p"/>
            </m:rPr>
            <w:rPr>
              <w:rFonts w:ascii="Cambria Math" w:hAnsi="Cambria Math" w:cs="Times New Roman"/>
            </w:rPr>
            <w:br/>
          </m:r>
        </m:oMath>
      </m:oMathPara>
      <w:r w:rsidR="005A6DD9">
        <w:rPr>
          <w:rFonts w:ascii="Times New Roman" w:hAnsi="Times New Roman" w:cs="Times New Roman"/>
        </w:rPr>
        <w:t xml:space="preserve">combine the two </w:t>
      </w:r>
      <w:r w:rsidR="005A6DD9" w:rsidRPr="005A6DD9">
        <w:rPr>
          <w:rFonts w:ascii="Times New Roman" w:hAnsi="Times New Roman" w:cs="Times New Roman"/>
        </w:rPr>
        <w:t>formulas</w:t>
      </w:r>
      <w:r w:rsidR="005A6DD9">
        <w:rPr>
          <w:rFonts w:ascii="Times New Roman" w:hAnsi="Times New Roman" w:cs="Times New Roman"/>
        </w:rPr>
        <w:t xml:space="preserve"> above, we have</w:t>
      </w:r>
    </w:p>
    <w:p w14:paraId="07B2C7F2" w14:textId="77777777" w:rsidR="00891B52" w:rsidRDefault="00FA72AB" w:rsidP="00891B52">
      <w:pPr>
        <w:spacing w:afterLines="50" w:after="156"/>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ctrlPr>
                        <w:rPr>
                          <w:rFonts w:ascii="Cambria Math" w:hAnsi="Cambria Math" w:cs="Times New Roman"/>
                          <w:b/>
                          <w:i/>
                        </w:rPr>
                      </m:ctrlPr>
                    </m:e>
                    <m:e>
                      <m:r>
                        <m:rPr>
                          <m:sty m:val="bi"/>
                        </m:rPr>
                        <w:rPr>
                          <w:rFonts w:ascii="Cambria Math" w:hAnsi="Cambria Math" w:cs="Times New Roman"/>
                        </w:rPr>
                        <m:t>x</m:t>
                      </m:r>
                    </m:e>
                  </m:d>
                </m:e>
              </m:func>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t</m:t>
                  </m:r>
                </m:sub>
                <m:sup>
                  <m:r>
                    <w:rPr>
                      <w:rFonts w:ascii="Cambria Math" w:hAnsi="Cambria Math" w:cs="Times New Roman"/>
                    </w:rPr>
                    <m:t>k</m:t>
                  </m:r>
                </m:sup>
              </m:sSub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t</m:t>
                  </m:r>
                </m:sub>
                <m:sup>
                  <m:r>
                    <w:rPr>
                      <w:rFonts w:ascii="Cambria Math" w:hAnsi="Cambria Math" w:cs="Times New Roman"/>
                    </w:rPr>
                    <m:t>k</m:t>
                  </m:r>
                </m:sup>
              </m:sSubSup>
            </m:den>
          </m:f>
          <m:nary>
            <m:naryPr>
              <m:chr m:val="∑"/>
              <m:limLoc m:val="subSup"/>
              <m:supHide m:val="1"/>
              <m:ctrlPr>
                <w:rPr>
                  <w:rFonts w:ascii="Cambria Math" w:hAnsi="Cambria Math" w:cs="Times New Roman"/>
                  <w:i/>
                </w:rPr>
              </m:ctrlPr>
            </m:naryPr>
            <m:sub>
              <m:r>
                <w:rPr>
                  <w:rFonts w:ascii="Cambria Math" w:hAnsi="Cambria Math" w:cs="Times New Roman"/>
                </w:rPr>
                <m:t>j</m:t>
              </m:r>
            </m:sub>
            <m:sup/>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t</m:t>
                      </m:r>
                    </m:sub>
                    <m:sup>
                      <m:r>
                        <w:rPr>
                          <w:rFonts w:ascii="Cambria Math" w:hAnsi="Cambria Math" w:cs="Times New Roman"/>
                        </w:rPr>
                        <m:t>j</m:t>
                      </m:r>
                    </m:sup>
                  </m:sSubSup>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t</m:t>
                      </m:r>
                    </m:sub>
                    <m:sup>
                      <m:r>
                        <w:rPr>
                          <w:rFonts w:ascii="Cambria Math" w:hAnsi="Cambria Math" w:cs="Times New Roman"/>
                        </w:rPr>
                        <m:t>j</m:t>
                      </m:r>
                    </m:sup>
                  </m:sSubSup>
                </m:num>
                <m:den>
                  <m:nary>
                    <m:naryPr>
                      <m:chr m:val="∑"/>
                      <m:limLoc m:val="undOvr"/>
                      <m:supHide m:val="1"/>
                      <m:ctrlPr>
                        <w:rPr>
                          <w:rFonts w:ascii="Cambria Math" w:hAnsi="Cambria Math" w:cs="Times New Roman"/>
                          <w:i/>
                        </w:rPr>
                      </m:ctrlPr>
                    </m:naryPr>
                    <m:sub>
                      <m:r>
                        <w:rPr>
                          <w:rFonts w:ascii="Cambria Math" w:hAnsi="Cambria Math" w:cs="Times New Roman"/>
                        </w:rPr>
                        <m:t>i</m:t>
                      </m:r>
                    </m:sub>
                    <m:sup/>
                    <m:e>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t</m:t>
                          </m:r>
                        </m:sub>
                        <m:sup>
                          <m:r>
                            <w:rPr>
                              <w:rFonts w:ascii="Cambria Math" w:hAnsi="Cambria Math" w:cs="Times New Roman"/>
                            </w:rPr>
                            <m:t>i</m:t>
                          </m:r>
                        </m:sup>
                      </m:sSubSup>
                    </m:e>
                  </m:nary>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t</m:t>
                      </m:r>
                    </m:sub>
                    <m:sup>
                      <m:r>
                        <w:rPr>
                          <w:rFonts w:ascii="Cambria Math" w:hAnsi="Cambria Math" w:cs="Times New Roman"/>
                        </w:rPr>
                        <m:t>i</m:t>
                      </m:r>
                    </m:sup>
                  </m:sSubSup>
                </m:den>
              </m:f>
            </m:e>
          </m:nary>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j</m:t>
                  </m:r>
                </m:sub>
              </m:sSub>
            </m:sub>
          </m:sSub>
        </m:oMath>
      </m:oMathPara>
    </w:p>
    <w:p w14:paraId="2E229712" w14:textId="6BD5E4AE" w:rsidR="0035049B" w:rsidRPr="00891B52" w:rsidRDefault="00891B52" w:rsidP="00891B52">
      <w:pPr>
        <w:spacing w:afterLines="50" w:after="156"/>
        <w:rPr>
          <w:rFonts w:ascii="Times New Roman" w:hAnsi="Times New Roman" w:cs="Times New Roman"/>
        </w:rPr>
      </w:pPr>
      <w:r w:rsidRPr="00891B52">
        <w:rPr>
          <w:rFonts w:ascii="Times New Roman" w:hAnsi="Times New Roman" w:cs="Times New Roman"/>
          <w:szCs w:val="21"/>
        </w:rPr>
        <w:t>Similarly</w:t>
      </w:r>
      <w:r w:rsidR="0035049B">
        <w:rPr>
          <w:rFonts w:ascii="Times New Roman" w:hAnsi="Times New Roman" w:cs="Times New Roman"/>
          <w:szCs w:val="21"/>
        </w:rPr>
        <w:t xml:space="preserve">, </w:t>
      </w:r>
      <w:r w:rsidR="0035049B">
        <w:rPr>
          <w:rFonts w:ascii="Times New Roman" w:hAnsi="Times New Roman" w:cs="Times New Roman" w:hint="eastAsia"/>
          <w:szCs w:val="21"/>
        </w:rPr>
        <w:t xml:space="preserve">the </w:t>
      </w:r>
      <w:r w:rsidR="0035049B">
        <w:rPr>
          <w:rFonts w:ascii="Times New Roman" w:hAnsi="Times New Roman" w:cs="Times New Roman"/>
          <w:szCs w:val="21"/>
        </w:rPr>
        <w:t xml:space="preserve">derivative of Viterbi path </w:t>
      </w:r>
      <w:r w:rsidR="0035049B">
        <w:rPr>
          <w:rFonts w:ascii="Times New Roman" w:hAnsi="Times New Roman" w:cs="Times New Roman"/>
          <w:color w:val="000000"/>
          <w:szCs w:val="21"/>
        </w:rPr>
        <w:t>score with respect</w:t>
      </w:r>
      <w:r w:rsidR="0035049B">
        <w:rPr>
          <w:rFonts w:ascii="Times New Roman" w:hAnsi="Times New Roman" w:cs="Times New Roman"/>
          <w:szCs w:val="21"/>
        </w:rPr>
        <w:t xml:space="preserve"> to </w:t>
      </w:r>
      <m:oMath>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t</m:t>
            </m:r>
          </m:sub>
          <m:sup>
            <m:r>
              <w:rPr>
                <w:rFonts w:ascii="Cambria Math" w:hAnsi="Cambria Math" w:cs="Times New Roman"/>
                <w:szCs w:val="21"/>
              </w:rPr>
              <m:t>k</m:t>
            </m:r>
          </m:sup>
        </m:sSubSup>
      </m:oMath>
      <w:r w:rsidR="0035049B">
        <w:rPr>
          <w:rFonts w:ascii="Times New Roman" w:hAnsi="Times New Roman" w:cs="Times New Roman" w:hint="eastAsia"/>
          <w:szCs w:val="21"/>
        </w:rPr>
        <w:t xml:space="preserve"> </w:t>
      </w:r>
      <w:r w:rsidR="0035049B">
        <w:rPr>
          <w:rFonts w:ascii="Times New Roman" w:hAnsi="Times New Roman" w:cs="Times New Roman"/>
          <w:szCs w:val="21"/>
        </w:rPr>
        <w:t>is</w:t>
      </w:r>
    </w:p>
    <w:p w14:paraId="000A52DA" w14:textId="6E95EDB8" w:rsidR="0035049B" w:rsidRPr="00DD7431" w:rsidRDefault="00FA72AB" w:rsidP="0035049B">
      <w:pPr>
        <w:spacing w:beforeLines="50" w:before="156" w:afterLines="50" w:after="156"/>
        <w:rPr>
          <w:rFonts w:ascii="Times New Roman" w:hAnsi="Times New Roman" w:cs="Times New Roman"/>
          <w:szCs w:val="21"/>
        </w:rPr>
      </w:pPr>
      <m:oMathPara>
        <m:oMath>
          <m:f>
            <m:fPr>
              <m:ctrlPr>
                <w:rPr>
                  <w:rFonts w:ascii="Cambria Math" w:hAnsi="Cambria Math" w:cs="Times New Roman"/>
                  <w:i/>
                  <w:szCs w:val="21"/>
                </w:rPr>
              </m:ctrlPr>
            </m:fPr>
            <m:num>
              <m:r>
                <w:rPr>
                  <w:rFonts w:ascii="Cambria Math" w:hAnsi="Cambria Math" w:cs="Times New Roman"/>
                  <w:szCs w:val="21"/>
                </w:rPr>
                <m:t>∂</m:t>
              </m:r>
              <m:func>
                <m:funcPr>
                  <m:ctrlPr>
                    <w:rPr>
                      <w:rFonts w:ascii="Cambria Math" w:hAnsi="Cambria Math" w:cs="Times New Roman"/>
                      <w:i/>
                      <w:szCs w:val="21"/>
                    </w:rPr>
                  </m:ctrlPr>
                </m:funcPr>
                <m:fName>
                  <m:r>
                    <m:rPr>
                      <m:sty m:val="p"/>
                    </m:rPr>
                    <w:rPr>
                      <w:rFonts w:ascii="Cambria Math" w:hAnsi="Cambria Math" w:cs="Times New Roman"/>
                      <w:szCs w:val="21"/>
                    </w:rPr>
                    <m:t>ln</m:t>
                  </m:r>
                </m:fName>
                <m:e>
                  <m:r>
                    <w:rPr>
                      <w:rFonts w:ascii="Cambria Math" w:hAnsi="Cambria Math" w:cs="Times New Roman"/>
                      <w:szCs w:val="21"/>
                    </w:rPr>
                    <m:t>p</m:t>
                  </m:r>
                  <m:d>
                    <m:dPr>
                      <m:ctrlPr>
                        <w:rPr>
                          <w:rFonts w:ascii="Cambria Math" w:hAnsi="Cambria Math" w:cs="Times New Roman"/>
                          <w:i/>
                          <w:szCs w:val="21"/>
                        </w:rPr>
                      </m:ctrlPr>
                    </m:dPr>
                    <m:e>
                      <m:r>
                        <m:rPr>
                          <m:sty m:val="bi"/>
                        </m:rPr>
                        <w:rPr>
                          <w:rFonts w:ascii="Cambria Math" w:hAnsi="Cambria Math" w:cs="Times New Roman"/>
                          <w:szCs w:val="21"/>
                        </w:rPr>
                        <m:t>l,π</m:t>
                      </m:r>
                    </m:e>
                    <m:e>
                      <m:r>
                        <m:rPr>
                          <m:sty m:val="bi"/>
                        </m:rPr>
                        <w:rPr>
                          <w:rFonts w:ascii="Cambria Math" w:hAnsi="Cambria Math" w:cs="Times New Roman"/>
                          <w:szCs w:val="21"/>
                        </w:rPr>
                        <m:t>x</m:t>
                      </m:r>
                    </m:e>
                  </m:d>
                </m:e>
              </m:func>
            </m:num>
            <m:den>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t</m:t>
                  </m:r>
                </m:sub>
                <m:sup>
                  <m:r>
                    <w:rPr>
                      <w:rFonts w:ascii="Cambria Math" w:hAnsi="Cambria Math" w:cs="Times New Roman"/>
                      <w:szCs w:val="21"/>
                    </w:rPr>
                    <m:t>k</m:t>
                  </m:r>
                </m:sup>
              </m:sSubSup>
            </m:den>
          </m:f>
          <m:r>
            <m:rPr>
              <m:aln/>
            </m:rP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p</m:t>
              </m:r>
              <m:d>
                <m:dPr>
                  <m:ctrlPr>
                    <w:rPr>
                      <w:rFonts w:ascii="Cambria Math" w:hAnsi="Cambria Math" w:cs="Times New Roman"/>
                      <w:i/>
                      <w:szCs w:val="21"/>
                    </w:rPr>
                  </m:ctrlPr>
                </m:dPr>
                <m:e>
                  <m:r>
                    <m:rPr>
                      <m:sty m:val="bi"/>
                    </m:rPr>
                    <w:rPr>
                      <w:rFonts w:ascii="Cambria Math" w:hAnsi="Cambria Math" w:cs="Times New Roman"/>
                      <w:szCs w:val="21"/>
                    </w:rPr>
                    <m:t>l,π</m:t>
                  </m:r>
                </m:e>
                <m:e>
                  <m:r>
                    <m:rPr>
                      <m:sty m:val="bi"/>
                    </m:rPr>
                    <w:rPr>
                      <w:rFonts w:ascii="Cambria Math" w:hAnsi="Cambria Math" w:cs="Times New Roman"/>
                      <w:szCs w:val="21"/>
                    </w:rPr>
                    <m:t>x</m:t>
                  </m:r>
                </m:e>
              </m:d>
            </m:den>
          </m:f>
          <m:f>
            <m:fPr>
              <m:ctrlPr>
                <w:rPr>
                  <w:rFonts w:ascii="Cambria Math" w:hAnsi="Cambria Math" w:cs="Times New Roman"/>
                  <w:i/>
                  <w:szCs w:val="21"/>
                </w:rPr>
              </m:ctrlPr>
            </m:fPr>
            <m:num>
              <m:r>
                <w:rPr>
                  <w:rFonts w:ascii="Cambria Math" w:hAnsi="Cambria Math" w:cs="Times New Roman"/>
                  <w:szCs w:val="21"/>
                </w:rPr>
                <m:t>∂p</m:t>
              </m:r>
              <m:d>
                <m:dPr>
                  <m:ctrlPr>
                    <w:rPr>
                      <w:rFonts w:ascii="Cambria Math" w:hAnsi="Cambria Math" w:cs="Times New Roman"/>
                      <w:i/>
                      <w:szCs w:val="21"/>
                    </w:rPr>
                  </m:ctrlPr>
                </m:dPr>
                <m:e>
                  <m:r>
                    <m:rPr>
                      <m:sty m:val="bi"/>
                    </m:rPr>
                    <w:rPr>
                      <w:rFonts w:ascii="Cambria Math" w:hAnsi="Cambria Math" w:cs="Times New Roman"/>
                      <w:szCs w:val="21"/>
                    </w:rPr>
                    <m:t>l,π</m:t>
                  </m:r>
                </m:e>
                <m:e>
                  <m:r>
                    <m:rPr>
                      <m:sty m:val="bi"/>
                    </m:rPr>
                    <w:rPr>
                      <w:rFonts w:ascii="Cambria Math" w:hAnsi="Cambria Math" w:cs="Times New Roman"/>
                      <w:szCs w:val="21"/>
                    </w:rPr>
                    <m:t>x</m:t>
                  </m:r>
                </m:e>
              </m:d>
            </m:num>
            <m:den>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t</m:t>
                  </m:r>
                </m:sub>
                <m:sup>
                  <m:r>
                    <w:rPr>
                      <w:rFonts w:ascii="Cambria Math" w:hAnsi="Cambria Math" w:cs="Times New Roman"/>
                      <w:szCs w:val="21"/>
                    </w:rPr>
                    <m:t>k</m:t>
                  </m:r>
                </m:sup>
              </m:sSubSup>
            </m:den>
          </m:f>
          <m:r>
            <m:rPr>
              <m:sty m:val="p"/>
            </m:rPr>
            <w:rPr>
              <w:rFonts w:ascii="Times New Roman" w:hAnsi="Times New Roman" w:cs="Times New Roman"/>
              <w:szCs w:val="21"/>
            </w:rPr>
            <w:br/>
          </m:r>
        </m:oMath>
        <m:oMath>
          <m:r>
            <m:rPr>
              <m:aln/>
            </m:rP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p</m:t>
              </m:r>
              <m:d>
                <m:dPr>
                  <m:ctrlPr>
                    <w:rPr>
                      <w:rFonts w:ascii="Cambria Math" w:hAnsi="Cambria Math" w:cs="Times New Roman"/>
                      <w:i/>
                      <w:szCs w:val="21"/>
                    </w:rPr>
                  </m:ctrlPr>
                </m:dPr>
                <m:e>
                  <m:r>
                    <m:rPr>
                      <m:sty m:val="bi"/>
                    </m:rPr>
                    <w:rPr>
                      <w:rFonts w:ascii="Cambria Math" w:hAnsi="Cambria Math" w:cs="Times New Roman"/>
                      <w:szCs w:val="21"/>
                    </w:rPr>
                    <m:t>l,π</m:t>
                  </m:r>
                </m:e>
                <m:e>
                  <m:r>
                    <m:rPr>
                      <m:sty m:val="bi"/>
                    </m:rPr>
                    <w:rPr>
                      <w:rFonts w:ascii="Cambria Math" w:hAnsi="Cambria Math" w:cs="Times New Roman"/>
                      <w:szCs w:val="21"/>
                    </w:rPr>
                    <m:t>x</m:t>
                  </m:r>
                </m:e>
              </m:d>
            </m:den>
          </m:f>
          <m:f>
            <m:fPr>
              <m:ctrlPr>
                <w:rPr>
                  <w:rFonts w:ascii="Cambria Math" w:hAnsi="Cambria Math" w:cs="Times New Roman"/>
                  <w:i/>
                  <w:szCs w:val="21"/>
                </w:rPr>
              </m:ctrlPr>
            </m:fPr>
            <m:num>
              <m:r>
                <w:rPr>
                  <w:rFonts w:ascii="Cambria Math" w:hAnsi="Cambria Math" w:cs="Times New Roman"/>
                  <w:szCs w:val="21"/>
                </w:rPr>
                <m:t>∂p</m:t>
              </m:r>
              <m:d>
                <m:dPr>
                  <m:ctrlPr>
                    <w:rPr>
                      <w:rFonts w:ascii="Cambria Math" w:hAnsi="Cambria Math" w:cs="Times New Roman"/>
                      <w:i/>
                      <w:szCs w:val="21"/>
                    </w:rPr>
                  </m:ctrlPr>
                </m:dPr>
                <m:e>
                  <m:r>
                    <m:rPr>
                      <m:sty m:val="bi"/>
                    </m:rPr>
                    <w:rPr>
                      <w:rFonts w:ascii="Cambria Math" w:hAnsi="Cambria Math" w:cs="Times New Roman"/>
                      <w:szCs w:val="21"/>
                    </w:rPr>
                    <m:t>l,</m:t>
                  </m:r>
                  <m:sSub>
                    <m:sSubPr>
                      <m:ctrlPr>
                        <w:rPr>
                          <w:rFonts w:ascii="Cambria Math" w:hAnsi="Cambria Math" w:cs="Times New Roman"/>
                          <w:i/>
                          <w:szCs w:val="21"/>
                        </w:rPr>
                      </m:ctrlPr>
                    </m:sSubPr>
                    <m:e>
                      <m:r>
                        <w:rPr>
                          <w:rFonts w:ascii="Cambria Math" w:hAnsi="Cambria Math" w:cs="Times New Roman"/>
                          <w:szCs w:val="21"/>
                        </w:rPr>
                        <m:t>π</m:t>
                      </m:r>
                      <m:ctrlPr>
                        <w:rPr>
                          <w:rFonts w:ascii="Cambria Math" w:hAnsi="Cambria Math" w:cs="Times New Roman"/>
                          <w:b/>
                          <w:i/>
                          <w:szCs w:val="21"/>
                        </w:rPr>
                      </m:ctrlPr>
                    </m:e>
                    <m:sub>
                      <m:r>
                        <w:rPr>
                          <w:rFonts w:ascii="Cambria Math" w:hAnsi="Cambria Math" w:cs="Times New Roman"/>
                          <w:szCs w:val="21"/>
                        </w:rPr>
                        <m:t>t</m:t>
                      </m:r>
                    </m:sub>
                  </m:sSub>
                </m:e>
                <m:e>
                  <m:r>
                    <m:rPr>
                      <m:sty m:val="bi"/>
                    </m:rPr>
                    <w:rPr>
                      <w:rFonts w:ascii="Cambria Math" w:hAnsi="Cambria Math" w:cs="Times New Roman"/>
                      <w:szCs w:val="21"/>
                    </w:rPr>
                    <m:t>x</m:t>
                  </m:r>
                </m:e>
              </m:d>
            </m:num>
            <m:den>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t</m:t>
                  </m:r>
                </m:sub>
                <m:sup>
                  <m:r>
                    <w:rPr>
                      <w:rFonts w:ascii="Cambria Math" w:hAnsi="Cambria Math" w:cs="Times New Roman"/>
                      <w:szCs w:val="21"/>
                    </w:rPr>
                    <m:t>k</m:t>
                  </m:r>
                </m:sup>
              </m:sSubSup>
            </m:den>
          </m:f>
          <m:nary>
            <m:naryPr>
              <m:chr m:val="∏"/>
              <m:limLoc m:val="subSup"/>
              <m:supHide m:val="1"/>
              <m:ctrlPr>
                <w:rPr>
                  <w:rFonts w:ascii="Cambria Math" w:hAnsi="Cambria Math" w:cs="Times New Roman"/>
                  <w:i/>
                  <w:szCs w:val="21"/>
                </w:rPr>
              </m:ctrlPr>
            </m:naryPr>
            <m:sub>
              <m:r>
                <w:rPr>
                  <w:rFonts w:ascii="Cambria Math" w:hAnsi="Cambria Math" w:cs="Times New Roman"/>
                  <w:szCs w:val="21"/>
                </w:rPr>
                <m:t>τ≠t</m:t>
              </m:r>
            </m:sub>
            <m:sup/>
            <m:e>
              <m:r>
                <w:rPr>
                  <w:rFonts w:ascii="Cambria Math" w:hAnsi="Cambria Math" w:cs="Times New Roman"/>
                  <w:szCs w:val="21"/>
                </w:rPr>
                <m:t>p</m:t>
              </m:r>
              <m:d>
                <m:dPr>
                  <m:ctrlPr>
                    <w:rPr>
                      <w:rFonts w:ascii="Cambria Math" w:hAnsi="Cambria Math" w:cs="Times New Roman"/>
                      <w:i/>
                      <w:szCs w:val="21"/>
                    </w:rPr>
                  </m:ctrlPr>
                </m:dPr>
                <m:e>
                  <m:r>
                    <m:rPr>
                      <m:sty m:val="bi"/>
                    </m:rPr>
                    <w:rPr>
                      <w:rFonts w:ascii="Cambria Math" w:hAnsi="Cambria Math" w:cs="Times New Roman"/>
                      <w:szCs w:val="21"/>
                    </w:rPr>
                    <m:t>l,</m:t>
                  </m:r>
                  <m:sSub>
                    <m:sSubPr>
                      <m:ctrlPr>
                        <w:rPr>
                          <w:rFonts w:ascii="Cambria Math" w:hAnsi="Cambria Math" w:cs="Times New Roman"/>
                          <w:i/>
                          <w:szCs w:val="21"/>
                        </w:rPr>
                      </m:ctrlPr>
                    </m:sSubPr>
                    <m:e>
                      <m:r>
                        <w:rPr>
                          <w:rFonts w:ascii="Cambria Math" w:hAnsi="Cambria Math" w:cs="Times New Roman"/>
                          <w:szCs w:val="21"/>
                        </w:rPr>
                        <m:t>π</m:t>
                      </m:r>
                      <m:ctrlPr>
                        <w:rPr>
                          <w:rFonts w:ascii="Cambria Math" w:hAnsi="Cambria Math" w:cs="Times New Roman"/>
                          <w:b/>
                          <w:i/>
                          <w:szCs w:val="21"/>
                        </w:rPr>
                      </m:ctrlPr>
                    </m:e>
                    <m:sub>
                      <m:r>
                        <w:rPr>
                          <w:rFonts w:ascii="Cambria Math" w:hAnsi="Cambria Math" w:cs="Times New Roman"/>
                          <w:szCs w:val="21"/>
                        </w:rPr>
                        <m:t>τ</m:t>
                      </m:r>
                    </m:sub>
                  </m:sSub>
                </m:e>
                <m:e>
                  <m:r>
                    <m:rPr>
                      <m:sty m:val="bi"/>
                    </m:rPr>
                    <w:rPr>
                      <w:rFonts w:ascii="Cambria Math" w:hAnsi="Cambria Math" w:cs="Times New Roman"/>
                      <w:szCs w:val="21"/>
                    </w:rPr>
                    <m:t>x</m:t>
                  </m:r>
                </m:e>
              </m:d>
            </m:e>
          </m:nary>
          <m:r>
            <m:rPr>
              <m:sty m:val="p"/>
            </m:rPr>
            <w:rPr>
              <w:rFonts w:ascii="Times New Roman" w:hAnsi="Times New Roman" w:cs="Times New Roman"/>
              <w:szCs w:val="21"/>
            </w:rPr>
            <w:br/>
          </m:r>
        </m:oMath>
        <m:oMath>
          <m:r>
            <m:rPr>
              <m:aln/>
            </m:rP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p</m:t>
              </m:r>
              <m:d>
                <m:dPr>
                  <m:ctrlPr>
                    <w:rPr>
                      <w:rFonts w:ascii="Cambria Math" w:hAnsi="Cambria Math" w:cs="Times New Roman"/>
                      <w:i/>
                      <w:szCs w:val="21"/>
                    </w:rPr>
                  </m:ctrlPr>
                </m:dPr>
                <m:e>
                  <m:r>
                    <m:rPr>
                      <m:sty m:val="bi"/>
                    </m:rPr>
                    <w:rPr>
                      <w:rFonts w:ascii="Cambria Math" w:hAnsi="Cambria Math" w:cs="Times New Roman"/>
                      <w:szCs w:val="21"/>
                    </w:rPr>
                    <m:t>l,π</m:t>
                  </m:r>
                </m:e>
                <m:e>
                  <m:r>
                    <m:rPr>
                      <m:sty m:val="bi"/>
                    </m:rPr>
                    <w:rPr>
                      <w:rFonts w:ascii="Cambria Math" w:hAnsi="Cambria Math" w:cs="Times New Roman"/>
                      <w:szCs w:val="21"/>
                    </w:rPr>
                    <m:t>x</m:t>
                  </m:r>
                </m:e>
              </m:d>
            </m:den>
          </m:f>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π</m:t>
                  </m:r>
                </m:e>
                <m:sub>
                  <m:r>
                    <w:rPr>
                      <w:rFonts w:ascii="Cambria Math" w:hAnsi="Cambria Math" w:cs="Times New Roman"/>
                      <w:szCs w:val="21"/>
                    </w:rPr>
                    <m:t>t</m:t>
                  </m:r>
                </m:sub>
              </m:sSub>
            </m:sub>
          </m:sSub>
          <m:nary>
            <m:naryPr>
              <m:chr m:val="∏"/>
              <m:limLoc m:val="subSup"/>
              <m:supHide m:val="1"/>
              <m:ctrlPr>
                <w:rPr>
                  <w:rFonts w:ascii="Cambria Math" w:hAnsi="Cambria Math" w:cs="Times New Roman"/>
                  <w:i/>
                  <w:szCs w:val="21"/>
                </w:rPr>
              </m:ctrlPr>
            </m:naryPr>
            <m:sub>
              <m:r>
                <w:rPr>
                  <w:rFonts w:ascii="Cambria Math" w:hAnsi="Cambria Math" w:cs="Times New Roman"/>
                  <w:szCs w:val="21"/>
                </w:rPr>
                <m:t>τ≠t</m:t>
              </m:r>
            </m:sub>
            <m:sup/>
            <m:e>
              <m:r>
                <w:rPr>
                  <w:rFonts w:ascii="Cambria Math" w:hAnsi="Cambria Math" w:cs="Times New Roman"/>
                  <w:szCs w:val="21"/>
                </w:rPr>
                <m:t>p</m:t>
              </m:r>
              <m:d>
                <m:dPr>
                  <m:ctrlPr>
                    <w:rPr>
                      <w:rFonts w:ascii="Cambria Math" w:hAnsi="Cambria Math" w:cs="Times New Roman"/>
                      <w:i/>
                      <w:szCs w:val="21"/>
                    </w:rPr>
                  </m:ctrlPr>
                </m:dPr>
                <m:e>
                  <m:r>
                    <m:rPr>
                      <m:sty m:val="bi"/>
                    </m:rPr>
                    <w:rPr>
                      <w:rFonts w:ascii="Cambria Math" w:hAnsi="Cambria Math" w:cs="Times New Roman"/>
                      <w:szCs w:val="21"/>
                    </w:rPr>
                    <m:t>l,</m:t>
                  </m:r>
                  <m:sSub>
                    <m:sSubPr>
                      <m:ctrlPr>
                        <w:rPr>
                          <w:rFonts w:ascii="Cambria Math" w:hAnsi="Cambria Math" w:cs="Times New Roman"/>
                          <w:i/>
                          <w:szCs w:val="21"/>
                        </w:rPr>
                      </m:ctrlPr>
                    </m:sSubPr>
                    <m:e>
                      <m:r>
                        <w:rPr>
                          <w:rFonts w:ascii="Cambria Math" w:hAnsi="Cambria Math" w:cs="Times New Roman"/>
                          <w:szCs w:val="21"/>
                        </w:rPr>
                        <m:t>π</m:t>
                      </m:r>
                      <m:ctrlPr>
                        <w:rPr>
                          <w:rFonts w:ascii="Cambria Math" w:hAnsi="Cambria Math" w:cs="Times New Roman"/>
                          <w:b/>
                          <w:i/>
                          <w:szCs w:val="21"/>
                        </w:rPr>
                      </m:ctrlPr>
                    </m:e>
                    <m:sub>
                      <m:r>
                        <w:rPr>
                          <w:rFonts w:ascii="Cambria Math" w:hAnsi="Cambria Math" w:cs="Times New Roman"/>
                          <w:szCs w:val="21"/>
                        </w:rPr>
                        <m:t>τ</m:t>
                      </m:r>
                    </m:sub>
                  </m:sSub>
                </m:e>
                <m:e>
                  <m:r>
                    <m:rPr>
                      <m:sty m:val="bi"/>
                    </m:rPr>
                    <w:rPr>
                      <w:rFonts w:ascii="Cambria Math" w:hAnsi="Cambria Math" w:cs="Times New Roman"/>
                      <w:szCs w:val="21"/>
                    </w:rPr>
                    <m:t>x</m:t>
                  </m:r>
                </m:e>
              </m:d>
            </m:e>
          </m:nary>
          <m:r>
            <m:rPr>
              <m:sty m:val="p"/>
            </m:rPr>
            <w:rPr>
              <w:rFonts w:ascii="Times New Roman" w:hAnsi="Times New Roman" w:cs="Times New Roman"/>
              <w:szCs w:val="21"/>
            </w:rPr>
            <w:br/>
          </m:r>
        </m:oMath>
        <m:oMath>
          <m:r>
            <m:rPr>
              <m:aln/>
            </m:rP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p</m:t>
              </m:r>
              <m:d>
                <m:dPr>
                  <m:ctrlPr>
                    <w:rPr>
                      <w:rFonts w:ascii="Cambria Math" w:hAnsi="Cambria Math" w:cs="Times New Roman"/>
                      <w:i/>
                      <w:szCs w:val="21"/>
                    </w:rPr>
                  </m:ctrlPr>
                </m:dPr>
                <m:e>
                  <m:r>
                    <m:rPr>
                      <m:sty m:val="bi"/>
                    </m:rPr>
                    <w:rPr>
                      <w:rFonts w:ascii="Cambria Math" w:hAnsi="Cambria Math" w:cs="Times New Roman"/>
                      <w:szCs w:val="21"/>
                    </w:rPr>
                    <m:t>l,π</m:t>
                  </m:r>
                </m:e>
                <m:e>
                  <m:r>
                    <m:rPr>
                      <m:sty m:val="bi"/>
                    </m:rPr>
                    <w:rPr>
                      <w:rFonts w:ascii="Cambria Math" w:hAnsi="Cambria Math" w:cs="Times New Roman"/>
                      <w:szCs w:val="21"/>
                    </w:rPr>
                    <m:t>x</m:t>
                  </m:r>
                </m:e>
              </m:d>
            </m:den>
          </m:f>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π</m:t>
                  </m:r>
                </m:e>
                <m:sub>
                  <m:r>
                    <w:rPr>
                      <w:rFonts w:ascii="Cambria Math" w:hAnsi="Cambria Math" w:cs="Times New Roman"/>
                      <w:szCs w:val="21"/>
                    </w:rPr>
                    <m:t>t</m:t>
                  </m:r>
                </m:sub>
              </m:sSub>
            </m:sub>
          </m:sSub>
          <m:nary>
            <m:naryPr>
              <m:chr m:val="∏"/>
              <m:limLoc m:val="subSup"/>
              <m:supHide m:val="1"/>
              <m:ctrlPr>
                <w:rPr>
                  <w:rFonts w:ascii="Cambria Math" w:hAnsi="Cambria Math" w:cs="Times New Roman"/>
                  <w:i/>
                  <w:szCs w:val="21"/>
                </w:rPr>
              </m:ctrlPr>
            </m:naryPr>
            <m:sub>
              <m:r>
                <w:rPr>
                  <w:rFonts w:ascii="Cambria Math" w:hAnsi="Cambria Math" w:cs="Times New Roman"/>
                  <w:szCs w:val="21"/>
                </w:rPr>
                <m:t>τ</m:t>
              </m:r>
            </m:sub>
            <m:sup/>
            <m:e>
              <m:f>
                <m:fPr>
                  <m:ctrlPr>
                    <w:rPr>
                      <w:rFonts w:ascii="Cambria Math" w:hAnsi="Cambria Math" w:cs="Times New Roman"/>
                      <w:i/>
                      <w:szCs w:val="21"/>
                    </w:rPr>
                  </m:ctrlPr>
                </m:fPr>
                <m:num>
                  <m:r>
                    <w:rPr>
                      <w:rFonts w:ascii="Cambria Math" w:hAnsi="Cambria Math" w:cs="Times New Roman"/>
                      <w:szCs w:val="21"/>
                    </w:rPr>
                    <m:t>p</m:t>
                  </m:r>
                  <m:d>
                    <m:dPr>
                      <m:ctrlPr>
                        <w:rPr>
                          <w:rFonts w:ascii="Cambria Math" w:hAnsi="Cambria Math" w:cs="Times New Roman"/>
                          <w:i/>
                          <w:szCs w:val="21"/>
                        </w:rPr>
                      </m:ctrlPr>
                    </m:dPr>
                    <m:e>
                      <m:r>
                        <m:rPr>
                          <m:sty m:val="bi"/>
                        </m:rPr>
                        <w:rPr>
                          <w:rFonts w:ascii="Cambria Math" w:hAnsi="Cambria Math" w:cs="Times New Roman"/>
                          <w:szCs w:val="21"/>
                        </w:rPr>
                        <m:t>l,</m:t>
                      </m:r>
                      <m:sSub>
                        <m:sSubPr>
                          <m:ctrlPr>
                            <w:rPr>
                              <w:rFonts w:ascii="Cambria Math" w:hAnsi="Cambria Math" w:cs="Times New Roman"/>
                              <w:i/>
                              <w:szCs w:val="21"/>
                            </w:rPr>
                          </m:ctrlPr>
                        </m:sSubPr>
                        <m:e>
                          <m:r>
                            <w:rPr>
                              <w:rFonts w:ascii="Cambria Math" w:hAnsi="Cambria Math" w:cs="Times New Roman"/>
                              <w:szCs w:val="21"/>
                            </w:rPr>
                            <m:t>π</m:t>
                          </m:r>
                          <m:ctrlPr>
                            <w:rPr>
                              <w:rFonts w:ascii="Cambria Math" w:hAnsi="Cambria Math" w:cs="Times New Roman"/>
                              <w:b/>
                              <w:i/>
                              <w:szCs w:val="21"/>
                            </w:rPr>
                          </m:ctrlPr>
                        </m:e>
                        <m:sub>
                          <m:r>
                            <w:rPr>
                              <w:rFonts w:ascii="Cambria Math" w:hAnsi="Cambria Math" w:cs="Times New Roman"/>
                              <w:szCs w:val="21"/>
                            </w:rPr>
                            <m:t>τ</m:t>
                          </m:r>
                        </m:sub>
                      </m:sSub>
                    </m:e>
                    <m:e>
                      <m:r>
                        <m:rPr>
                          <m:sty m:val="bi"/>
                        </m:rPr>
                        <w:rPr>
                          <w:rFonts w:ascii="Cambria Math" w:hAnsi="Cambria Math" w:cs="Times New Roman"/>
                          <w:szCs w:val="21"/>
                        </w:rPr>
                        <m:t>x</m:t>
                      </m:r>
                    </m:e>
                  </m:d>
                </m:num>
                <m:den>
                  <m:sSubSup>
                    <m:sSubSupPr>
                      <m:ctrlPr>
                        <w:rPr>
                          <w:rFonts w:ascii="Cambria Math" w:hAnsi="Cambria Math" w:cs="Times New Roman"/>
                          <w:i/>
                          <w:szCs w:val="21"/>
                        </w:rPr>
                      </m:ctrlPr>
                    </m:sSubSupPr>
                    <m:e>
                      <m:r>
                        <w:rPr>
                          <w:rFonts w:ascii="Cambria Math" w:hAnsi="Cambria Math" w:cs="Times New Roman"/>
                          <w:szCs w:val="21"/>
                        </w:rPr>
                        <m:t>y</m:t>
                      </m:r>
                    </m:e>
                    <m:sub>
                      <m:r>
                        <w:rPr>
                          <w:rFonts w:ascii="Cambria Math" w:hAnsi="Cambria Math" w:cs="Times New Roman"/>
                          <w:szCs w:val="21"/>
                        </w:rPr>
                        <m:t>t</m:t>
                      </m:r>
                    </m:sub>
                    <m:sup>
                      <m:r>
                        <w:rPr>
                          <w:rFonts w:ascii="Cambria Math" w:hAnsi="Cambria Math" w:cs="Times New Roman"/>
                          <w:szCs w:val="21"/>
                        </w:rPr>
                        <m:t>k</m:t>
                      </m:r>
                    </m:sup>
                  </m:sSubSup>
                </m:den>
              </m:f>
            </m:e>
          </m:nary>
          <m:r>
            <m:rPr>
              <m:sty m:val="p"/>
            </m:rPr>
            <w:rPr>
              <w:rFonts w:ascii="Times New Roman" w:hAnsi="Times New Roman" w:cs="Times New Roman"/>
              <w:szCs w:val="21"/>
            </w:rPr>
            <w:br/>
          </m:r>
        </m:oMath>
        <m:oMath>
          <m:r>
            <m:rPr>
              <m:aln/>
            </m:rPr>
            <w:rPr>
              <w:rFonts w:ascii="Cambria Math" w:hAnsi="Cambria Math" w:cs="Times New Roman"/>
              <w:szCs w:val="21"/>
            </w:rPr>
            <m:t>=</m:t>
          </m:r>
          <m:f>
            <m:fPr>
              <m:ctrlPr>
                <w:rPr>
                  <w:rFonts w:ascii="Cambria Math" w:hAnsi="Cambria Math" w:cs="Times New Roman"/>
                  <w:i/>
                </w:rPr>
              </m:ctrlPr>
            </m:fPr>
            <m:num>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π</m:t>
                      </m:r>
                    </m:e>
                    <m:sub>
                      <m:r>
                        <w:rPr>
                          <w:rFonts w:ascii="Cambria Math" w:hAnsi="Cambria Math" w:cs="Times New Roman"/>
                          <w:szCs w:val="21"/>
                        </w:rPr>
                        <m:t>t</m:t>
                      </m:r>
                    </m:sub>
                  </m:sSub>
                </m:sub>
              </m:sSub>
            </m:num>
            <m:den>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t</m:t>
                  </m:r>
                </m:sub>
                <m:sup>
                  <m:r>
                    <w:rPr>
                      <w:rFonts w:ascii="Cambria Math" w:hAnsi="Cambria Math" w:cs="Times New Roman"/>
                    </w:rPr>
                    <m:t>k</m:t>
                  </m:r>
                </m:sup>
              </m:sSubSup>
            </m:den>
          </m:f>
        </m:oMath>
      </m:oMathPara>
    </w:p>
    <w:p w14:paraId="5CF5E9A0" w14:textId="77777777" w:rsidR="00D55209" w:rsidRPr="0035049B" w:rsidRDefault="00D55209" w:rsidP="00F56513">
      <w:pPr>
        <w:adjustRightInd w:val="0"/>
        <w:ind w:left="418" w:hangingChars="190" w:hanging="418"/>
        <w:contextualSpacing/>
        <w:mirrorIndents/>
        <w:rPr>
          <w:rFonts w:ascii="Times New Roman" w:hAnsi="Times New Roman" w:cs="Times New Roman"/>
          <w:b/>
          <w:sz w:val="22"/>
        </w:rPr>
      </w:pPr>
    </w:p>
    <w:sectPr w:rsidR="00D55209" w:rsidRPr="003504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9F702" w14:textId="77777777" w:rsidR="00FA72AB" w:rsidRDefault="00FA72AB" w:rsidP="006611D7">
      <w:r>
        <w:separator/>
      </w:r>
    </w:p>
  </w:endnote>
  <w:endnote w:type="continuationSeparator" w:id="0">
    <w:p w14:paraId="55AB38CB" w14:textId="77777777" w:rsidR="00FA72AB" w:rsidRDefault="00FA72AB" w:rsidP="00661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MR10">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1BD41" w14:textId="77777777" w:rsidR="00FA72AB" w:rsidRDefault="00FA72AB" w:rsidP="006611D7">
      <w:r>
        <w:separator/>
      </w:r>
    </w:p>
  </w:footnote>
  <w:footnote w:type="continuationSeparator" w:id="0">
    <w:p w14:paraId="2A17E3C7" w14:textId="77777777" w:rsidR="00FA72AB" w:rsidRDefault="00FA72AB" w:rsidP="006611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A0C"/>
    <w:multiLevelType w:val="hybridMultilevel"/>
    <w:tmpl w:val="297A8C7A"/>
    <w:lvl w:ilvl="0" w:tplc="5816A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31F72"/>
    <w:multiLevelType w:val="hybridMultilevel"/>
    <w:tmpl w:val="5A1C7D68"/>
    <w:lvl w:ilvl="0" w:tplc="0B1ED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623A5B"/>
    <w:multiLevelType w:val="hybridMultilevel"/>
    <w:tmpl w:val="5CCC8DD0"/>
    <w:lvl w:ilvl="0" w:tplc="9196A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1F4DBC"/>
    <w:multiLevelType w:val="hybridMultilevel"/>
    <w:tmpl w:val="CDD291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186"/>
    <w:rsid w:val="00000971"/>
    <w:rsid w:val="00002FB6"/>
    <w:rsid w:val="00004E29"/>
    <w:rsid w:val="000071D9"/>
    <w:rsid w:val="0000736E"/>
    <w:rsid w:val="000155D7"/>
    <w:rsid w:val="00022A48"/>
    <w:rsid w:val="00023115"/>
    <w:rsid w:val="000248B0"/>
    <w:rsid w:val="00027B6D"/>
    <w:rsid w:val="00030176"/>
    <w:rsid w:val="00031087"/>
    <w:rsid w:val="0003446A"/>
    <w:rsid w:val="00043ABB"/>
    <w:rsid w:val="000454E3"/>
    <w:rsid w:val="00047F10"/>
    <w:rsid w:val="00051FD8"/>
    <w:rsid w:val="00053AAC"/>
    <w:rsid w:val="00054AC7"/>
    <w:rsid w:val="00055D4A"/>
    <w:rsid w:val="000566E9"/>
    <w:rsid w:val="00056BE9"/>
    <w:rsid w:val="00057B00"/>
    <w:rsid w:val="00062337"/>
    <w:rsid w:val="00070688"/>
    <w:rsid w:val="00076E8E"/>
    <w:rsid w:val="000846F4"/>
    <w:rsid w:val="000912BD"/>
    <w:rsid w:val="00091501"/>
    <w:rsid w:val="00092618"/>
    <w:rsid w:val="00095322"/>
    <w:rsid w:val="000A120E"/>
    <w:rsid w:val="000A29C4"/>
    <w:rsid w:val="000A3310"/>
    <w:rsid w:val="000A3DF1"/>
    <w:rsid w:val="000A447E"/>
    <w:rsid w:val="000C1A62"/>
    <w:rsid w:val="000C3FF2"/>
    <w:rsid w:val="000C511E"/>
    <w:rsid w:val="000C71AF"/>
    <w:rsid w:val="000D25B3"/>
    <w:rsid w:val="000D3138"/>
    <w:rsid w:val="000D5EA8"/>
    <w:rsid w:val="000E1E76"/>
    <w:rsid w:val="000E2051"/>
    <w:rsid w:val="000E3282"/>
    <w:rsid w:val="000E49A9"/>
    <w:rsid w:val="000E5BC4"/>
    <w:rsid w:val="000E5EE1"/>
    <w:rsid w:val="000E6AB7"/>
    <w:rsid w:val="000E71EF"/>
    <w:rsid w:val="000F612A"/>
    <w:rsid w:val="00100370"/>
    <w:rsid w:val="0010054D"/>
    <w:rsid w:val="00103A9B"/>
    <w:rsid w:val="001056D5"/>
    <w:rsid w:val="001107AD"/>
    <w:rsid w:val="00113F14"/>
    <w:rsid w:val="00115A16"/>
    <w:rsid w:val="00116E22"/>
    <w:rsid w:val="00116FB1"/>
    <w:rsid w:val="001176BC"/>
    <w:rsid w:val="00117AEE"/>
    <w:rsid w:val="00123A3D"/>
    <w:rsid w:val="0012480A"/>
    <w:rsid w:val="001266A5"/>
    <w:rsid w:val="0013038E"/>
    <w:rsid w:val="00131CF2"/>
    <w:rsid w:val="001325B5"/>
    <w:rsid w:val="00140311"/>
    <w:rsid w:val="0014083C"/>
    <w:rsid w:val="001420FA"/>
    <w:rsid w:val="00142880"/>
    <w:rsid w:val="00144E28"/>
    <w:rsid w:val="0014746D"/>
    <w:rsid w:val="00151E5B"/>
    <w:rsid w:val="00155346"/>
    <w:rsid w:val="00156FD4"/>
    <w:rsid w:val="00164C55"/>
    <w:rsid w:val="00166C08"/>
    <w:rsid w:val="001725F8"/>
    <w:rsid w:val="0017685F"/>
    <w:rsid w:val="00181072"/>
    <w:rsid w:val="001833E6"/>
    <w:rsid w:val="00183684"/>
    <w:rsid w:val="00184A8A"/>
    <w:rsid w:val="001852A6"/>
    <w:rsid w:val="001928BA"/>
    <w:rsid w:val="00194ED7"/>
    <w:rsid w:val="00197CC6"/>
    <w:rsid w:val="001A5FDF"/>
    <w:rsid w:val="001A662D"/>
    <w:rsid w:val="001A714E"/>
    <w:rsid w:val="001A7840"/>
    <w:rsid w:val="001B0721"/>
    <w:rsid w:val="001B1867"/>
    <w:rsid w:val="001B1A93"/>
    <w:rsid w:val="001B4F3F"/>
    <w:rsid w:val="001B57E1"/>
    <w:rsid w:val="001B64B8"/>
    <w:rsid w:val="001B7CEB"/>
    <w:rsid w:val="001C1648"/>
    <w:rsid w:val="001D1388"/>
    <w:rsid w:val="001D1B4E"/>
    <w:rsid w:val="001D3376"/>
    <w:rsid w:val="001D7615"/>
    <w:rsid w:val="001E089D"/>
    <w:rsid w:val="001E503D"/>
    <w:rsid w:val="001F23C8"/>
    <w:rsid w:val="001F2E13"/>
    <w:rsid w:val="001F3E5A"/>
    <w:rsid w:val="001F650A"/>
    <w:rsid w:val="001F6D28"/>
    <w:rsid w:val="00201D53"/>
    <w:rsid w:val="00203D14"/>
    <w:rsid w:val="00203EDE"/>
    <w:rsid w:val="00210A79"/>
    <w:rsid w:val="00212640"/>
    <w:rsid w:val="002135A1"/>
    <w:rsid w:val="00213FFD"/>
    <w:rsid w:val="00216E53"/>
    <w:rsid w:val="00217393"/>
    <w:rsid w:val="00233F2F"/>
    <w:rsid w:val="002357FD"/>
    <w:rsid w:val="00243C43"/>
    <w:rsid w:val="00250012"/>
    <w:rsid w:val="00253ACC"/>
    <w:rsid w:val="00253FD8"/>
    <w:rsid w:val="00254FB3"/>
    <w:rsid w:val="00256391"/>
    <w:rsid w:val="00256E34"/>
    <w:rsid w:val="00260895"/>
    <w:rsid w:val="00261592"/>
    <w:rsid w:val="00265AEC"/>
    <w:rsid w:val="002666D6"/>
    <w:rsid w:val="0026746C"/>
    <w:rsid w:val="00267C2F"/>
    <w:rsid w:val="00273647"/>
    <w:rsid w:val="00273C91"/>
    <w:rsid w:val="002753BC"/>
    <w:rsid w:val="00277525"/>
    <w:rsid w:val="002775DF"/>
    <w:rsid w:val="00286FEF"/>
    <w:rsid w:val="00290556"/>
    <w:rsid w:val="00294B22"/>
    <w:rsid w:val="00296B27"/>
    <w:rsid w:val="002A07CE"/>
    <w:rsid w:val="002A34C3"/>
    <w:rsid w:val="002A5460"/>
    <w:rsid w:val="002A77A3"/>
    <w:rsid w:val="002B029E"/>
    <w:rsid w:val="002B4445"/>
    <w:rsid w:val="002C1AE5"/>
    <w:rsid w:val="002C2B4C"/>
    <w:rsid w:val="002C2CFD"/>
    <w:rsid w:val="002C3E0E"/>
    <w:rsid w:val="002C55ED"/>
    <w:rsid w:val="002C7D8C"/>
    <w:rsid w:val="002D0671"/>
    <w:rsid w:val="002D0761"/>
    <w:rsid w:val="002D09CB"/>
    <w:rsid w:val="002D0F24"/>
    <w:rsid w:val="002D23B1"/>
    <w:rsid w:val="002D2CB2"/>
    <w:rsid w:val="002D6872"/>
    <w:rsid w:val="002E4B91"/>
    <w:rsid w:val="002E7807"/>
    <w:rsid w:val="002F116C"/>
    <w:rsid w:val="002F2A65"/>
    <w:rsid w:val="002F2CBC"/>
    <w:rsid w:val="002F41F3"/>
    <w:rsid w:val="002F54E5"/>
    <w:rsid w:val="002F5CF0"/>
    <w:rsid w:val="002F7102"/>
    <w:rsid w:val="003009F7"/>
    <w:rsid w:val="0030639B"/>
    <w:rsid w:val="003114F3"/>
    <w:rsid w:val="0031355E"/>
    <w:rsid w:val="00313CF4"/>
    <w:rsid w:val="00315BDC"/>
    <w:rsid w:val="0032057E"/>
    <w:rsid w:val="00320631"/>
    <w:rsid w:val="003219B2"/>
    <w:rsid w:val="003252E4"/>
    <w:rsid w:val="0032660C"/>
    <w:rsid w:val="003307A7"/>
    <w:rsid w:val="00330B79"/>
    <w:rsid w:val="00332A6A"/>
    <w:rsid w:val="00333CC7"/>
    <w:rsid w:val="00337EBD"/>
    <w:rsid w:val="00344FDD"/>
    <w:rsid w:val="00346530"/>
    <w:rsid w:val="00346B5F"/>
    <w:rsid w:val="0035049B"/>
    <w:rsid w:val="00350AE4"/>
    <w:rsid w:val="003512A2"/>
    <w:rsid w:val="003520E9"/>
    <w:rsid w:val="00353818"/>
    <w:rsid w:val="00356703"/>
    <w:rsid w:val="00361D94"/>
    <w:rsid w:val="00363D0E"/>
    <w:rsid w:val="003657E6"/>
    <w:rsid w:val="00365C3B"/>
    <w:rsid w:val="00367FA7"/>
    <w:rsid w:val="0037230F"/>
    <w:rsid w:val="0037285C"/>
    <w:rsid w:val="00374545"/>
    <w:rsid w:val="00374AC3"/>
    <w:rsid w:val="003759D3"/>
    <w:rsid w:val="00376804"/>
    <w:rsid w:val="00377F50"/>
    <w:rsid w:val="00380275"/>
    <w:rsid w:val="00380DC8"/>
    <w:rsid w:val="0038675D"/>
    <w:rsid w:val="00390357"/>
    <w:rsid w:val="003927E7"/>
    <w:rsid w:val="00394893"/>
    <w:rsid w:val="003974F4"/>
    <w:rsid w:val="003A2D7D"/>
    <w:rsid w:val="003A45C7"/>
    <w:rsid w:val="003A51DF"/>
    <w:rsid w:val="003A72E0"/>
    <w:rsid w:val="003B04E1"/>
    <w:rsid w:val="003B07AC"/>
    <w:rsid w:val="003B6083"/>
    <w:rsid w:val="003B7A08"/>
    <w:rsid w:val="003B7CD1"/>
    <w:rsid w:val="003B7CF2"/>
    <w:rsid w:val="003C4947"/>
    <w:rsid w:val="003C563C"/>
    <w:rsid w:val="003C7D4D"/>
    <w:rsid w:val="003D714F"/>
    <w:rsid w:val="003E18EC"/>
    <w:rsid w:val="003E23B4"/>
    <w:rsid w:val="003F1307"/>
    <w:rsid w:val="003F21CA"/>
    <w:rsid w:val="003F22C5"/>
    <w:rsid w:val="003F2857"/>
    <w:rsid w:val="003F2E16"/>
    <w:rsid w:val="003F3213"/>
    <w:rsid w:val="003F518C"/>
    <w:rsid w:val="00404722"/>
    <w:rsid w:val="004052FD"/>
    <w:rsid w:val="00407265"/>
    <w:rsid w:val="00407882"/>
    <w:rsid w:val="0041239B"/>
    <w:rsid w:val="004153FB"/>
    <w:rsid w:val="00415641"/>
    <w:rsid w:val="00415F7E"/>
    <w:rsid w:val="00416E19"/>
    <w:rsid w:val="00424449"/>
    <w:rsid w:val="00426062"/>
    <w:rsid w:val="0042616E"/>
    <w:rsid w:val="00426DD4"/>
    <w:rsid w:val="004277BB"/>
    <w:rsid w:val="00427A8D"/>
    <w:rsid w:val="00427D36"/>
    <w:rsid w:val="00432D87"/>
    <w:rsid w:val="004341AE"/>
    <w:rsid w:val="00434E95"/>
    <w:rsid w:val="00440D1A"/>
    <w:rsid w:val="004428AD"/>
    <w:rsid w:val="00446098"/>
    <w:rsid w:val="00446520"/>
    <w:rsid w:val="00450732"/>
    <w:rsid w:val="004536AD"/>
    <w:rsid w:val="004553DB"/>
    <w:rsid w:val="00461D8E"/>
    <w:rsid w:val="00464E54"/>
    <w:rsid w:val="00465A2F"/>
    <w:rsid w:val="00466404"/>
    <w:rsid w:val="0046697D"/>
    <w:rsid w:val="00475838"/>
    <w:rsid w:val="00485563"/>
    <w:rsid w:val="00491B2C"/>
    <w:rsid w:val="00495716"/>
    <w:rsid w:val="004A064D"/>
    <w:rsid w:val="004A173F"/>
    <w:rsid w:val="004A421D"/>
    <w:rsid w:val="004A4D26"/>
    <w:rsid w:val="004A52B1"/>
    <w:rsid w:val="004A575C"/>
    <w:rsid w:val="004A5F5B"/>
    <w:rsid w:val="004A75FA"/>
    <w:rsid w:val="004B0898"/>
    <w:rsid w:val="004B0F22"/>
    <w:rsid w:val="004B57E0"/>
    <w:rsid w:val="004B62C9"/>
    <w:rsid w:val="004C1947"/>
    <w:rsid w:val="004C4000"/>
    <w:rsid w:val="004C52EE"/>
    <w:rsid w:val="004C5DF4"/>
    <w:rsid w:val="004C74F5"/>
    <w:rsid w:val="004C7DF7"/>
    <w:rsid w:val="004D10E0"/>
    <w:rsid w:val="004D6DFC"/>
    <w:rsid w:val="004E0932"/>
    <w:rsid w:val="004E11E8"/>
    <w:rsid w:val="004E3378"/>
    <w:rsid w:val="004E76BC"/>
    <w:rsid w:val="004F3D86"/>
    <w:rsid w:val="005007E1"/>
    <w:rsid w:val="005043F0"/>
    <w:rsid w:val="0050612D"/>
    <w:rsid w:val="00513119"/>
    <w:rsid w:val="00515A95"/>
    <w:rsid w:val="00515E5C"/>
    <w:rsid w:val="00517364"/>
    <w:rsid w:val="00520B39"/>
    <w:rsid w:val="00523913"/>
    <w:rsid w:val="00527A18"/>
    <w:rsid w:val="00527DCE"/>
    <w:rsid w:val="005374CE"/>
    <w:rsid w:val="005432D5"/>
    <w:rsid w:val="005455F4"/>
    <w:rsid w:val="00550C44"/>
    <w:rsid w:val="00550F93"/>
    <w:rsid w:val="00552134"/>
    <w:rsid w:val="0055398B"/>
    <w:rsid w:val="005624F2"/>
    <w:rsid w:val="00563044"/>
    <w:rsid w:val="00563153"/>
    <w:rsid w:val="005654D8"/>
    <w:rsid w:val="00572611"/>
    <w:rsid w:val="0057505F"/>
    <w:rsid w:val="0057636C"/>
    <w:rsid w:val="0057674B"/>
    <w:rsid w:val="005824EE"/>
    <w:rsid w:val="00582CF6"/>
    <w:rsid w:val="005838F7"/>
    <w:rsid w:val="005859F4"/>
    <w:rsid w:val="00590A91"/>
    <w:rsid w:val="00594895"/>
    <w:rsid w:val="00596DA7"/>
    <w:rsid w:val="005A1549"/>
    <w:rsid w:val="005A2679"/>
    <w:rsid w:val="005A4B9A"/>
    <w:rsid w:val="005A4F1E"/>
    <w:rsid w:val="005A6DD9"/>
    <w:rsid w:val="005A7BA0"/>
    <w:rsid w:val="005B056E"/>
    <w:rsid w:val="005B06B2"/>
    <w:rsid w:val="005B1309"/>
    <w:rsid w:val="005B4F65"/>
    <w:rsid w:val="005B5C8B"/>
    <w:rsid w:val="005B65C2"/>
    <w:rsid w:val="005C20B0"/>
    <w:rsid w:val="005C31FA"/>
    <w:rsid w:val="005C5E14"/>
    <w:rsid w:val="005C68CE"/>
    <w:rsid w:val="005D03C8"/>
    <w:rsid w:val="005D3D09"/>
    <w:rsid w:val="005D5C95"/>
    <w:rsid w:val="005E06D1"/>
    <w:rsid w:val="005E0AAB"/>
    <w:rsid w:val="005E65AE"/>
    <w:rsid w:val="005E7CB4"/>
    <w:rsid w:val="005E7FDB"/>
    <w:rsid w:val="005F1551"/>
    <w:rsid w:val="005F5933"/>
    <w:rsid w:val="005F6C5B"/>
    <w:rsid w:val="00600609"/>
    <w:rsid w:val="00601080"/>
    <w:rsid w:val="00610C43"/>
    <w:rsid w:val="00616420"/>
    <w:rsid w:val="00620A40"/>
    <w:rsid w:val="00620FAF"/>
    <w:rsid w:val="00625C43"/>
    <w:rsid w:val="00634667"/>
    <w:rsid w:val="006363DB"/>
    <w:rsid w:val="006403AF"/>
    <w:rsid w:val="0064094A"/>
    <w:rsid w:val="00654BF0"/>
    <w:rsid w:val="0065535B"/>
    <w:rsid w:val="006611D7"/>
    <w:rsid w:val="0066153B"/>
    <w:rsid w:val="006635C6"/>
    <w:rsid w:val="00667907"/>
    <w:rsid w:val="00670D75"/>
    <w:rsid w:val="00671F72"/>
    <w:rsid w:val="006720C1"/>
    <w:rsid w:val="00672C49"/>
    <w:rsid w:val="00680B8D"/>
    <w:rsid w:val="0068591D"/>
    <w:rsid w:val="00687959"/>
    <w:rsid w:val="00690B77"/>
    <w:rsid w:val="00692EFB"/>
    <w:rsid w:val="00694226"/>
    <w:rsid w:val="006A0D81"/>
    <w:rsid w:val="006A52FD"/>
    <w:rsid w:val="006A72C9"/>
    <w:rsid w:val="006A73DB"/>
    <w:rsid w:val="006B1100"/>
    <w:rsid w:val="006B17EE"/>
    <w:rsid w:val="006B2067"/>
    <w:rsid w:val="006B484A"/>
    <w:rsid w:val="006B5A30"/>
    <w:rsid w:val="006B7899"/>
    <w:rsid w:val="006C0B04"/>
    <w:rsid w:val="006C0B0C"/>
    <w:rsid w:val="006C3672"/>
    <w:rsid w:val="006C3FE4"/>
    <w:rsid w:val="006C5221"/>
    <w:rsid w:val="006C55A2"/>
    <w:rsid w:val="006D0331"/>
    <w:rsid w:val="006D10D6"/>
    <w:rsid w:val="006D5928"/>
    <w:rsid w:val="006E17FE"/>
    <w:rsid w:val="006E2EDC"/>
    <w:rsid w:val="006E3483"/>
    <w:rsid w:val="006E661B"/>
    <w:rsid w:val="006E7536"/>
    <w:rsid w:val="006F1003"/>
    <w:rsid w:val="006F1E9A"/>
    <w:rsid w:val="006F312D"/>
    <w:rsid w:val="006F6FB4"/>
    <w:rsid w:val="0070121D"/>
    <w:rsid w:val="00701302"/>
    <w:rsid w:val="00702832"/>
    <w:rsid w:val="00710E61"/>
    <w:rsid w:val="007111DD"/>
    <w:rsid w:val="0071343B"/>
    <w:rsid w:val="007144C9"/>
    <w:rsid w:val="00720E1F"/>
    <w:rsid w:val="007222DC"/>
    <w:rsid w:val="007229F5"/>
    <w:rsid w:val="00723F1C"/>
    <w:rsid w:val="007249D0"/>
    <w:rsid w:val="00725340"/>
    <w:rsid w:val="007260A6"/>
    <w:rsid w:val="00732480"/>
    <w:rsid w:val="00741C99"/>
    <w:rsid w:val="00742D38"/>
    <w:rsid w:val="007444D9"/>
    <w:rsid w:val="007444F3"/>
    <w:rsid w:val="00747EE4"/>
    <w:rsid w:val="00751C09"/>
    <w:rsid w:val="0076005A"/>
    <w:rsid w:val="00765DB2"/>
    <w:rsid w:val="007674C7"/>
    <w:rsid w:val="00771528"/>
    <w:rsid w:val="00771F2A"/>
    <w:rsid w:val="007739C5"/>
    <w:rsid w:val="00775241"/>
    <w:rsid w:val="007757C2"/>
    <w:rsid w:val="00782745"/>
    <w:rsid w:val="00784FCD"/>
    <w:rsid w:val="00785D2B"/>
    <w:rsid w:val="007873AB"/>
    <w:rsid w:val="00790A9A"/>
    <w:rsid w:val="00791D57"/>
    <w:rsid w:val="00792A8E"/>
    <w:rsid w:val="007945FB"/>
    <w:rsid w:val="00794974"/>
    <w:rsid w:val="007B05DA"/>
    <w:rsid w:val="007B2EEB"/>
    <w:rsid w:val="007B46FB"/>
    <w:rsid w:val="007B591E"/>
    <w:rsid w:val="007B7746"/>
    <w:rsid w:val="007C2F83"/>
    <w:rsid w:val="007C3E07"/>
    <w:rsid w:val="007C55B3"/>
    <w:rsid w:val="007D55A4"/>
    <w:rsid w:val="007D5DDB"/>
    <w:rsid w:val="007E6DB6"/>
    <w:rsid w:val="007F0EDE"/>
    <w:rsid w:val="007F0F9E"/>
    <w:rsid w:val="007F19B9"/>
    <w:rsid w:val="007F42D6"/>
    <w:rsid w:val="007F4972"/>
    <w:rsid w:val="007F553B"/>
    <w:rsid w:val="007F6E1C"/>
    <w:rsid w:val="0080156D"/>
    <w:rsid w:val="00803B18"/>
    <w:rsid w:val="00804F9A"/>
    <w:rsid w:val="00807F78"/>
    <w:rsid w:val="00810177"/>
    <w:rsid w:val="0081183E"/>
    <w:rsid w:val="008125BE"/>
    <w:rsid w:val="00815698"/>
    <w:rsid w:val="00815E2F"/>
    <w:rsid w:val="00816E95"/>
    <w:rsid w:val="00817147"/>
    <w:rsid w:val="00822CA3"/>
    <w:rsid w:val="00826049"/>
    <w:rsid w:val="00834B9B"/>
    <w:rsid w:val="0084000D"/>
    <w:rsid w:val="008407A0"/>
    <w:rsid w:val="008440AF"/>
    <w:rsid w:val="00851BE2"/>
    <w:rsid w:val="00852D3F"/>
    <w:rsid w:val="00854439"/>
    <w:rsid w:val="00860219"/>
    <w:rsid w:val="00862C17"/>
    <w:rsid w:val="00864167"/>
    <w:rsid w:val="00865094"/>
    <w:rsid w:val="00875AAC"/>
    <w:rsid w:val="00881C95"/>
    <w:rsid w:val="0088539F"/>
    <w:rsid w:val="00890F82"/>
    <w:rsid w:val="00891B52"/>
    <w:rsid w:val="008926BC"/>
    <w:rsid w:val="0089356A"/>
    <w:rsid w:val="00895824"/>
    <w:rsid w:val="00895982"/>
    <w:rsid w:val="00897569"/>
    <w:rsid w:val="00897F51"/>
    <w:rsid w:val="008A09E3"/>
    <w:rsid w:val="008A16F6"/>
    <w:rsid w:val="008A24D3"/>
    <w:rsid w:val="008A35CD"/>
    <w:rsid w:val="008B1E9E"/>
    <w:rsid w:val="008B381C"/>
    <w:rsid w:val="008B6C8B"/>
    <w:rsid w:val="008C0FC8"/>
    <w:rsid w:val="008C2373"/>
    <w:rsid w:val="008C2570"/>
    <w:rsid w:val="008C45A9"/>
    <w:rsid w:val="008C64D7"/>
    <w:rsid w:val="008E1267"/>
    <w:rsid w:val="008E1B5E"/>
    <w:rsid w:val="008E1C00"/>
    <w:rsid w:val="008E6346"/>
    <w:rsid w:val="008E637F"/>
    <w:rsid w:val="008F1351"/>
    <w:rsid w:val="008F20C2"/>
    <w:rsid w:val="008F4335"/>
    <w:rsid w:val="008F47A8"/>
    <w:rsid w:val="008F505D"/>
    <w:rsid w:val="009073EF"/>
    <w:rsid w:val="00910332"/>
    <w:rsid w:val="00911100"/>
    <w:rsid w:val="00912130"/>
    <w:rsid w:val="00912708"/>
    <w:rsid w:val="00912F3A"/>
    <w:rsid w:val="009154CF"/>
    <w:rsid w:val="009159F4"/>
    <w:rsid w:val="0091632D"/>
    <w:rsid w:val="00916876"/>
    <w:rsid w:val="009174B7"/>
    <w:rsid w:val="00917A81"/>
    <w:rsid w:val="00920354"/>
    <w:rsid w:val="00922F99"/>
    <w:rsid w:val="00926561"/>
    <w:rsid w:val="00926BF2"/>
    <w:rsid w:val="00931763"/>
    <w:rsid w:val="00932E44"/>
    <w:rsid w:val="009435F6"/>
    <w:rsid w:val="00943BFF"/>
    <w:rsid w:val="00945532"/>
    <w:rsid w:val="00950693"/>
    <w:rsid w:val="0095460C"/>
    <w:rsid w:val="00955C0E"/>
    <w:rsid w:val="00956FB5"/>
    <w:rsid w:val="00961C62"/>
    <w:rsid w:val="00963076"/>
    <w:rsid w:val="0096392B"/>
    <w:rsid w:val="009641F2"/>
    <w:rsid w:val="00965595"/>
    <w:rsid w:val="009661E3"/>
    <w:rsid w:val="00970594"/>
    <w:rsid w:val="00972284"/>
    <w:rsid w:val="009722F2"/>
    <w:rsid w:val="009757C9"/>
    <w:rsid w:val="00975C98"/>
    <w:rsid w:val="009763DA"/>
    <w:rsid w:val="009767F3"/>
    <w:rsid w:val="00977867"/>
    <w:rsid w:val="00977BDC"/>
    <w:rsid w:val="009831C4"/>
    <w:rsid w:val="0098344E"/>
    <w:rsid w:val="00983AF4"/>
    <w:rsid w:val="00986ED9"/>
    <w:rsid w:val="00986F18"/>
    <w:rsid w:val="00991565"/>
    <w:rsid w:val="00991AE1"/>
    <w:rsid w:val="00992307"/>
    <w:rsid w:val="0099266B"/>
    <w:rsid w:val="00997AC3"/>
    <w:rsid w:val="009A0113"/>
    <w:rsid w:val="009A4651"/>
    <w:rsid w:val="009C2B43"/>
    <w:rsid w:val="009C6927"/>
    <w:rsid w:val="009C6EB7"/>
    <w:rsid w:val="009C70C9"/>
    <w:rsid w:val="009D1A4C"/>
    <w:rsid w:val="009D33D6"/>
    <w:rsid w:val="009D3EBE"/>
    <w:rsid w:val="009D5FAC"/>
    <w:rsid w:val="009D7926"/>
    <w:rsid w:val="009E0D4B"/>
    <w:rsid w:val="009E5A34"/>
    <w:rsid w:val="00A00205"/>
    <w:rsid w:val="00A0058A"/>
    <w:rsid w:val="00A00ACA"/>
    <w:rsid w:val="00A030E1"/>
    <w:rsid w:val="00A03693"/>
    <w:rsid w:val="00A04D07"/>
    <w:rsid w:val="00A06643"/>
    <w:rsid w:val="00A068BA"/>
    <w:rsid w:val="00A116F4"/>
    <w:rsid w:val="00A16B53"/>
    <w:rsid w:val="00A16C3D"/>
    <w:rsid w:val="00A172D4"/>
    <w:rsid w:val="00A2424F"/>
    <w:rsid w:val="00A24AE2"/>
    <w:rsid w:val="00A27A04"/>
    <w:rsid w:val="00A30BC7"/>
    <w:rsid w:val="00A3325C"/>
    <w:rsid w:val="00A3376D"/>
    <w:rsid w:val="00A347EA"/>
    <w:rsid w:val="00A3736B"/>
    <w:rsid w:val="00A40F29"/>
    <w:rsid w:val="00A444E7"/>
    <w:rsid w:val="00A450F3"/>
    <w:rsid w:val="00A50A14"/>
    <w:rsid w:val="00A50A93"/>
    <w:rsid w:val="00A50C28"/>
    <w:rsid w:val="00A50CB0"/>
    <w:rsid w:val="00A56334"/>
    <w:rsid w:val="00A6687E"/>
    <w:rsid w:val="00A66E84"/>
    <w:rsid w:val="00A67467"/>
    <w:rsid w:val="00A70129"/>
    <w:rsid w:val="00A70D5A"/>
    <w:rsid w:val="00A71082"/>
    <w:rsid w:val="00A75138"/>
    <w:rsid w:val="00A764E5"/>
    <w:rsid w:val="00A80546"/>
    <w:rsid w:val="00A8421D"/>
    <w:rsid w:val="00A85A75"/>
    <w:rsid w:val="00A85FA6"/>
    <w:rsid w:val="00A93D1D"/>
    <w:rsid w:val="00A9585A"/>
    <w:rsid w:val="00AA0F0B"/>
    <w:rsid w:val="00AA298B"/>
    <w:rsid w:val="00AA2B26"/>
    <w:rsid w:val="00AA3426"/>
    <w:rsid w:val="00AA3E6A"/>
    <w:rsid w:val="00AA4AE4"/>
    <w:rsid w:val="00AA5F02"/>
    <w:rsid w:val="00AB0F16"/>
    <w:rsid w:val="00AB4F06"/>
    <w:rsid w:val="00AB6604"/>
    <w:rsid w:val="00AB7683"/>
    <w:rsid w:val="00AC2B11"/>
    <w:rsid w:val="00AC4502"/>
    <w:rsid w:val="00AC6EAD"/>
    <w:rsid w:val="00AC7637"/>
    <w:rsid w:val="00AD067D"/>
    <w:rsid w:val="00AD2BC8"/>
    <w:rsid w:val="00AD341B"/>
    <w:rsid w:val="00AD480F"/>
    <w:rsid w:val="00AD4B2F"/>
    <w:rsid w:val="00AD60B6"/>
    <w:rsid w:val="00AD7C77"/>
    <w:rsid w:val="00AE1646"/>
    <w:rsid w:val="00AE1B5B"/>
    <w:rsid w:val="00AE1D30"/>
    <w:rsid w:val="00AE3FD9"/>
    <w:rsid w:val="00AE4B57"/>
    <w:rsid w:val="00AE5643"/>
    <w:rsid w:val="00AE5804"/>
    <w:rsid w:val="00AE648B"/>
    <w:rsid w:val="00AE6D38"/>
    <w:rsid w:val="00AF18F5"/>
    <w:rsid w:val="00AF3436"/>
    <w:rsid w:val="00B01B8A"/>
    <w:rsid w:val="00B0536E"/>
    <w:rsid w:val="00B05375"/>
    <w:rsid w:val="00B10010"/>
    <w:rsid w:val="00B12460"/>
    <w:rsid w:val="00B140E6"/>
    <w:rsid w:val="00B14E6E"/>
    <w:rsid w:val="00B15580"/>
    <w:rsid w:val="00B164EF"/>
    <w:rsid w:val="00B17D9E"/>
    <w:rsid w:val="00B208E0"/>
    <w:rsid w:val="00B21EAF"/>
    <w:rsid w:val="00B242DD"/>
    <w:rsid w:val="00B25FD2"/>
    <w:rsid w:val="00B26898"/>
    <w:rsid w:val="00B27B44"/>
    <w:rsid w:val="00B27D58"/>
    <w:rsid w:val="00B3219F"/>
    <w:rsid w:val="00B344B0"/>
    <w:rsid w:val="00B347B8"/>
    <w:rsid w:val="00B34DBA"/>
    <w:rsid w:val="00B359D7"/>
    <w:rsid w:val="00B361F1"/>
    <w:rsid w:val="00B4065F"/>
    <w:rsid w:val="00B428AA"/>
    <w:rsid w:val="00B43A8F"/>
    <w:rsid w:val="00B4556A"/>
    <w:rsid w:val="00B46B66"/>
    <w:rsid w:val="00B50226"/>
    <w:rsid w:val="00B57A5E"/>
    <w:rsid w:val="00B62E80"/>
    <w:rsid w:val="00B64467"/>
    <w:rsid w:val="00B64BD0"/>
    <w:rsid w:val="00B65576"/>
    <w:rsid w:val="00B67D0E"/>
    <w:rsid w:val="00B713CD"/>
    <w:rsid w:val="00B724E3"/>
    <w:rsid w:val="00B77038"/>
    <w:rsid w:val="00B77153"/>
    <w:rsid w:val="00B80D77"/>
    <w:rsid w:val="00B810BD"/>
    <w:rsid w:val="00B82773"/>
    <w:rsid w:val="00B866E4"/>
    <w:rsid w:val="00B86DF3"/>
    <w:rsid w:val="00B93140"/>
    <w:rsid w:val="00B935EB"/>
    <w:rsid w:val="00B93691"/>
    <w:rsid w:val="00B94490"/>
    <w:rsid w:val="00BA380E"/>
    <w:rsid w:val="00BA52FE"/>
    <w:rsid w:val="00BB049A"/>
    <w:rsid w:val="00BB1D05"/>
    <w:rsid w:val="00BB5287"/>
    <w:rsid w:val="00BC085E"/>
    <w:rsid w:val="00BC2AA5"/>
    <w:rsid w:val="00BD11D9"/>
    <w:rsid w:val="00BD3916"/>
    <w:rsid w:val="00BD3EC7"/>
    <w:rsid w:val="00BD40FC"/>
    <w:rsid w:val="00BD5991"/>
    <w:rsid w:val="00BD766F"/>
    <w:rsid w:val="00BE2932"/>
    <w:rsid w:val="00BE59A0"/>
    <w:rsid w:val="00C00D0F"/>
    <w:rsid w:val="00C012B0"/>
    <w:rsid w:val="00C0247E"/>
    <w:rsid w:val="00C0459D"/>
    <w:rsid w:val="00C053A4"/>
    <w:rsid w:val="00C1118A"/>
    <w:rsid w:val="00C12651"/>
    <w:rsid w:val="00C170DF"/>
    <w:rsid w:val="00C17CC0"/>
    <w:rsid w:val="00C2457C"/>
    <w:rsid w:val="00C245D9"/>
    <w:rsid w:val="00C26A30"/>
    <w:rsid w:val="00C26CF9"/>
    <w:rsid w:val="00C2772F"/>
    <w:rsid w:val="00C33186"/>
    <w:rsid w:val="00C33E9A"/>
    <w:rsid w:val="00C344CE"/>
    <w:rsid w:val="00C34BC2"/>
    <w:rsid w:val="00C36DD7"/>
    <w:rsid w:val="00C37972"/>
    <w:rsid w:val="00C41D9A"/>
    <w:rsid w:val="00C43ED8"/>
    <w:rsid w:val="00C45393"/>
    <w:rsid w:val="00C51F5B"/>
    <w:rsid w:val="00C6271C"/>
    <w:rsid w:val="00C6311A"/>
    <w:rsid w:val="00C6358F"/>
    <w:rsid w:val="00C63D0D"/>
    <w:rsid w:val="00C640D3"/>
    <w:rsid w:val="00C748A6"/>
    <w:rsid w:val="00C75930"/>
    <w:rsid w:val="00C7599D"/>
    <w:rsid w:val="00C77741"/>
    <w:rsid w:val="00C8482E"/>
    <w:rsid w:val="00C927F2"/>
    <w:rsid w:val="00C95EDE"/>
    <w:rsid w:val="00CA2A5D"/>
    <w:rsid w:val="00CA51E9"/>
    <w:rsid w:val="00CA5357"/>
    <w:rsid w:val="00CB11F5"/>
    <w:rsid w:val="00CB22DA"/>
    <w:rsid w:val="00CB5CDA"/>
    <w:rsid w:val="00CC38C9"/>
    <w:rsid w:val="00CC4050"/>
    <w:rsid w:val="00CC596A"/>
    <w:rsid w:val="00CE08DD"/>
    <w:rsid w:val="00CE3BEE"/>
    <w:rsid w:val="00CE78D2"/>
    <w:rsid w:val="00CE7D2E"/>
    <w:rsid w:val="00CF0A6B"/>
    <w:rsid w:val="00CF0A85"/>
    <w:rsid w:val="00CF1543"/>
    <w:rsid w:val="00CF350C"/>
    <w:rsid w:val="00CF43CC"/>
    <w:rsid w:val="00D01481"/>
    <w:rsid w:val="00D10021"/>
    <w:rsid w:val="00D11E2A"/>
    <w:rsid w:val="00D138C3"/>
    <w:rsid w:val="00D14718"/>
    <w:rsid w:val="00D1613B"/>
    <w:rsid w:val="00D246C8"/>
    <w:rsid w:val="00D24C7E"/>
    <w:rsid w:val="00D276B7"/>
    <w:rsid w:val="00D33247"/>
    <w:rsid w:val="00D34F24"/>
    <w:rsid w:val="00D36A7F"/>
    <w:rsid w:val="00D36B07"/>
    <w:rsid w:val="00D40267"/>
    <w:rsid w:val="00D40A06"/>
    <w:rsid w:val="00D42578"/>
    <w:rsid w:val="00D45DDD"/>
    <w:rsid w:val="00D46460"/>
    <w:rsid w:val="00D4760F"/>
    <w:rsid w:val="00D522D2"/>
    <w:rsid w:val="00D531BA"/>
    <w:rsid w:val="00D531E5"/>
    <w:rsid w:val="00D54F00"/>
    <w:rsid w:val="00D55209"/>
    <w:rsid w:val="00D554DE"/>
    <w:rsid w:val="00D609A9"/>
    <w:rsid w:val="00D61BB1"/>
    <w:rsid w:val="00D6336D"/>
    <w:rsid w:val="00D64FAA"/>
    <w:rsid w:val="00D677F5"/>
    <w:rsid w:val="00D7098A"/>
    <w:rsid w:val="00D721E8"/>
    <w:rsid w:val="00D855DF"/>
    <w:rsid w:val="00D85A22"/>
    <w:rsid w:val="00D924EA"/>
    <w:rsid w:val="00D92F64"/>
    <w:rsid w:val="00D94139"/>
    <w:rsid w:val="00D94E50"/>
    <w:rsid w:val="00D95727"/>
    <w:rsid w:val="00DA061F"/>
    <w:rsid w:val="00DA3FA4"/>
    <w:rsid w:val="00DA4FCE"/>
    <w:rsid w:val="00DA67BB"/>
    <w:rsid w:val="00DB02F4"/>
    <w:rsid w:val="00DB0535"/>
    <w:rsid w:val="00DB09C4"/>
    <w:rsid w:val="00DB3C3A"/>
    <w:rsid w:val="00DB484C"/>
    <w:rsid w:val="00DB6BE6"/>
    <w:rsid w:val="00DC2C28"/>
    <w:rsid w:val="00DC339A"/>
    <w:rsid w:val="00DD4200"/>
    <w:rsid w:val="00DD7431"/>
    <w:rsid w:val="00DE0D2C"/>
    <w:rsid w:val="00DE166C"/>
    <w:rsid w:val="00DE1938"/>
    <w:rsid w:val="00DE1C5B"/>
    <w:rsid w:val="00DE283D"/>
    <w:rsid w:val="00DE7BD9"/>
    <w:rsid w:val="00E02B46"/>
    <w:rsid w:val="00E034F6"/>
    <w:rsid w:val="00E03A3B"/>
    <w:rsid w:val="00E03CC0"/>
    <w:rsid w:val="00E04352"/>
    <w:rsid w:val="00E05EED"/>
    <w:rsid w:val="00E068F2"/>
    <w:rsid w:val="00E06AFF"/>
    <w:rsid w:val="00E10253"/>
    <w:rsid w:val="00E12036"/>
    <w:rsid w:val="00E204F3"/>
    <w:rsid w:val="00E20DEA"/>
    <w:rsid w:val="00E224F8"/>
    <w:rsid w:val="00E24D44"/>
    <w:rsid w:val="00E24ED4"/>
    <w:rsid w:val="00E3197F"/>
    <w:rsid w:val="00E323EA"/>
    <w:rsid w:val="00E34EF1"/>
    <w:rsid w:val="00E35F45"/>
    <w:rsid w:val="00E3724E"/>
    <w:rsid w:val="00E42BFD"/>
    <w:rsid w:val="00E43329"/>
    <w:rsid w:val="00E46548"/>
    <w:rsid w:val="00E52CE5"/>
    <w:rsid w:val="00E55DB1"/>
    <w:rsid w:val="00E71375"/>
    <w:rsid w:val="00E75E58"/>
    <w:rsid w:val="00E82094"/>
    <w:rsid w:val="00E85B9B"/>
    <w:rsid w:val="00E86C7B"/>
    <w:rsid w:val="00E91543"/>
    <w:rsid w:val="00E94732"/>
    <w:rsid w:val="00E9707C"/>
    <w:rsid w:val="00E97177"/>
    <w:rsid w:val="00E97E69"/>
    <w:rsid w:val="00EA11E8"/>
    <w:rsid w:val="00EA63D5"/>
    <w:rsid w:val="00EA6C51"/>
    <w:rsid w:val="00EB16B3"/>
    <w:rsid w:val="00EB710D"/>
    <w:rsid w:val="00EC0599"/>
    <w:rsid w:val="00EC59CE"/>
    <w:rsid w:val="00EC5AFD"/>
    <w:rsid w:val="00EC5F52"/>
    <w:rsid w:val="00EC7AC1"/>
    <w:rsid w:val="00ED05E8"/>
    <w:rsid w:val="00ED0CAD"/>
    <w:rsid w:val="00ED131F"/>
    <w:rsid w:val="00ED42FE"/>
    <w:rsid w:val="00ED7C9E"/>
    <w:rsid w:val="00EE2D47"/>
    <w:rsid w:val="00EE5772"/>
    <w:rsid w:val="00EE74F9"/>
    <w:rsid w:val="00EF22AF"/>
    <w:rsid w:val="00EF7B59"/>
    <w:rsid w:val="00EF7D40"/>
    <w:rsid w:val="00F01672"/>
    <w:rsid w:val="00F03835"/>
    <w:rsid w:val="00F04E8D"/>
    <w:rsid w:val="00F05B95"/>
    <w:rsid w:val="00F12BF1"/>
    <w:rsid w:val="00F1587D"/>
    <w:rsid w:val="00F159AF"/>
    <w:rsid w:val="00F15DCB"/>
    <w:rsid w:val="00F164CB"/>
    <w:rsid w:val="00F234C6"/>
    <w:rsid w:val="00F26914"/>
    <w:rsid w:val="00F272DB"/>
    <w:rsid w:val="00F3152E"/>
    <w:rsid w:val="00F35F64"/>
    <w:rsid w:val="00F40475"/>
    <w:rsid w:val="00F42134"/>
    <w:rsid w:val="00F446F3"/>
    <w:rsid w:val="00F458A3"/>
    <w:rsid w:val="00F51B5B"/>
    <w:rsid w:val="00F552D9"/>
    <w:rsid w:val="00F56513"/>
    <w:rsid w:val="00F635D9"/>
    <w:rsid w:val="00F661B7"/>
    <w:rsid w:val="00F70B7E"/>
    <w:rsid w:val="00F732DD"/>
    <w:rsid w:val="00F735B6"/>
    <w:rsid w:val="00F73ADE"/>
    <w:rsid w:val="00F74280"/>
    <w:rsid w:val="00F743FC"/>
    <w:rsid w:val="00F8370C"/>
    <w:rsid w:val="00F91B29"/>
    <w:rsid w:val="00F92C19"/>
    <w:rsid w:val="00F9313D"/>
    <w:rsid w:val="00F952E4"/>
    <w:rsid w:val="00FA0221"/>
    <w:rsid w:val="00FA2422"/>
    <w:rsid w:val="00FA72AB"/>
    <w:rsid w:val="00FA73D6"/>
    <w:rsid w:val="00FB10B6"/>
    <w:rsid w:val="00FB32D1"/>
    <w:rsid w:val="00FD23CC"/>
    <w:rsid w:val="00FD2704"/>
    <w:rsid w:val="00FD566E"/>
    <w:rsid w:val="00FD6017"/>
    <w:rsid w:val="00FD7B4C"/>
    <w:rsid w:val="00FD7DAA"/>
    <w:rsid w:val="00FE726B"/>
    <w:rsid w:val="00FE7ADC"/>
    <w:rsid w:val="00FF2CCE"/>
    <w:rsid w:val="00FF3B03"/>
    <w:rsid w:val="00FF6A64"/>
    <w:rsid w:val="00FF6D4F"/>
    <w:rsid w:val="00FF6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05C91"/>
  <w15:chartTrackingRefBased/>
  <w15:docId w15:val="{CD126875-B6A5-49CD-87C8-5264BBD2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582CF6"/>
    <w:rPr>
      <w:rFonts w:ascii="CMR10" w:hAnsi="CMR10" w:hint="default"/>
      <w:b w:val="0"/>
      <w:bCs w:val="0"/>
      <w:i w:val="0"/>
      <w:iCs w:val="0"/>
      <w:color w:val="000000"/>
      <w:sz w:val="20"/>
      <w:szCs w:val="20"/>
    </w:rPr>
  </w:style>
  <w:style w:type="paragraph" w:styleId="a3">
    <w:name w:val="List Paragraph"/>
    <w:basedOn w:val="a"/>
    <w:uiPriority w:val="34"/>
    <w:qFormat/>
    <w:rsid w:val="00495716"/>
    <w:pPr>
      <w:ind w:firstLineChars="200" w:firstLine="420"/>
    </w:pPr>
  </w:style>
  <w:style w:type="character" w:customStyle="1" w:styleId="fontstyle21">
    <w:name w:val="fontstyle21"/>
    <w:basedOn w:val="a0"/>
    <w:rsid w:val="00B50226"/>
    <w:rPr>
      <w:rFonts w:ascii="LiberationSerif" w:hAnsi="LiberationSerif" w:hint="default"/>
      <w:b w:val="0"/>
      <w:bCs w:val="0"/>
      <w:i w:val="0"/>
      <w:iCs w:val="0"/>
      <w:color w:val="000000"/>
      <w:sz w:val="22"/>
      <w:szCs w:val="22"/>
    </w:rPr>
  </w:style>
  <w:style w:type="character" w:styleId="a4">
    <w:name w:val="Placeholder Text"/>
    <w:basedOn w:val="a0"/>
    <w:uiPriority w:val="99"/>
    <w:semiHidden/>
    <w:rsid w:val="00E71375"/>
    <w:rPr>
      <w:color w:val="808080"/>
    </w:rPr>
  </w:style>
  <w:style w:type="paragraph" w:styleId="a5">
    <w:name w:val="header"/>
    <w:basedOn w:val="a"/>
    <w:link w:val="a6"/>
    <w:uiPriority w:val="99"/>
    <w:unhideWhenUsed/>
    <w:rsid w:val="006611D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611D7"/>
    <w:rPr>
      <w:sz w:val="18"/>
      <w:szCs w:val="18"/>
    </w:rPr>
  </w:style>
  <w:style w:type="paragraph" w:styleId="a7">
    <w:name w:val="footer"/>
    <w:basedOn w:val="a"/>
    <w:link w:val="a8"/>
    <w:uiPriority w:val="99"/>
    <w:unhideWhenUsed/>
    <w:rsid w:val="006611D7"/>
    <w:pPr>
      <w:tabs>
        <w:tab w:val="center" w:pos="4153"/>
        <w:tab w:val="right" w:pos="8306"/>
      </w:tabs>
      <w:snapToGrid w:val="0"/>
      <w:jc w:val="left"/>
    </w:pPr>
    <w:rPr>
      <w:sz w:val="18"/>
      <w:szCs w:val="18"/>
    </w:rPr>
  </w:style>
  <w:style w:type="character" w:customStyle="1" w:styleId="a8">
    <w:name w:val="页脚 字符"/>
    <w:basedOn w:val="a0"/>
    <w:link w:val="a7"/>
    <w:uiPriority w:val="99"/>
    <w:rsid w:val="006611D7"/>
    <w:rPr>
      <w:sz w:val="18"/>
      <w:szCs w:val="18"/>
    </w:rPr>
  </w:style>
  <w:style w:type="character" w:styleId="a9">
    <w:name w:val="Hyperlink"/>
    <w:basedOn w:val="a0"/>
    <w:uiPriority w:val="99"/>
    <w:unhideWhenUsed/>
    <w:rsid w:val="005B5C8B"/>
    <w:rPr>
      <w:color w:val="0563C1" w:themeColor="hyperlink"/>
      <w:u w:val="single"/>
    </w:rPr>
  </w:style>
  <w:style w:type="character" w:styleId="aa">
    <w:name w:val="annotation reference"/>
    <w:basedOn w:val="a0"/>
    <w:uiPriority w:val="99"/>
    <w:semiHidden/>
    <w:unhideWhenUsed/>
    <w:rsid w:val="00815E2F"/>
    <w:rPr>
      <w:sz w:val="21"/>
      <w:szCs w:val="21"/>
    </w:rPr>
  </w:style>
  <w:style w:type="paragraph" w:styleId="ab">
    <w:name w:val="annotation text"/>
    <w:basedOn w:val="a"/>
    <w:link w:val="ac"/>
    <w:uiPriority w:val="99"/>
    <w:semiHidden/>
    <w:unhideWhenUsed/>
    <w:rsid w:val="00815E2F"/>
    <w:pPr>
      <w:jc w:val="left"/>
    </w:pPr>
  </w:style>
  <w:style w:type="character" w:customStyle="1" w:styleId="ac">
    <w:name w:val="批注文字 字符"/>
    <w:basedOn w:val="a0"/>
    <w:link w:val="ab"/>
    <w:uiPriority w:val="99"/>
    <w:semiHidden/>
    <w:rsid w:val="00815E2F"/>
  </w:style>
  <w:style w:type="paragraph" w:styleId="ad">
    <w:name w:val="annotation subject"/>
    <w:basedOn w:val="ab"/>
    <w:next w:val="ab"/>
    <w:link w:val="ae"/>
    <w:uiPriority w:val="99"/>
    <w:semiHidden/>
    <w:unhideWhenUsed/>
    <w:rsid w:val="00815E2F"/>
    <w:rPr>
      <w:b/>
      <w:bCs/>
    </w:rPr>
  </w:style>
  <w:style w:type="character" w:customStyle="1" w:styleId="ae">
    <w:name w:val="批注主题 字符"/>
    <w:basedOn w:val="ac"/>
    <w:link w:val="ad"/>
    <w:uiPriority w:val="99"/>
    <w:semiHidden/>
    <w:rsid w:val="00815E2F"/>
    <w:rPr>
      <w:b/>
      <w:bCs/>
    </w:rPr>
  </w:style>
  <w:style w:type="paragraph" w:styleId="af">
    <w:name w:val="Balloon Text"/>
    <w:basedOn w:val="a"/>
    <w:link w:val="af0"/>
    <w:uiPriority w:val="99"/>
    <w:semiHidden/>
    <w:unhideWhenUsed/>
    <w:rsid w:val="00815E2F"/>
    <w:rPr>
      <w:sz w:val="18"/>
      <w:szCs w:val="18"/>
    </w:rPr>
  </w:style>
  <w:style w:type="character" w:customStyle="1" w:styleId="af0">
    <w:name w:val="批注框文本 字符"/>
    <w:basedOn w:val="a0"/>
    <w:link w:val="af"/>
    <w:uiPriority w:val="99"/>
    <w:semiHidden/>
    <w:rsid w:val="00815E2F"/>
    <w:rPr>
      <w:sz w:val="18"/>
      <w:szCs w:val="18"/>
    </w:rPr>
  </w:style>
  <w:style w:type="table" w:styleId="af1">
    <w:name w:val="Table Grid"/>
    <w:basedOn w:val="a1"/>
    <w:uiPriority w:val="39"/>
    <w:rsid w:val="00BC08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semiHidden/>
    <w:unhideWhenUsed/>
    <w:rsid w:val="00E3197F"/>
    <w:pPr>
      <w:snapToGrid w:val="0"/>
      <w:jc w:val="left"/>
    </w:pPr>
  </w:style>
  <w:style w:type="character" w:customStyle="1" w:styleId="af3">
    <w:name w:val="尾注文本 字符"/>
    <w:basedOn w:val="a0"/>
    <w:link w:val="af2"/>
    <w:uiPriority w:val="99"/>
    <w:semiHidden/>
    <w:rsid w:val="00E3197F"/>
  </w:style>
  <w:style w:type="character" w:styleId="af4">
    <w:name w:val="endnote reference"/>
    <w:basedOn w:val="a0"/>
    <w:uiPriority w:val="99"/>
    <w:semiHidden/>
    <w:unhideWhenUsed/>
    <w:rsid w:val="00E319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859682">
      <w:bodyDiv w:val="1"/>
      <w:marLeft w:val="0"/>
      <w:marRight w:val="0"/>
      <w:marTop w:val="0"/>
      <w:marBottom w:val="0"/>
      <w:divBdr>
        <w:top w:val="none" w:sz="0" w:space="0" w:color="auto"/>
        <w:left w:val="none" w:sz="0" w:space="0" w:color="auto"/>
        <w:bottom w:val="none" w:sz="0" w:space="0" w:color="auto"/>
        <w:right w:val="none" w:sz="0" w:space="0" w:color="auto"/>
      </w:divBdr>
      <w:divsChild>
        <w:div w:id="754673545">
          <w:marLeft w:val="0"/>
          <w:marRight w:val="0"/>
          <w:marTop w:val="0"/>
          <w:marBottom w:val="0"/>
          <w:divBdr>
            <w:top w:val="none" w:sz="0" w:space="0" w:color="auto"/>
            <w:left w:val="none" w:sz="0" w:space="0" w:color="auto"/>
            <w:bottom w:val="none" w:sz="0" w:space="0" w:color="auto"/>
            <w:right w:val="none" w:sz="0" w:space="0" w:color="auto"/>
          </w:divBdr>
        </w:div>
      </w:divsChild>
    </w:div>
    <w:div w:id="520165227">
      <w:bodyDiv w:val="1"/>
      <w:marLeft w:val="0"/>
      <w:marRight w:val="0"/>
      <w:marTop w:val="0"/>
      <w:marBottom w:val="0"/>
      <w:divBdr>
        <w:top w:val="none" w:sz="0" w:space="0" w:color="auto"/>
        <w:left w:val="none" w:sz="0" w:space="0" w:color="auto"/>
        <w:bottom w:val="none" w:sz="0" w:space="0" w:color="auto"/>
        <w:right w:val="none" w:sz="0" w:space="0" w:color="auto"/>
      </w:divBdr>
      <w:divsChild>
        <w:div w:id="173420495">
          <w:marLeft w:val="0"/>
          <w:marRight w:val="0"/>
          <w:marTop w:val="0"/>
          <w:marBottom w:val="0"/>
          <w:divBdr>
            <w:top w:val="none" w:sz="0" w:space="0" w:color="auto"/>
            <w:left w:val="none" w:sz="0" w:space="0" w:color="auto"/>
            <w:bottom w:val="none" w:sz="0" w:space="0" w:color="auto"/>
            <w:right w:val="none" w:sz="0" w:space="0" w:color="auto"/>
          </w:divBdr>
          <w:divsChild>
            <w:div w:id="19631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3406">
      <w:bodyDiv w:val="1"/>
      <w:marLeft w:val="0"/>
      <w:marRight w:val="0"/>
      <w:marTop w:val="0"/>
      <w:marBottom w:val="0"/>
      <w:divBdr>
        <w:top w:val="none" w:sz="0" w:space="0" w:color="auto"/>
        <w:left w:val="none" w:sz="0" w:space="0" w:color="auto"/>
        <w:bottom w:val="none" w:sz="0" w:space="0" w:color="auto"/>
        <w:right w:val="none" w:sz="0" w:space="0" w:color="auto"/>
      </w:divBdr>
    </w:div>
    <w:div w:id="684868613">
      <w:bodyDiv w:val="1"/>
      <w:marLeft w:val="0"/>
      <w:marRight w:val="0"/>
      <w:marTop w:val="0"/>
      <w:marBottom w:val="0"/>
      <w:divBdr>
        <w:top w:val="none" w:sz="0" w:space="0" w:color="auto"/>
        <w:left w:val="none" w:sz="0" w:space="0" w:color="auto"/>
        <w:bottom w:val="none" w:sz="0" w:space="0" w:color="auto"/>
        <w:right w:val="none" w:sz="0" w:space="0" w:color="auto"/>
      </w:divBdr>
      <w:divsChild>
        <w:div w:id="836458243">
          <w:marLeft w:val="0"/>
          <w:marRight w:val="0"/>
          <w:marTop w:val="0"/>
          <w:marBottom w:val="0"/>
          <w:divBdr>
            <w:top w:val="none" w:sz="0" w:space="0" w:color="auto"/>
            <w:left w:val="none" w:sz="0" w:space="0" w:color="auto"/>
            <w:bottom w:val="none" w:sz="0" w:space="0" w:color="auto"/>
            <w:right w:val="none" w:sz="0" w:space="0" w:color="auto"/>
          </w:divBdr>
        </w:div>
      </w:divsChild>
    </w:div>
    <w:div w:id="835608369">
      <w:bodyDiv w:val="1"/>
      <w:marLeft w:val="0"/>
      <w:marRight w:val="0"/>
      <w:marTop w:val="0"/>
      <w:marBottom w:val="0"/>
      <w:divBdr>
        <w:top w:val="none" w:sz="0" w:space="0" w:color="auto"/>
        <w:left w:val="none" w:sz="0" w:space="0" w:color="auto"/>
        <w:bottom w:val="none" w:sz="0" w:space="0" w:color="auto"/>
        <w:right w:val="none" w:sz="0" w:space="0" w:color="auto"/>
      </w:divBdr>
    </w:div>
    <w:div w:id="869729862">
      <w:bodyDiv w:val="1"/>
      <w:marLeft w:val="0"/>
      <w:marRight w:val="0"/>
      <w:marTop w:val="0"/>
      <w:marBottom w:val="0"/>
      <w:divBdr>
        <w:top w:val="none" w:sz="0" w:space="0" w:color="auto"/>
        <w:left w:val="none" w:sz="0" w:space="0" w:color="auto"/>
        <w:bottom w:val="none" w:sz="0" w:space="0" w:color="auto"/>
        <w:right w:val="none" w:sz="0" w:space="0" w:color="auto"/>
      </w:divBdr>
    </w:div>
    <w:div w:id="1370303381">
      <w:bodyDiv w:val="1"/>
      <w:marLeft w:val="0"/>
      <w:marRight w:val="0"/>
      <w:marTop w:val="0"/>
      <w:marBottom w:val="0"/>
      <w:divBdr>
        <w:top w:val="none" w:sz="0" w:space="0" w:color="auto"/>
        <w:left w:val="none" w:sz="0" w:space="0" w:color="auto"/>
        <w:bottom w:val="none" w:sz="0" w:space="0" w:color="auto"/>
        <w:right w:val="none" w:sz="0" w:space="0" w:color="auto"/>
      </w:divBdr>
    </w:div>
    <w:div w:id="1391614104">
      <w:bodyDiv w:val="1"/>
      <w:marLeft w:val="0"/>
      <w:marRight w:val="0"/>
      <w:marTop w:val="0"/>
      <w:marBottom w:val="0"/>
      <w:divBdr>
        <w:top w:val="none" w:sz="0" w:space="0" w:color="auto"/>
        <w:left w:val="none" w:sz="0" w:space="0" w:color="auto"/>
        <w:bottom w:val="none" w:sz="0" w:space="0" w:color="auto"/>
        <w:right w:val="none" w:sz="0" w:space="0" w:color="auto"/>
      </w:divBdr>
      <w:divsChild>
        <w:div w:id="449206223">
          <w:marLeft w:val="0"/>
          <w:marRight w:val="0"/>
          <w:marTop w:val="0"/>
          <w:marBottom w:val="0"/>
          <w:divBdr>
            <w:top w:val="none" w:sz="0" w:space="0" w:color="auto"/>
            <w:left w:val="none" w:sz="0" w:space="0" w:color="auto"/>
            <w:bottom w:val="none" w:sz="0" w:space="0" w:color="auto"/>
            <w:right w:val="none" w:sz="0" w:space="0" w:color="auto"/>
          </w:divBdr>
        </w:div>
      </w:divsChild>
    </w:div>
    <w:div w:id="1698581274">
      <w:bodyDiv w:val="1"/>
      <w:marLeft w:val="0"/>
      <w:marRight w:val="0"/>
      <w:marTop w:val="0"/>
      <w:marBottom w:val="0"/>
      <w:divBdr>
        <w:top w:val="none" w:sz="0" w:space="0" w:color="auto"/>
        <w:left w:val="none" w:sz="0" w:space="0" w:color="auto"/>
        <w:bottom w:val="none" w:sz="0" w:space="0" w:color="auto"/>
        <w:right w:val="none" w:sz="0" w:space="0" w:color="auto"/>
      </w:divBdr>
      <w:divsChild>
        <w:div w:id="1865055196">
          <w:marLeft w:val="0"/>
          <w:marRight w:val="0"/>
          <w:marTop w:val="0"/>
          <w:marBottom w:val="0"/>
          <w:divBdr>
            <w:top w:val="none" w:sz="0" w:space="0" w:color="auto"/>
            <w:left w:val="none" w:sz="0" w:space="0" w:color="auto"/>
            <w:bottom w:val="none" w:sz="0" w:space="0" w:color="auto"/>
            <w:right w:val="none" w:sz="0" w:space="0" w:color="auto"/>
          </w:divBdr>
        </w:div>
      </w:divsChild>
    </w:div>
    <w:div w:id="1747073238">
      <w:bodyDiv w:val="1"/>
      <w:marLeft w:val="0"/>
      <w:marRight w:val="0"/>
      <w:marTop w:val="0"/>
      <w:marBottom w:val="0"/>
      <w:divBdr>
        <w:top w:val="none" w:sz="0" w:space="0" w:color="auto"/>
        <w:left w:val="none" w:sz="0" w:space="0" w:color="auto"/>
        <w:bottom w:val="none" w:sz="0" w:space="0" w:color="auto"/>
        <w:right w:val="none" w:sz="0" w:space="0" w:color="auto"/>
      </w:divBdr>
      <w:divsChild>
        <w:div w:id="298653964">
          <w:marLeft w:val="0"/>
          <w:marRight w:val="0"/>
          <w:marTop w:val="0"/>
          <w:marBottom w:val="0"/>
          <w:divBdr>
            <w:top w:val="none" w:sz="0" w:space="0" w:color="auto"/>
            <w:left w:val="none" w:sz="0" w:space="0" w:color="auto"/>
            <w:bottom w:val="none" w:sz="0" w:space="0" w:color="auto"/>
            <w:right w:val="none" w:sz="0" w:space="0" w:color="auto"/>
          </w:divBdr>
        </w:div>
      </w:divsChild>
    </w:div>
    <w:div w:id="1994018328">
      <w:bodyDiv w:val="1"/>
      <w:marLeft w:val="0"/>
      <w:marRight w:val="0"/>
      <w:marTop w:val="0"/>
      <w:marBottom w:val="0"/>
      <w:divBdr>
        <w:top w:val="none" w:sz="0" w:space="0" w:color="auto"/>
        <w:left w:val="none" w:sz="0" w:space="0" w:color="auto"/>
        <w:bottom w:val="none" w:sz="0" w:space="0" w:color="auto"/>
        <w:right w:val="none" w:sz="0" w:space="0" w:color="auto"/>
      </w:divBdr>
      <w:divsChild>
        <w:div w:id="215317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9D10D-BB97-4A3C-9FFA-4113C767B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8103</TotalTime>
  <Pages>6</Pages>
  <Words>1637</Words>
  <Characters>9331</Characters>
  <Application>Microsoft Office Word</Application>
  <DocSecurity>0</DocSecurity>
  <Lines>77</Lines>
  <Paragraphs>21</Paragraphs>
  <ScaleCrop>false</ScaleCrop>
  <Company>微软中国</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TAIYANG ZHAO</cp:keywords>
  <dc:description>TCS</dc:description>
  <cp:lastModifiedBy>Sole</cp:lastModifiedBy>
  <cp:revision>532</cp:revision>
  <cp:lastPrinted>2023-10-20T16:38:00Z</cp:lastPrinted>
  <dcterms:created xsi:type="dcterms:W3CDTF">2019-11-06T15:02:00Z</dcterms:created>
  <dcterms:modified xsi:type="dcterms:W3CDTF">2023-10-20T16:43:00Z</dcterms:modified>
</cp:coreProperties>
</file>