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page" w:horzAnchor="margin" w:tblpXSpec="right" w:tblpY="853"/>
        <w:tblW w:w="4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808080" w:space="0" w:sz="4" w:val="single"/>
          <w:insideV w:color="000000" w:space="0" w:sz="0" w:val="nil"/>
        </w:tblBorders>
        <w:tblLayout w:type="fixed"/>
        <w:tblLook w:val="0400"/>
      </w:tblPr>
      <w:tblGrid>
        <w:gridCol w:w="967"/>
        <w:gridCol w:w="3428"/>
        <w:tblGridChange w:id="0">
          <w:tblGrid>
            <w:gridCol w:w="967"/>
            <w:gridCol w:w="3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2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1997.12.23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2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d</w:t>
            </w:r>
            <w:hyperlink r:id="rId6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isket0882@gmail.com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2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010-2047-7563</w:t>
            </w:r>
          </w:p>
        </w:tc>
      </w:tr>
      <w:tr>
        <w:trPr>
          <w:cantSplit w:val="0"/>
          <w:trHeight w:val="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2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광주광역시 북구 양산로71번길 10</w:t>
            </w:r>
          </w:p>
        </w:tc>
      </w:tr>
    </w:tbl>
    <w:p w:rsidR="00000000" w:rsidDel="00000000" w:rsidP="00000000" w:rsidRDefault="00000000" w:rsidRPr="00000000" w14:paraId="0000000A">
      <w:pPr>
        <w:ind w:left="210" w:firstLine="0"/>
        <w:rPr>
          <w:rFonts w:ascii="HY헤드라인M" w:cs="HY헤드라인M" w:eastAsia="HY헤드라인M" w:hAnsi="HY헤드라인M"/>
          <w:color w:val="4472c4"/>
          <w:sz w:val="52"/>
          <w:szCs w:val="52"/>
        </w:rPr>
      </w:pPr>
      <w:r w:rsidDel="00000000" w:rsidR="00000000" w:rsidRPr="00000000">
        <w:rPr>
          <w:rFonts w:ascii="HY헤드라인M" w:cs="HY헤드라인M" w:eastAsia="HY헤드라인M" w:hAnsi="HY헤드라인M"/>
          <w:color w:val="4472c4"/>
          <w:sz w:val="52"/>
          <w:szCs w:val="52"/>
          <w:rtl w:val="0"/>
        </w:rPr>
        <w:t xml:space="preserve">손승아</w:t>
      </w:r>
    </w:p>
    <w:p w:rsidR="00000000" w:rsidDel="00000000" w:rsidP="00000000" w:rsidRDefault="00000000" w:rsidRPr="00000000" w14:paraId="0000000B">
      <w:pPr>
        <w:spacing w:line="259" w:lineRule="auto"/>
        <w:ind w:left="210" w:firstLine="0"/>
        <w:rPr>
          <w:rFonts w:ascii="HY헤드라인M" w:cs="HY헤드라인M" w:eastAsia="HY헤드라인M" w:hAnsi="HY헤드라인M"/>
          <w:color w:val="4472c4"/>
          <w:sz w:val="36"/>
          <w:szCs w:val="36"/>
        </w:rPr>
      </w:pPr>
      <w:r w:rsidDel="00000000" w:rsidR="00000000" w:rsidRPr="00000000">
        <w:rPr>
          <w:rFonts w:ascii="HY헤드라인M" w:cs="HY헤드라인M" w:eastAsia="HY헤드라인M" w:hAnsi="HY헤드라인M"/>
          <w:color w:val="4472c4"/>
          <w:sz w:val="36"/>
          <w:szCs w:val="36"/>
          <w:rtl w:val="0"/>
        </w:rPr>
        <w:t xml:space="preserve">(Backend Developer)</w:t>
      </w:r>
    </w:p>
    <w:p w:rsidR="00000000" w:rsidDel="00000000" w:rsidP="00000000" w:rsidRDefault="00000000" w:rsidRPr="00000000" w14:paraId="0000000C">
      <w:pPr>
        <w:spacing w:line="259" w:lineRule="auto"/>
        <w:ind w:left="210" w:firstLine="0"/>
        <w:rPr>
          <w:rFonts w:ascii="HY헤드라인M" w:cs="HY헤드라인M" w:eastAsia="HY헤드라인M" w:hAnsi="HY헤드라인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2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소개 / About 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2044700</wp:posOffset>
                </wp:positionV>
                <wp:extent cx="645604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2044700</wp:posOffset>
                </wp:positionV>
                <wp:extent cx="645604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Java를 이용한 백엔드 개발에 힘쓰고 있는 개발자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3번의 팀 프로젝트 이외에 다양한 개인 프로젝트를 통해 지식을 넓혀 나가고자 하는 개발자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팀에 대한 책임감이 높으며 협업에 강한 개발자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호기심과 도전 의식으로 Javascript와 프론트엔드 학습으로 다양성을 넓히는 개발자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7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주 2회 프로그래머스 코딩테스트로 꾸준히 실력 증진을 위해 노력하는 개발자</w:t>
      </w:r>
    </w:p>
    <w:p w:rsidR="00000000" w:rsidDel="00000000" w:rsidP="00000000" w:rsidRDefault="00000000" w:rsidRPr="00000000" w14:paraId="0000001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2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기술 스택 / Skill Set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기능 구현 등의 사용 경험이 있는 Skill Set</w:t>
      </w:r>
    </w:p>
    <w:tbl>
      <w:tblPr>
        <w:tblStyle w:val="Table2"/>
        <w:tblW w:w="10246.0" w:type="dxa"/>
        <w:jc w:val="left"/>
        <w:tblInd w:w="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767"/>
        <w:gridCol w:w="7479"/>
        <w:tblGridChange w:id="0">
          <w:tblGrid>
            <w:gridCol w:w="2767"/>
            <w:gridCol w:w="747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Programing Languages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Python, HTML5, CSS3,</w:t>
            </w: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Framework/ Library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React, JQuery, Tensorflow, Pytorch, Keras</w:t>
            </w:r>
            <w:r w:rsidDel="00000000" w:rsidR="00000000" w:rsidRPr="00000000">
              <w:rPr>
                <w:rtl w:val="0"/>
              </w:rPr>
              <w:t xml:space="preserve"> Express.js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MySQL, Apache, Tomcat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Tooling/ DevOps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GitHub, AWS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Ubuntu, Windows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ETC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Notion</w:t>
            </w:r>
          </w:p>
        </w:tc>
      </w:tr>
    </w:tbl>
    <w:p w:rsidR="00000000" w:rsidDel="00000000" w:rsidP="00000000" w:rsidRDefault="00000000" w:rsidRPr="00000000" w14:paraId="00000024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사용경험은 없으나, 이론적 지식이 있는 Skill Set</w:t>
      </w:r>
    </w:p>
    <w:tbl>
      <w:tblPr>
        <w:tblStyle w:val="Table3"/>
        <w:tblW w:w="10246.0" w:type="dxa"/>
        <w:jc w:val="left"/>
        <w:tblInd w:w="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767"/>
        <w:gridCol w:w="7479"/>
        <w:tblGridChange w:id="0">
          <w:tblGrid>
            <w:gridCol w:w="2767"/>
            <w:gridCol w:w="747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Programing Languages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Framework/ Library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Socket.io,</w:t>
            </w:r>
            <w:r w:rsidDel="00000000" w:rsidR="00000000" w:rsidRPr="00000000">
              <w:rPr>
                <w:rtl w:val="0"/>
              </w:rPr>
              <w:t xml:space="preserve"> Flutter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MongoDB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Tooling/ DevOps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</w:t>
            </w:r>
            <w:r w:rsidDel="00000000" w:rsidR="00000000" w:rsidRPr="00000000">
              <w:rPr>
                <w:rtl w:val="0"/>
              </w:rPr>
              <w:t xml:space="preserve"> GCP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ETC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center" w:leader="none" w:pos="3631"/>
              </w:tabs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4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21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과제 프로젝트 경험  </w:t>
      </w:r>
      <w:r w:rsidDel="00000000" w:rsidR="00000000" w:rsidRPr="00000000">
        <w:rPr>
          <w:i w:val="1"/>
          <w:sz w:val="16"/>
          <w:szCs w:val="16"/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259" w:lineRule="auto"/>
        <w:ind w:left="210" w:firstLine="0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LLM과 번역API를 이용한 공공기관 외국어 챗봇 서비스 TokTalk</w:t>
      </w:r>
    </w:p>
    <w:tbl>
      <w:tblPr>
        <w:tblStyle w:val="Table4"/>
        <w:tblW w:w="9780.0" w:type="dxa"/>
        <w:jc w:val="left"/>
        <w:tblInd w:w="216.0" w:type="dxa"/>
        <w:tblBorders>
          <w:top w:color="7f7f7f" w:space="0" w:sz="12" w:val="single"/>
          <w:left w:color="000000" w:space="0" w:sz="0" w:val="nil"/>
          <w:bottom w:color="808080" w:space="0" w:sz="18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627"/>
        <w:gridCol w:w="8153"/>
        <w:tblGridChange w:id="0">
          <w:tblGrid>
            <w:gridCol w:w="1627"/>
            <w:gridCol w:w="815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작업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2024.03.15 ~ 2024.04.15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인력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2명, Modeling 2명, Frontend 1명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스마트인재개발원 주관 실전 프로젝트(기업 협업)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주요업무</w:t>
            </w:r>
          </w:p>
          <w:p w:rsidR="00000000" w:rsidDel="00000000" w:rsidP="00000000" w:rsidRDefault="00000000" w:rsidRPr="00000000" w14:paraId="0000003F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상세역할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백엔드 서버 구축(Spring Boot(gradle), Apache Tomcat)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로그인, 회원가입 백엔드 구현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Spring Security 이용한 비밀번호 암호화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관리자 대시보드 그래프 백엔드 구현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AWS 이용한 서버 배포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사용언어 </w:t>
            </w:r>
          </w:p>
          <w:p w:rsidR="00000000" w:rsidDel="00000000" w:rsidP="00000000" w:rsidRDefault="00000000" w:rsidRPr="00000000" w14:paraId="00000048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 개발환경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Java17, React, Python, MySQL, AWS, Ubuntu,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느낀 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제한 기간 안에 완성하기 위해 일정 관리를 하며 적절히 역할분배를 진행하는 방법을 배움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Clean Code의 중요성에 대해 배움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참고자료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 링크 : </w:t>
            </w: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563c1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https://github.com/Project-TokTalk/backend.git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(백엔드)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발표 링크 : https://www.youtube.com/live/uF8z883YdYE?si=2WmVNyes-B1UtIHj&amp;t=7041 (1:57:21~)</w:t>
            </w:r>
          </w:p>
        </w:tc>
      </w:tr>
    </w:tbl>
    <w:p w:rsidR="00000000" w:rsidDel="00000000" w:rsidP="00000000" w:rsidRDefault="00000000" w:rsidRPr="00000000" w14:paraId="00000050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210" w:firstLine="0"/>
        <w:rPr>
          <w:b w:val="1"/>
          <w:color w:val="4472c4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간편한 UI/UX를 이용한 농수산물 전자상거래 C2C 서비스</w:t>
      </w:r>
    </w:p>
    <w:tbl>
      <w:tblPr>
        <w:tblStyle w:val="Table5"/>
        <w:tblW w:w="9780.0" w:type="dxa"/>
        <w:jc w:val="left"/>
        <w:tblInd w:w="216.0" w:type="dxa"/>
        <w:tblBorders>
          <w:top w:color="7f7f7f" w:space="0" w:sz="12" w:val="single"/>
          <w:left w:color="000000" w:space="0" w:sz="0" w:val="nil"/>
          <w:bottom w:color="808080" w:space="0" w:sz="18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627"/>
        <w:gridCol w:w="8153"/>
        <w:tblGridChange w:id="0">
          <w:tblGrid>
            <w:gridCol w:w="1627"/>
            <w:gridCol w:w="815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작업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2023.01.09 ~ 2024.01.24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인력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3명, Frontend 2명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스마트인재개발원 주관 핵심 프로젝트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주요업무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상세역할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아이디어 기획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Bootstrap 활용한 프론트엔드 구현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Spring Framework 활용한 메인페이지 백엔드 연동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사용언어 </w:t>
            </w:r>
          </w:p>
          <w:p w:rsidR="00000000" w:rsidDel="00000000" w:rsidP="00000000" w:rsidRDefault="00000000" w:rsidRPr="00000000" w14:paraId="00000060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 개발환경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Java, HTML, CSS, Bootstrap, MySQL,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느낀 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Bootstrap을 활용한 프론트엔드 구축에 대해 배움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협업을 통한 Git 정리의 중요성에 대해 배움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참고자료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 링크 : https://github.com/2023-SMHRD-IS-AI1/HRGR.git</w:t>
            </w:r>
          </w:p>
        </w:tc>
      </w:tr>
    </w:tbl>
    <w:p w:rsidR="00000000" w:rsidDel="00000000" w:rsidP="00000000" w:rsidRDefault="00000000" w:rsidRPr="00000000" w14:paraId="00000067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72c4"/>
          <w:sz w:val="20"/>
          <w:szCs w:val="20"/>
          <w:rtl w:val="0"/>
        </w:rPr>
        <w:t xml:space="preserve">멜론 데이터 활용한 멜론 차트 분석</w:t>
      </w: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216.0" w:type="dxa"/>
        <w:tblBorders>
          <w:top w:color="7f7f7f" w:space="0" w:sz="12" w:val="single"/>
          <w:left w:color="000000" w:space="0" w:sz="0" w:val="nil"/>
          <w:bottom w:color="808080" w:space="0" w:sz="18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627"/>
        <w:gridCol w:w="8153"/>
        <w:tblGridChange w:id="0">
          <w:tblGrid>
            <w:gridCol w:w="1627"/>
            <w:gridCol w:w="815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작업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2023.11.03 ~ 2023.11.07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인력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4명(Crawling, 시각화)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스마트인재개발원 주관 미니 프로젝트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주요업무</w:t>
            </w:r>
          </w:p>
          <w:p w:rsidR="00000000" w:rsidDel="00000000" w:rsidP="00000000" w:rsidRDefault="00000000" w:rsidRPr="00000000" w14:paraId="00000074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75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상세역할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이용한 멜론 시대별 TOP100 크롤링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장르 변화 추이, 발매일 기준 월별 곡 개수 및 장르 비교 분석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사용언어 </w:t>
            </w:r>
          </w:p>
          <w:p w:rsidR="00000000" w:rsidDel="00000000" w:rsidP="00000000" w:rsidRDefault="00000000" w:rsidRPr="00000000" w14:paraId="0000007A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및 개발환경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Python, Flask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느낀 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실제 사이트 크롤링을 할 때 생기는 여러 트러블슈팅(ip차단, 원하는 내용이 크롤링 되지 않는 현상) 등을 해결하는 방법에 대해 배움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데이터를 정제하고 시각화 하는 방법에 대한 이해도 상승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참고자료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57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Notion 링크 : https://adorable-society-1a9.notion.site/788ba4d2221344fab5d400f5c440e827?pvs=4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학력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 스마트인재개발원 언어지능기반 분석서비스 모델 개발자과정(1040시간) 수료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2016.03 ~ 2021.02 조선대학교 기계공학과 졸업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자격증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1종 보통면허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정보처리기사(필기)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리눅스마스터(2급 1차)</w:t>
      </w:r>
    </w:p>
    <w:p w:rsidR="00000000" w:rsidDel="00000000" w:rsidP="00000000" w:rsidRDefault="00000000" w:rsidRPr="00000000" w14:paraId="0000008A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교육 내용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2023.09 ~ 2024.04    2023 광주지역 산업구조변화대응 등 특화훈련(언어지능기반 분석서비스 개발자과정)/광주 스마트인재개발원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수상 내역 / 공모전 참여내역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78" y="3780000"/>
                          <a:ext cx="64560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645604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93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2023.11.03 AI 융합 콘텐츠 공모전(AI+콘텐츠 아이디어 부문) 참여</w:t>
      </w:r>
    </w:p>
    <w:sectPr>
      <w:footerReference r:id="rId15" w:type="default"/>
      <w:pgSz w:h="16838" w:w="11906" w:orient="portrait"/>
      <w:pgMar w:bottom="720" w:top="720" w:left="720" w:right="720" w:header="851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HY헤드라인M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0" w:line="264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4472c4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0" w:line="264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0"/>
      <w:numFmt w:val="bullet"/>
      <w:lvlText w:val="-"/>
      <w:lvlJc w:val="left"/>
      <w:pPr>
        <w:ind w:left="93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7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7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7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7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7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7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7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7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-"/>
      <w:lvlJc w:val="left"/>
      <w:pPr>
        <w:ind w:left="57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1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1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1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1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1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1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1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1"/>
        <w:szCs w:val="21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rFonts w:ascii="Malgun Gothic" w:cs="Malgun Gothic" w:eastAsia="Malgun Gothic" w:hAnsi="Malgun Gothic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Malgun Gothic" w:cs="Malgun Gothic" w:eastAsia="Malgun Gothic" w:hAnsi="Malgun Gothic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Malgun Gothic" w:cs="Malgun Gothic" w:eastAsia="Malgun Gothic" w:hAnsi="Malgun Gothic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Malgun Gothic" w:cs="Malgun Gothic" w:eastAsia="Malgun Gothic" w:hAnsi="Malgun Gothi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Malgun Gothic" w:cs="Malgun Gothic" w:eastAsia="Malgun Gothic" w:hAnsi="Malgun Gothic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Malgun Gothic" w:cs="Malgun Gothic" w:eastAsia="Malgun Gothic" w:hAnsi="Malgun Gothic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Malgun Gothic" w:cs="Malgun Gothic" w:eastAsia="Malgun Gothic" w:hAnsi="Malgun Gothic"/>
      <w:color w:val="2f5496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Malgun Gothic" w:cs="Malgun Gothic" w:eastAsia="Malgun Gothic" w:hAnsi="Malgun Gothic"/>
      <w:color w:val="404040"/>
      <w:sz w:val="30"/>
      <w:szCs w:val="30"/>
    </w:rPr>
  </w:style>
  <w:style w:type="table" w:styleId="Table1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Project-TokTalk/backend.gi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isket0882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