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left="0" w:firstLine="0"/>
        <w:jc w:val="center"/>
        <w:rPr>
          <w:rFonts w:ascii="Nunito" w:cs="Nunito" w:eastAsia="Nunito" w:hAnsi="Nunito"/>
          <w:color w:val="ff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ff0000"/>
          <w:sz w:val="24"/>
          <w:szCs w:val="24"/>
          <w:rtl w:val="0"/>
        </w:rPr>
        <w:t xml:space="preserve">PART 3</w:t>
      </w:r>
    </w:p>
    <w:tbl>
      <w:tblPr>
        <w:tblStyle w:val="Table1"/>
        <w:tblW w:w="1051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2475"/>
        <w:gridCol w:w="2190"/>
        <w:gridCol w:w="4905"/>
        <w:tblGridChange w:id="0">
          <w:tblGrid>
            <w:gridCol w:w="945"/>
            <w:gridCol w:w="2475"/>
            <w:gridCol w:w="2190"/>
            <w:gridCol w:w="4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48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Câu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48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sz w:val="24"/>
                <w:szCs w:val="24"/>
                <w:rtl w:val="0"/>
              </w:rPr>
              <w:t xml:space="preserve">Loại câu hỏi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48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sz w:val="24"/>
                <w:szCs w:val="24"/>
                <w:rtl w:val="0"/>
              </w:rPr>
              <w:t xml:space="preserve">Thời gian chuẩn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480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sz w:val="24"/>
                <w:szCs w:val="24"/>
                <w:rtl w:val="0"/>
              </w:rPr>
              <w:t xml:space="preserve">Công thức cốt lõi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Câu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sz w:val="24"/>
                <w:szCs w:val="24"/>
                <w:rtl w:val="0"/>
              </w:rPr>
              <w:t xml:space="preserve">So sánh 2 ảnh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35 – 40s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Both pictures..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+ On the left...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+ In contrast...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+ Main difference is...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Câu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sz w:val="24"/>
                <w:szCs w:val="24"/>
                <w:rtl w:val="0"/>
              </w:rPr>
              <w:t xml:space="preserve">Lựa chọn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35 – 40s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I would prefer...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+First of all (unwind)...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+ Secondly (widen social circle)...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+ Not my cup of tea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Câu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Thảo luận quan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35 – 40s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In my opinion...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+Mainly because...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+For instance...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+ So overall...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="276" w:lineRule="auto"/>
        <w:ind w:left="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Hình thức: Thí sinh tả tranh và trả lời 2 câu hỏi liên quan.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Thời gian: 45 giây / câu trả lời.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Cấu trúc câu hỏi: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Câu 1: Tả và so sánh 2 bức tranh.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Câu 2: Nói về một kỉ niệm/trải nghiệm hoặc đưa ra ý kiến.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="276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Câu 3: Thảo luận vấn đề liên quan đến tranh, nêu quan điểm cá nhân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76" w:lineRule="auto"/>
        <w:jc w:val="both"/>
        <w:rPr>
          <w:rFonts w:ascii="Nunito" w:cs="Nunito" w:eastAsia="Nunito" w:hAnsi="Nunito"/>
          <w:color w:val="000000"/>
          <w:sz w:val="24"/>
          <w:szCs w:val="24"/>
          <w:highlight w:val="yellow"/>
        </w:rPr>
      </w:pPr>
      <w:bookmarkStart w:colFirst="0" w:colLast="0" w:name="_gpnyr42vzbo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76" w:lineRule="auto"/>
        <w:jc w:val="both"/>
        <w:rPr>
          <w:rFonts w:ascii="Nunito" w:cs="Nunito" w:eastAsia="Nunito" w:hAnsi="Nunito"/>
          <w:color w:val="000000"/>
          <w:sz w:val="24"/>
          <w:szCs w:val="24"/>
          <w:highlight w:val="yellow"/>
        </w:rPr>
      </w:pPr>
      <w:bookmarkStart w:colFirst="0" w:colLast="0" w:name="_iq2nufycx0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76" w:lineRule="auto"/>
        <w:jc w:val="both"/>
        <w:rPr>
          <w:rFonts w:ascii="Nunito" w:cs="Nunito" w:eastAsia="Nunito" w:hAnsi="Nunito"/>
          <w:color w:val="000000"/>
          <w:sz w:val="24"/>
          <w:szCs w:val="24"/>
          <w:highlight w:val="yellow"/>
        </w:rPr>
      </w:pPr>
      <w:bookmarkStart w:colFirst="0" w:colLast="0" w:name="_b0o2memi33g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jc w:val="both"/>
        <w:rPr>
          <w:rFonts w:ascii="Nunito" w:cs="Nunito" w:eastAsia="Nunito" w:hAnsi="Nunito"/>
          <w:color w:val="000000"/>
          <w:sz w:val="24"/>
          <w:szCs w:val="24"/>
          <w:highlight w:val="yellow"/>
        </w:rPr>
      </w:pPr>
      <w:bookmarkStart w:colFirst="0" w:colLast="0" w:name="_ftpt0d3grkb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76" w:lineRule="auto"/>
        <w:jc w:val="both"/>
        <w:rPr>
          <w:rFonts w:ascii="Nunito" w:cs="Nunito" w:eastAsia="Nunito" w:hAnsi="Nunito"/>
          <w:color w:val="000000"/>
          <w:sz w:val="24"/>
          <w:szCs w:val="24"/>
          <w:highlight w:val="yellow"/>
        </w:rPr>
      </w:pPr>
      <w:bookmarkStart w:colFirst="0" w:colLast="0" w:name="_6b2ji1cghn0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4eryn9iv3pek" w:id="5"/>
      <w:bookmarkEnd w:id="5"/>
      <w:r w:rsidDel="00000000" w:rsidR="00000000" w:rsidRPr="00000000">
        <w:rPr>
          <w:rFonts w:ascii="Andika" w:cs="Andika" w:eastAsia="Andika" w:hAnsi="Andika"/>
          <w:color w:val="000000"/>
          <w:sz w:val="24"/>
          <w:szCs w:val="24"/>
          <w:highlight w:val="yellow"/>
          <w:rtl w:val="0"/>
        </w:rPr>
        <w:t xml:space="preserve">Cấu trúc trả lời Câu 1 (So sánh 2 bức tranh)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="276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Mở bài – Giới thiệu chung</w:t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0" w:firstLine="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Now I can see two pictures. These pictures show different situations, and there are many differences between them. Let me describe and compare them. Both pictures show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people [V-ing...]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in different ways.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240" w:line="276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Mô tả Bức ảnh bên trái (Left Picture) (10–12 giây)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0" w:firstLine="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On the left, I can see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[số người / đối tượng]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who is/are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[V-ing...] at [ địa điểm ]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, which looks very </w:t>
      </w: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[tính từ mô tả không khí]</w:t>
      </w: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.". Tả thêm cảnh xung quanh ( thời tiết,...) </w:t>
      </w:r>
    </w:p>
    <w:p w:rsidR="00000000" w:rsidDel="00000000" w:rsidP="00000000" w:rsidRDefault="00000000" w:rsidRPr="00000000" w14:paraId="0000002C">
      <w:pPr>
        <w:spacing w:after="240" w:before="240" w:line="276" w:lineRule="auto"/>
        <w:ind w:left="0" w:firstLine="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* Note: nếu trong trường hợp mà xung quanh không có nhiều chi tiết để mô tả, thì tập trung mô tả vào nhân vật chính. [ mái tóc, trang phục, hành động,...]</w:t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Gợi ý tính từ chỉ không khí / môi trường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Yên tĩnh, tập trung: quiet / focused / peaceful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Trang trọng, công sở: formal / professional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Truyền thống, cổ điển: traditional / conventional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left="0" w:firstLine="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240" w:line="276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Mô tả Bức ảnh bên phải (Right Picture) (10–12 giây)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"In contrast, the right picture depicts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[số người / đối tượng]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[V-ing...]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in a </w:t>
      </w: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[tính từ mô tả không khí]</w:t>
      </w: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 environment." They look likes [ tính từ miêu tả cảm xúc ] </w:t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Gợi ý tính từ đối lập: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240" w:line="276" w:lineRule="auto"/>
        <w:ind w:left="1440" w:hanging="36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Sôi động, náo nhiệt: lively / energetic / dynamic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Thoải mái, đời thường: casual / relaxed / comfortable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Hiện đại, công nghệ: modern / high-tech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Kết luận – Quan điểm cá nhân (Conclusion &amp; Opinion)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In my opinion, both pictures are interesting, but I prefer pictures (1/2) because…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before="0" w:beforeAutospacing="0" w:line="276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If I were there, I would love to (join the activity / take some photos / chat with people).</w:t>
      </w:r>
    </w:p>
    <w:p w:rsidR="00000000" w:rsidDel="00000000" w:rsidP="00000000" w:rsidRDefault="00000000" w:rsidRPr="00000000" w14:paraId="0000003B">
      <w:pPr>
        <w:spacing w:after="160" w:line="276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rFonts w:ascii="Nunito" w:cs="Nunito" w:eastAsia="Nunito" w:hAnsi="Nunito"/>
          <w:color w:val="000000"/>
          <w:sz w:val="24"/>
          <w:szCs w:val="24"/>
          <w:highlight w:val="yellow"/>
        </w:rPr>
      </w:pPr>
      <w:bookmarkStart w:colFirst="0" w:colLast="0" w:name="_q6u55ae3u2kh" w:id="6"/>
      <w:bookmarkEnd w:id="6"/>
      <w:r w:rsidDel="00000000" w:rsidR="00000000" w:rsidRPr="00000000">
        <w:rPr>
          <w:rFonts w:ascii="Andika" w:cs="Andika" w:eastAsia="Andika" w:hAnsi="Andika"/>
          <w:color w:val="000000"/>
          <w:sz w:val="24"/>
          <w:szCs w:val="24"/>
          <w:highlight w:val="yellow"/>
          <w:rtl w:val="0"/>
        </w:rPr>
        <w:t xml:space="preserve">Cấu trúc trả lời Câu 2+3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[Câu 1 - A (Answer)]  : Trực tiếp trả lời (Nêu Lựa chọn hoặc Đồng ý/Không đồng ý).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[Câu 2 - R (Reason)]  : Đưa ra lý do chính (Lý do tâm lý / Sức khỏe / Thực tế).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[Câu 3 - E (Example)] : Cho ví dụ ngắn HOẶC nêu vế phụ (Mối quan hệ / Kiến thức).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[Câu 4 - E (Extension)]: Chốt lại bằng cụm từ "ruột" hoặc nhận xét vế còn lại.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rFonts w:ascii="Nunito" w:cs="Nunito" w:eastAsia="Nunito" w:hAnsi="Nunito"/>
          <w:color w:val="000000"/>
          <w:sz w:val="26"/>
          <w:szCs w:val="26"/>
        </w:rPr>
      </w:pPr>
      <w:bookmarkStart w:colFirst="0" w:colLast="0" w:name="_v623cnyncvnj" w:id="7"/>
      <w:bookmarkEnd w:id="7"/>
      <w:r w:rsidDel="00000000" w:rsidR="00000000" w:rsidRPr="00000000">
        <w:rPr>
          <w:rFonts w:ascii="Nunito" w:cs="Nunito" w:eastAsia="Nunito" w:hAnsi="Nunito"/>
          <w:color w:val="000000"/>
          <w:sz w:val="26"/>
          <w:szCs w:val="26"/>
          <w:rtl w:val="0"/>
        </w:rPr>
        <w:t xml:space="preserve">🔹 Mở bài chung cho CÂU 2 (Lựa chọn cá nhân)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🎙️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"If I had to choose, I would definitely prefer to [V-bare / V-ing]..."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(Nếu phải lựa chọn, tôi nhất định sẽ thích... hơn)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Hoặc câu phụ: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"To be honest, if I have to make a choice between the two, I would lean towards..."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rFonts w:ascii="Nunito" w:cs="Nunito" w:eastAsia="Nunito" w:hAnsi="Nunito"/>
          <w:color w:val="000000"/>
          <w:sz w:val="26"/>
          <w:szCs w:val="26"/>
        </w:rPr>
      </w:pPr>
      <w:bookmarkStart w:colFirst="0" w:colLast="0" w:name="_4wjp48wbcoqb" w:id="8"/>
      <w:bookmarkEnd w:id="8"/>
      <w:r w:rsidDel="00000000" w:rsidR="00000000" w:rsidRPr="00000000">
        <w:rPr>
          <w:rFonts w:ascii="Nunito" w:cs="Nunito" w:eastAsia="Nunito" w:hAnsi="Nunito"/>
          <w:color w:val="000000"/>
          <w:sz w:val="26"/>
          <w:szCs w:val="26"/>
          <w:rtl w:val="0"/>
        </w:rPr>
        <w:t xml:space="preserve">🔹 Mở bài chung cho CÂU 3 (Quan điểm xã hội)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jc w:val="both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🎙️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"Well, from my perspective, I completely agree that [Nhắc lại từ khóa đề bài]..."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(Chà, theo góc nhìn của tôi, tôi hoàn toàn đồng ý rằng...)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Hoặc câu phụ (nếu đề hỏi Do you think.../Is it important...):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"Well, that’s a very interesting question. In my opinion, I strongly believe that..."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43qyx9wtv0qo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Nhóm câu nêu LÝ DO 1: Giải tỏa tâm lý / Sức khỏe / Áp lực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(Dùng được cho cả việc thích đi chơi, thích ở nhà, thích vận động, thích đọc sách, thích công nghệ...)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Câu A (Thư giãn):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"First of all, it is a fantastic way for people to unwind after a long busy week and recharge their batteries."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(Đầu tiên, đây là cách tuyệt vời để thư giãn sau tuần làm việc bận rộn và nạp lại năng lượng.)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Câu B (Giảm stress):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"This is mainly because engaging in this activity helps reduce daily stress and improves overall mental health."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(Chủ yếu là vì tham gia hoạt động này giúp giảm căng thẳng hằng ngày và cải thiện sức khỏe tinh thần.)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9ay1bxoj84vn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Nhóm câu nêu LÝ DO 2: Phát triển kỹ năng / Mối quan hệ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(Tùy chọn 1 trong 2 câu dưới đây tùy thuộc topic nghiêng về Nhóm hay Cá nhân)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Câu C (Nếu là hoạt động CÓ TƯƠNG TÁC/NHÓM - Thể thao, đi chơi, sự kiện...):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"Secondly, this option allows individuals to widen their social circles and build better connections with others." </w:t>
      </w: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(Thứ hai, lựa chọn này giúp mọi người mở rộng mối quan hệ và kết nối tốt hơn với người khác.)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Câu D (Nếu là hoạt động CÁ NHÂN/HỌC TẬP - Đọc sách, tự học, công nghệ, kỹ năng...):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"Secondly, it offers a great opportunity for people to broaden their horizons and gain more useful practical knowledge."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(Thứ hai, nó tạo cơ hội tuyệt vời để mọi người mở rộng tầm mắt và có thêm nhiều kiến thức thực tế hữu ích.)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uh29jvszeuj1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Nhóm câu CHỐT BÀI / KÉO DÀI THỜI GIAN (EXTENSION)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Câu E (Dùng chốt CÂU 2 - Nhận xét vế không chọn):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"On the other hand, the other option is also fine, but it is simply not really my cup of tea."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(Mặt khác, lựa chọn còn lại cũng tốt, nhưng nó không phải là gu của tôi.)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Câu F (Dùng chốt CÂU 3 - Khẳng định tầm quan trọng):</w:t>
        <w:br w:type="textWrapping"/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"So overall, I think this plays a vital role in helping people maintain a good work-life balance."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(Vì vậy nhìn chung, tôi nghĩ điều này đóng vai trò thiết yếu giúp con người cân bằng cuộc sống.)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sz w:val="34"/>
          <w:szCs w:val="34"/>
        </w:rPr>
      </w:pPr>
      <w:bookmarkStart w:colFirst="0" w:colLast="0" w:name="_go6dqayvumz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sz w:val="34"/>
          <w:szCs w:val="34"/>
        </w:rPr>
      </w:pPr>
      <w:bookmarkStart w:colFirst="0" w:colLast="0" w:name="_cy5bzizgcyw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vx2l6uklz7x3" w:id="14"/>
      <w:bookmarkEnd w:id="14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HƯỚNG DẪN RÁP THÀNH BÀI NÓI HOÀN CHỈNH (MẪU KHUNG CỐ ĐỊNH)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Khi đi thi, bạn chỉ cần lấy 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Mở bài + Chọn các câu chung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để tạo thành bài nói 35–40 giây: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Mẫu ráp cố định cho CÂU 2: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If I had to choose, I would definitely prefer to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[điền lựa chọn A/B].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First of all, it is a fantastic way for me to unwind after a long busy week and recharge my batteries.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Secondly, doing this allows me to widen my social circle</w:t>
      </w:r>
      <w:r w:rsidDel="00000000" w:rsidR="00000000" w:rsidRPr="00000000">
        <w:rPr>
          <w:rFonts w:ascii="Andika" w:cs="Andika" w:eastAsia="Andika" w:hAnsi="Andika"/>
          <w:i w:val="1"/>
          <w:iCs w:val="1"/>
          <w:sz w:val="24"/>
          <w:szCs w:val="24"/>
          <w:rtl w:val="0"/>
        </w:rPr>
        <w:t xml:space="preserve"> [hoặc broaden my horizons].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On the other hand,</w:t>
      </w:r>
      <w:r w:rsidDel="00000000" w:rsidR="00000000" w:rsidRPr="00000000">
        <w:rPr>
          <w:rFonts w:ascii="Andika" w:cs="Andika" w:eastAsia="Andika" w:hAnsi="Andika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 [vế B]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is fine, but it is simply not really my cup of tea.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59">
      <w:pPr>
        <w:spacing w:after="240" w:before="240" w:lineRule="auto"/>
        <w:ind w:left="0" w:right="600" w:firstLine="0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Mẫu ráp cố định cho CÂU 3: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rFonts w:ascii="Nunito" w:cs="Nunito" w:eastAsia="Nunito" w:hAnsi="Nunito"/>
          <w:i w:val="1"/>
          <w:i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Well, from my perspective, I completely agree that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[điền vế đề bài].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This is mainly because engaging in this activity helps people reduce daily stress and stay fully focused.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Furthermore, it offers a great opportunity for everyone to broaden their horizons.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So overall, I think this plays a vital role in helping people maintain a good work-life balance.</w:t>
      </w: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0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