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50" w:rsidRDefault="0090532A">
      <w:r w:rsidRPr="0090532A">
        <w:t>Chó ngao tây tạng hết thời bị đưa vào lò mổ</w:t>
      </w:r>
      <w:bookmarkStart w:id="0" w:name="_GoBack"/>
      <w:bookmarkEnd w:id="0"/>
    </w:p>
    <w:sectPr w:rsidR="00A97250" w:rsidSect="00992D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2A"/>
    <w:rsid w:val="0090532A"/>
    <w:rsid w:val="00992D2D"/>
    <w:rsid w:val="00A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B4229-F7B4-4604-9BD0-BDE7182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NOC</dc:creator>
  <cp:keywords/>
  <dc:description/>
  <cp:lastModifiedBy>IT NOC</cp:lastModifiedBy>
  <cp:revision>1</cp:revision>
  <dcterms:created xsi:type="dcterms:W3CDTF">2015-05-02T15:24:00Z</dcterms:created>
  <dcterms:modified xsi:type="dcterms:W3CDTF">2015-05-02T15:25:00Z</dcterms:modified>
</cp:coreProperties>
</file>