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Default="0024198F" w:rsidP="004F138D">
      <w:pPr>
        <w:pStyle w:val="Title"/>
      </w:pPr>
      <w:r>
        <w:t xml:space="preserve">Asp Dot </w:t>
      </w:r>
      <w:r w:rsidR="004F138D">
        <w:t>Net Core</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DD247D"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8F30B7"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w:t>
        </w:r>
        <w:r w:rsidR="00BB4469" w:rsidRPr="008F30B7">
          <w:rPr>
            <w:rStyle w:val="Hyperlink"/>
            <w:shd w:val="clear" w:color="auto" w:fill="FFFFFF"/>
          </w:rPr>
          <w:t>m</w:t>
        </w:r>
        <w:r w:rsidR="00BB4469" w:rsidRPr="008F30B7">
          <w:rPr>
            <w:rStyle w:val="Hyperlink"/>
            <w:shd w:val="clear" w:color="auto" w:fill="FFFFFF"/>
          </w:rPr>
          <w:t>potent</w:t>
        </w:r>
      </w:hyperlink>
    </w:p>
    <w:p w:rsidR="006E07E5" w:rsidRDefault="00141C4C"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Pr="00141C4C"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671747" w:rsidRDefault="00671747" w:rsidP="00F12243">
      <w:pPr>
        <w:pStyle w:val="Heading1"/>
        <w:rPr>
          <w:rFonts w:eastAsia="Times New Roman"/>
          <w:shd w:val="clear" w:color="auto" w:fill="FCFCFC"/>
        </w:rPr>
      </w:pPr>
      <w:bookmarkStart w:id="0" w:name="_AddTransient_Vs_AddScoped"/>
      <w:bookmarkStart w:id="1" w:name="_How_Content_Negotiation"/>
      <w:bookmarkEnd w:id="0"/>
      <w:bookmarkEnd w:id="1"/>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7"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8"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lastRenderedPageBreak/>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User 2 didn’t mention Content-Type but then received the response in desired format. I.e. XML.</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But then received the response. I.e. in JSON format.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2" w:name="_CROSS_Origin"/>
      <w:bookmarkEnd w:id="2"/>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3" w:name="_REST_Api_-"/>
      <w:bookmarkEnd w:id="3"/>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4" w:name="_Middleware"/>
      <w:bookmarkEnd w:id="4"/>
      <w:r w:rsidRPr="006E07E5">
        <w:rPr>
          <w:rFonts w:eastAsia="Times New Roman"/>
          <w:shd w:val="clear" w:color="auto" w:fill="FCFCFC"/>
        </w:rPr>
        <w:lastRenderedPageBreak/>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650182" cy="2496767"/>
            <wp:effectExtent l="0" t="0" r="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9" cstate="print"/>
                    <a:srcRect/>
                    <a:stretch>
                      <a:fillRect/>
                    </a:stretch>
                  </pic:blipFill>
                  <pic:spPr bwMode="auto">
                    <a:xfrm>
                      <a:off x="0" y="0"/>
                      <a:ext cx="6666706" cy="250297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 xml:space="preserve">The following diagram shows the complete request processing pipeline for ASP.NET Core MVC and Razor Pages apps. You can see how, in a typical app, existing middlewares are ordered and where custom middlewares are added. You have full control over how to reorder existing </w:t>
      </w:r>
      <w:r w:rsidRPr="009502B0">
        <w:rPr>
          <w:rFonts w:ascii="Times New Roman" w:eastAsia="Times New Roman" w:hAnsi="Times New Roman" w:cs="Times New Roman"/>
          <w:color w:val="222222"/>
          <w:sz w:val="24"/>
          <w:szCs w:val="24"/>
        </w:rPr>
        <w:lastRenderedPageBreak/>
        <w:t>middlewares or inject new custom middlewares as necessary for your scenarios.</w:t>
      </w:r>
      <w:r w:rsidR="001D2491" w:rsidRPr="009502B0">
        <w:rPr>
          <w:rFonts w:ascii="Times New Roman" w:eastAsia="Times New Roman" w:hAnsi="Times New Roman" w:cs="Times New Roman"/>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Middleware] methods that are executed at the end of the pipeline. Generally, 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FA2BD2">
        <w:rPr>
          <w:rFonts w:ascii="Times New Roman" w:eastAsia="Times New Roman" w:hAnsi="Times New Roman" w:cs="Times New Roman"/>
          <w:color w:val="222222"/>
          <w:sz w:val="24"/>
          <w:szCs w:val="24"/>
        </w:rPr>
        <w:t>These extensions are used as a convention for branching the pipeline.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lastRenderedPageBreak/>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proofErr w:type="gramStart"/>
      <w:r w:rsidRPr="00931E9C">
        <w:rPr>
          <w:rFonts w:ascii="Consolas" w:eastAsia="Times New Roman" w:hAnsi="Consolas" w:cs="Times New Roman"/>
          <w:color w:val="0101FD"/>
          <w:sz w:val="20"/>
          <w:szCs w:val="20"/>
        </w:rPr>
        <w:t>var</w:t>
      </w:r>
      <w:proofErr w:type="spellEnd"/>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proofErr w:type="gramStart"/>
      <w:r w:rsidRPr="00931E9C">
        <w:rPr>
          <w:rFonts w:ascii="Consolas" w:eastAsia="Times New Roman" w:hAnsi="Consolas" w:cs="Times New Roman"/>
          <w:color w:val="0101FD"/>
          <w:sz w:val="20"/>
          <w:szCs w:val="20"/>
        </w:rPr>
        <w:t>var</w:t>
      </w:r>
      <w:proofErr w:type="spellEnd"/>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rPr>
          <w:b/>
          <w:sz w:val="20"/>
          <w:szCs w:val="20"/>
        </w:rPr>
      </w:pPr>
      <w:r w:rsidRPr="002809F5">
        <w:rPr>
          <w:rFonts w:ascii="Consolas" w:eastAsia="Times New Roman" w:hAnsi="Consolas" w:cs="Times New Roman"/>
          <w:color w:val="171717"/>
          <w:sz w:val="20"/>
          <w:szCs w:val="20"/>
          <w:shd w:val="clear" w:color="auto" w:fill="F2F2F2"/>
        </w:rPr>
        <w:t>}</w:t>
      </w:r>
    </w:p>
    <w:sectPr w:rsidR="002809F5" w:rsidRPr="002809F5" w:rsidSect="0033508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870" w:rsidRDefault="006A0870" w:rsidP="002F340A">
      <w:pPr>
        <w:spacing w:after="0" w:line="240" w:lineRule="auto"/>
      </w:pPr>
      <w:r>
        <w:separator/>
      </w:r>
    </w:p>
  </w:endnote>
  <w:endnote w:type="continuationSeparator" w:id="0">
    <w:p w:rsidR="006A0870" w:rsidRDefault="006A0870"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754F60">
        <w:pPr>
          <w:pStyle w:val="Footer"/>
          <w:jc w:val="center"/>
        </w:pPr>
        <w:fldSimple w:instr=" PAGE   \* MERGEFORMAT ">
          <w:r w:rsidR="00796CDB">
            <w:rPr>
              <w:noProof/>
            </w:rPr>
            <w:t>1</w:t>
          </w:r>
        </w:fldSimple>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870" w:rsidRDefault="006A0870" w:rsidP="002F340A">
      <w:pPr>
        <w:spacing w:after="0" w:line="240" w:lineRule="auto"/>
      </w:pPr>
      <w:r>
        <w:separator/>
      </w:r>
    </w:p>
  </w:footnote>
  <w:footnote w:type="continuationSeparator" w:id="0">
    <w:p w:rsidR="006A0870" w:rsidRDefault="006A0870"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D462B"/>
    <w:rsid w:val="00115EAE"/>
    <w:rsid w:val="00141C4C"/>
    <w:rsid w:val="0017513D"/>
    <w:rsid w:val="00176833"/>
    <w:rsid w:val="001D2491"/>
    <w:rsid w:val="001D2E7F"/>
    <w:rsid w:val="001F13E1"/>
    <w:rsid w:val="0021239C"/>
    <w:rsid w:val="0024198F"/>
    <w:rsid w:val="002809F5"/>
    <w:rsid w:val="002C23A3"/>
    <w:rsid w:val="002D56BC"/>
    <w:rsid w:val="002F340A"/>
    <w:rsid w:val="0033508C"/>
    <w:rsid w:val="0034193A"/>
    <w:rsid w:val="003B682C"/>
    <w:rsid w:val="00401BD5"/>
    <w:rsid w:val="004075B5"/>
    <w:rsid w:val="00494374"/>
    <w:rsid w:val="004F138D"/>
    <w:rsid w:val="005873B7"/>
    <w:rsid w:val="005A3B2F"/>
    <w:rsid w:val="006069C7"/>
    <w:rsid w:val="00614C14"/>
    <w:rsid w:val="00671747"/>
    <w:rsid w:val="00672DEC"/>
    <w:rsid w:val="006A0870"/>
    <w:rsid w:val="006A6DCB"/>
    <w:rsid w:val="006A719B"/>
    <w:rsid w:val="006E07E5"/>
    <w:rsid w:val="007348A2"/>
    <w:rsid w:val="00754F60"/>
    <w:rsid w:val="00795D8F"/>
    <w:rsid w:val="00796CDB"/>
    <w:rsid w:val="007C54C6"/>
    <w:rsid w:val="008A0508"/>
    <w:rsid w:val="008F30B7"/>
    <w:rsid w:val="009215D6"/>
    <w:rsid w:val="009262BC"/>
    <w:rsid w:val="00931E9C"/>
    <w:rsid w:val="009502B0"/>
    <w:rsid w:val="009626B4"/>
    <w:rsid w:val="00963537"/>
    <w:rsid w:val="00990947"/>
    <w:rsid w:val="00A1509D"/>
    <w:rsid w:val="00A60110"/>
    <w:rsid w:val="00A86F83"/>
    <w:rsid w:val="00AA4D8D"/>
    <w:rsid w:val="00AB38B1"/>
    <w:rsid w:val="00B10639"/>
    <w:rsid w:val="00B216A4"/>
    <w:rsid w:val="00B26EB4"/>
    <w:rsid w:val="00B93AE2"/>
    <w:rsid w:val="00BB4469"/>
    <w:rsid w:val="00BD7251"/>
    <w:rsid w:val="00C0646B"/>
    <w:rsid w:val="00C12DD5"/>
    <w:rsid w:val="00C46D41"/>
    <w:rsid w:val="00C47A08"/>
    <w:rsid w:val="00C81B9A"/>
    <w:rsid w:val="00CA7A1A"/>
    <w:rsid w:val="00D12444"/>
    <w:rsid w:val="00D63A30"/>
    <w:rsid w:val="00D7493E"/>
    <w:rsid w:val="00DA1FB5"/>
    <w:rsid w:val="00DB4ED4"/>
    <w:rsid w:val="00DD247D"/>
    <w:rsid w:val="00E64795"/>
    <w:rsid w:val="00E67EC2"/>
    <w:rsid w:val="00EF0F80"/>
    <w:rsid w:val="00F12243"/>
    <w:rsid w:val="00F2211E"/>
    <w:rsid w:val="00F46177"/>
    <w:rsid w:val="00F60F8E"/>
    <w:rsid w:val="00F629C5"/>
    <w:rsid w:val="00FA2BD2"/>
    <w:rsid w:val="00FC4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tnettricks.com/learn/webapi/content-negotiation-in-asp-net-web-ap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88</cp:revision>
  <dcterms:created xsi:type="dcterms:W3CDTF">2021-06-11T03:43:00Z</dcterms:created>
  <dcterms:modified xsi:type="dcterms:W3CDTF">2021-06-20T17:17:00Z</dcterms:modified>
</cp:coreProperties>
</file>