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The Boolean data type has two values: True and False. In Python, these values are written exactly as shown, with the first letter capitalized: True and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The three types of Boolean operators are: AND (and), OR (or), and NOT (not).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   AND (and):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B</w:t>
        <w:tab/>
        <w:t xml:space="preserve">A and 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T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F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T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F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(or):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B</w:t>
        <w:tab/>
        <w:t xml:space="preserve">A or 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T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F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T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F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(not):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not 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  <w:tab/>
        <w:t xml:space="preserve">F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  <w:tab/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   -&gt;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  -&gt;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 -&gt;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 -&gt;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 -&gt;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to (==)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equal to (!=)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 (&gt;)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 (&lt;)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 or equal to (&gt;=)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 or equal to (&lt;=)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The equal to operator (==) is used to compare two values for equality, while the assignment operator (=) is used to assign a value to a variable. Use == when you want to compare values, and use = when you want to assign a value to a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 1: 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 2: 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 3: 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spam = 1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print("Hello")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 == 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print("Howdy")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print("Greetings!")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Ctrl + 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Break terminates the loop prematurely, while continue skips the current iteration and moves to the next iteration.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range(10): This form starts the sequence from 0 by default and generates numbers up to, but not including, 10.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 10): This explicitly specifies the starting point (0) and generates numbers up to, but not including, 10.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 10, 1): This explicitly specifies the starting point (0), the ending point (10), and the step size (1). However, since the default step size for range() is 1, specifying 1 as the step size does not change the behavior.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for i in range(1, 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 &lt;=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 +=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After importing the module named spam, you can call the function bacon() using dot notation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