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jc w:val="center"/>
      </w:pPr>
      <w:r>
        <w:rPr>
          <w:b/>
          <w:color w:val="000000"/>
          <w:sz w:val="36"/>
        </w:rPr>
        <w:t>KIAAN TECHNOLOGY</w:t>
      </w:r>
    </w:p>
    <w:p>
      <w:pPr>
        <w:spacing w:after="20"/>
        <w:jc w:val="center"/>
      </w:pPr>
      <w:r>
        <w:rPr>
          <w:b/>
          <w:color w:val="000000"/>
          <w:sz w:val="40"/>
        </w:rPr>
        <w:t>HUMAN FEEDBACK &amp; SURVEY RESEARCH PLATFORM</w:t>
      </w:r>
    </w:p>
    <w:p>
      <w:pPr>
        <w:spacing w:after="200"/>
        <w:jc w:val="center"/>
      </w:pPr>
      <w:r>
        <w:rPr>
          <w:b/>
          <w:color w:val="000000"/>
          <w:sz w:val="24"/>
        </w:rPr>
        <w:t>Human-Verified Research, Campaign Quality &amp; Contributor Management</w:t>
      </w:r>
    </w:p>
    <w:p>
      <w:pPr>
        <w:spacing w:after="0"/>
        <w:jc w:val="center"/>
      </w:pPr>
      <w:r>
        <w:rPr>
          <w:b w:val="0"/>
          <w:color w:val="000000"/>
          <w:sz w:val="20"/>
        </w:rPr>
        <w:t>A centralized research and feedback platform designed to help teams launch campaigns, collect structured human responses, manage contributors, review quality, track research progress and organize payouts from one connected system. Dedicated enterprise and contributor workspaces keep research operations focused while maintaining clear visibility into campaign activity and response quality.</w:t>
      </w:r>
    </w:p>
    <w:p>
      <w:pPr>
        <w:pStyle w:val="Heading1"/>
      </w:pPr>
      <w:r>
        <w:br/>
        <w:t>1. What the Software Helps You Manage</w:t>
      </w:r>
    </w:p>
    <w:p>
      <w:pPr>
        <w:pStyle w:val="ListBullet"/>
      </w:pPr>
      <w:r>
        <w:t>Research Campaigns — Create and monitor survey, feedback and user-research campaigns with progress and status visibility.</w:t>
      </w:r>
    </w:p>
    <w:p>
      <w:pPr>
        <w:pStyle w:val="ListBullet"/>
      </w:pPr>
      <w:r>
        <w:t>Task Management — Organize research tasks, assign work and track completion across active campaigns.</w:t>
      </w:r>
    </w:p>
    <w:p>
      <w:pPr>
        <w:pStyle w:val="ListBullet"/>
      </w:pPr>
      <w:r>
        <w:t>Human Contributor Network — Give verified contributors access to available work, current tasks, task history and earnings.</w:t>
      </w:r>
    </w:p>
    <w:p>
      <w:pPr>
        <w:pStyle w:val="ListBullet"/>
      </w:pPr>
      <w:r>
        <w:t>Quality Check Workflow — Review submitted responses, identify entries requiring attention and maintain structured quality-control processes.</w:t>
      </w:r>
    </w:p>
    <w:p>
      <w:pPr>
        <w:pStyle w:val="ListBullet"/>
      </w:pPr>
      <w:r>
        <w:t>CSV &amp; Data Import — Import structured research or participant data where required for campaign setup and administration.</w:t>
      </w:r>
    </w:p>
    <w:p>
      <w:pPr>
        <w:pStyle w:val="ListBullet"/>
      </w:pPr>
      <w:r>
        <w:t>Team Management — Maintain enterprise team members and provide access according to operational responsibility.</w:t>
      </w:r>
    </w:p>
    <w:p>
      <w:pPr>
        <w:pStyle w:val="ListBullet"/>
      </w:pPr>
      <w:r>
        <w:t>Reports &amp; Research Visibility — Review campaign progress, contributor performance, quality activity and operational results from centralized reporting tools.</w:t>
      </w:r>
    </w:p>
    <w:p>
      <w:pPr>
        <w:pStyle w:val="ListBullet"/>
      </w:pPr>
      <w:r>
        <w:t>Contributor Earnings — Track task rewards, pending earnings, completed work and contributor quality standing.</w:t>
      </w:r>
    </w:p>
    <w:p>
      <w:pPr>
        <w:pStyle w:val="ListBullet"/>
      </w:pPr>
      <w:r>
        <w:t>Human-Verified Feedback — Support research workflows focused on real human input, pattern checking and quality review rather than unstructured response collection.</w:t>
      </w:r>
    </w:p>
    <w:p>
      <w:pPr>
        <w:pStyle w:val="ListBullet"/>
      </w:pPr>
      <w:r>
        <w:t>Centralized Operations — Bring campaigns, tasks, contributors, quality checks, reports and settings into one organized research workspace.</w:t>
      </w:r>
    </w:p>
    <w:p>
      <w:pPr>
        <w:pStyle w:val="Heading1"/>
      </w:pPr>
      <w:r>
        <w:br/>
        <w:t>2. Role-Based Portals</w:t>
      </w:r>
    </w:p>
    <w:p>
      <w:r>
        <w:t>The platform provides dedicated enterprise and contributor experiences so each user can work with the information and actions relevant to their role.</w:t>
      </w:r>
    </w:p>
    <w:p>
      <w:pPr>
        <w:pStyle w:val="Heading2"/>
      </w:pPr>
      <w:r>
        <w:t>Enterprise / Admin Workspace — Research Operations Control</w:t>
      </w:r>
    </w:p>
    <w:p>
      <w:r>
        <w:t>Designed for teams managing campaigns, contributors, quality checks and research delivery.</w:t>
      </w:r>
    </w:p>
    <w:p>
      <w:pPr>
        <w:pStyle w:val="ListBullet2"/>
      </w:pPr>
      <w:r>
        <w:t>Campaign Dashboard — Monitor live campaigns, completion progress, campaign health and current activity.</w:t>
      </w:r>
    </w:p>
    <w:p>
      <w:pPr>
        <w:pStyle w:val="ListBullet2"/>
      </w:pPr>
      <w:r>
        <w:t>Campaign &amp; Task Management — Create and organize campaigns and research tasks from one workspace.</w:t>
      </w:r>
    </w:p>
    <w:p>
      <w:pPr>
        <w:pStyle w:val="ListBullet2"/>
      </w:pPr>
      <w:r>
        <w:t>Import &amp; Data Setup — Import CSV data where needed to support campaign setup and research operations.</w:t>
      </w:r>
    </w:p>
    <w:p>
      <w:pPr>
        <w:pStyle w:val="ListBullet2"/>
      </w:pPr>
      <w:r>
        <w:t>Quality Check — Review response quality, flag items requiring attention and maintain quality-control visibility.</w:t>
      </w:r>
    </w:p>
    <w:p>
      <w:pPr>
        <w:pStyle w:val="ListBullet2"/>
      </w:pPr>
      <w:r>
        <w:t>Team Members — Manage internal team access and research responsibilities.</w:t>
      </w:r>
    </w:p>
    <w:p>
      <w:pPr>
        <w:pStyle w:val="ListBullet2"/>
      </w:pPr>
      <w:r>
        <w:t>Reports — Review campaign, contributor and operational information for management visibility.</w:t>
      </w:r>
    </w:p>
    <w:p>
      <w:pPr>
        <w:pStyle w:val="ListBullet2"/>
      </w:pPr>
      <w:r>
        <w:t>Live Updates — Follow recent approvals, task assignments, payout-rate changes and other platform activity.</w:t>
      </w:r>
    </w:p>
    <w:p>
      <w:pPr>
        <w:pStyle w:val="ListBullet2"/>
      </w:pPr>
      <w:r>
        <w:t>Settings — Maintain platform and workspace configuration according to business requirements.</w:t>
      </w:r>
    </w:p>
    <w:p>
      <w:pPr>
        <w:pStyle w:val="Heading2"/>
      </w:pPr>
      <w:r>
        <w:t>Contributor Workspace — Find Work, Complete Tasks &amp; Track Earnings</w:t>
      </w:r>
    </w:p>
    <w:p>
      <w:r>
        <w:t>A focused workspace for verified contributors providing structured research feedback.</w:t>
      </w:r>
    </w:p>
    <w:p>
      <w:pPr>
        <w:pStyle w:val="ListBullet2"/>
      </w:pPr>
      <w:r>
        <w:t>Find Work — Browse available survey, feedback and research tasks.</w:t>
      </w:r>
    </w:p>
    <w:p>
      <w:pPr>
        <w:pStyle w:val="ListBullet2"/>
      </w:pPr>
      <w:r>
        <w:t>Current Tasks — View assigned work, time remaining, reward amount and task status.</w:t>
      </w:r>
    </w:p>
    <w:p>
      <w:pPr>
        <w:pStyle w:val="ListBullet2"/>
      </w:pPr>
      <w:r>
        <w:t>Task History — Maintain visibility into previously completed or submitted work.</w:t>
      </w:r>
    </w:p>
    <w:p>
      <w:pPr>
        <w:pStyle w:val="ListBullet2"/>
      </w:pPr>
      <w:r>
        <w:t>Earnings — Track total earnings, pending amounts and task-based rewards.</w:t>
      </w:r>
    </w:p>
    <w:p>
      <w:pPr>
        <w:pStyle w:val="ListBullet2"/>
      </w:pPr>
      <w:r>
        <w:t>Quality Standing — Review quality score, contributor level and performance indicators.</w:t>
      </w:r>
    </w:p>
    <w:p>
      <w:pPr>
        <w:pStyle w:val="ListBullet2"/>
      </w:pPr>
      <w:r>
        <w:t>Profile — Maintain contributor account and profile information from the workspace.</w:t>
      </w:r>
    </w:p>
    <w:p>
      <w:pPr>
        <w:pStyle w:val="Heading1"/>
      </w:pPr>
      <w:r>
        <w:br/>
        <w:t>3. How It Helps Your Research &amp; Feedback Business</w:t>
      </w:r>
    </w:p>
    <w:p>
      <w:pPr>
        <w:pStyle w:val="ListBullet"/>
      </w:pPr>
      <w:r>
        <w:t>Faster Research Launch — Centralized campaign and task workflows make it easier to move from a research question to active participant feedback.</w:t>
      </w:r>
    </w:p>
    <w:p>
      <w:pPr>
        <w:pStyle w:val="ListBullet"/>
      </w:pPr>
      <w:r>
        <w:t>More Structured Human Insight — Contributor tasks and quality checks help teams collect organized feedback that is easier to review and use.</w:t>
      </w:r>
    </w:p>
    <w:p>
      <w:pPr>
        <w:pStyle w:val="ListBullet"/>
      </w:pPr>
      <w:r>
        <w:t>Better Campaign Visibility — Progress indicators and live activity give teams a clearer view of what is active, completed or needs attention.</w:t>
      </w:r>
    </w:p>
    <w:p>
      <w:pPr>
        <w:pStyle w:val="ListBullet"/>
      </w:pPr>
      <w:r>
        <w:t>Improved Quality Control — Dedicated quality-check workflows help research teams review submissions before relying on the resulting insights.</w:t>
      </w:r>
    </w:p>
    <w:p>
      <w:pPr>
        <w:pStyle w:val="ListBullet"/>
      </w:pPr>
      <w:r>
        <w:t>Clear Contributor Accountability — Earnings, quality scores, task history and standing provide a more transparent contributor-management process.</w:t>
      </w:r>
    </w:p>
    <w:p>
      <w:pPr>
        <w:pStyle w:val="ListBullet"/>
      </w:pPr>
      <w:r>
        <w:t>Simpler Team Coordination — Campaigns, tasks, team members, data imports and reports remain accessible from one connected workspace.</w:t>
      </w:r>
    </w:p>
    <w:p>
      <w:pPr>
        <w:pStyle w:val="ListBullet"/>
      </w:pPr>
      <w:r>
        <w:t>Support International Research — The platform can be adapted for different participant groups, markets, demographics and research requirements.</w:t>
      </w:r>
    </w:p>
    <w:p>
      <w:pPr>
        <w:pStyle w:val="ListBullet"/>
      </w:pPr>
      <w:r>
        <w:t>Scale Research Operations — A structured platform makes it easier to manage more campaigns, contributors and research activity as demand grows.</w:t>
      </w:r>
    </w:p>
    <w:p>
      <w:pPr>
        <w:pStyle w:val="Heading1"/>
      </w:pPr>
      <w:r>
        <w:br/>
        <w:t>4. Technology Stack</w:t>
      </w:r>
    </w:p>
    <w:p>
      <w:r>
        <w:t>The implementation can be configured according to the selected project architecture. A typical Kiaan Technology delivery for this type of platform can use:</w:t>
      </w:r>
    </w:p>
    <w:p>
      <w:pPr>
        <w:pStyle w:val="ListBullet"/>
      </w:pPr>
      <w:r>
        <w:t>React.js — Modern responsive web interface.</w:t>
      </w:r>
    </w:p>
    <w:p>
      <w:pPr>
        <w:pStyle w:val="ListBullet"/>
      </w:pPr>
      <w:r>
        <w:t>Vite — Fast application development and build tooling.</w:t>
      </w:r>
    </w:p>
    <w:p>
      <w:pPr>
        <w:pStyle w:val="ListBullet"/>
      </w:pPr>
      <w:r>
        <w:t>Node.js + Express — Backend and API services.</w:t>
      </w:r>
    </w:p>
    <w:p>
      <w:pPr>
        <w:pStyle w:val="ListBullet"/>
      </w:pPr>
      <w:r>
        <w:t>MySQL — Structured database management.</w:t>
      </w:r>
    </w:p>
    <w:p>
      <w:pPr>
        <w:pStyle w:val="ListBullet"/>
      </w:pPr>
      <w:r>
        <w:t>Prisma ORM — Database interaction layer.</w:t>
      </w:r>
    </w:p>
    <w:p>
      <w:r>
        <w:t>Alternative technology stacks can also be discussed based on project requirements.</w:t>
      </w:r>
    </w:p>
    <w:p>
      <w:pPr>
        <w:pStyle w:val="Heading1"/>
      </w:pPr>
      <w:r>
        <w:br/>
        <w:t>5. Fully Customizable to Your Requirements</w:t>
      </w:r>
    </w:p>
    <w:p>
      <w:r>
        <w:t>The software can be adapted around the way your research team, agency or feedback platform operates, allowing the solution to match your branding, participant model and research workflow.</w:t>
      </w:r>
    </w:p>
    <w:p>
      <w:pPr>
        <w:pStyle w:val="ListBullet"/>
      </w:pPr>
      <w:r>
        <w:t>Branding — Logo, software name, colors and interface styling can be customized.</w:t>
      </w:r>
    </w:p>
    <w:p>
      <w:pPr>
        <w:pStyle w:val="ListBullet"/>
      </w:pPr>
      <w:r>
        <w:t>Campaigns &amp; Research Types — Survey types, feedback tasks, campaign stages and research categories can be adjusted.</w:t>
      </w:r>
    </w:p>
    <w:p>
      <w:pPr>
        <w:pStyle w:val="ListBullet"/>
      </w:pPr>
      <w:r>
        <w:t>Roles &amp; Permissions — Enterprise, Admin, Contributor and additional user roles can be configured according to your operating structure.</w:t>
      </w:r>
    </w:p>
    <w:p>
      <w:pPr>
        <w:pStyle w:val="ListBullet"/>
      </w:pPr>
      <w:r>
        <w:t>Quality Rules — Review stages, quality scoring, verification logic and flagged-response workflows can be adapted.</w:t>
      </w:r>
    </w:p>
    <w:p>
      <w:pPr>
        <w:pStyle w:val="ListBullet"/>
      </w:pPr>
      <w:r>
        <w:t>Contributor Rewards — Task rewards, payout rules, contributor levels and earning workflows can be customized.</w:t>
      </w:r>
    </w:p>
    <w:p>
      <w:pPr>
        <w:pStyle w:val="ListBullet"/>
      </w:pPr>
      <w:r>
        <w:t>Forms, Fields &amp; Reports — Research forms, task fields, dashboards, reports and exports can be modified or extended.</w:t>
      </w:r>
    </w:p>
    <w:p>
      <w:pPr>
        <w:pStyle w:val="ListBullet"/>
      </w:pPr>
      <w:r>
        <w:t>Integrations — Suitable payment, communication, analytics, identity-verification and other third-party services can be integrated based on requirements and provider availability.</w:t>
      </w:r>
    </w:p>
    <w:p>
      <w:pPr>
        <w:pStyle w:val="ListBullet"/>
      </w:pPr>
      <w:r>
        <w:t>Automation &amp; AI — Workflow automation or AI-assisted analysis can be added for suitable use cases and agreed project scope.</w:t>
      </w:r>
    </w:p>
    <w:p>
      <w:r>
        <w:t>Source code is available where included in the selected package or license, supporting future maintenance and further development.</w:t>
      </w:r>
    </w:p>
    <w:p>
      <w:pPr>
        <w:pStyle w:val="Heading1"/>
      </w:pPr>
      <w:r>
        <w:br/>
        <w:t>6. Why Choose Kiaan Technology</w:t>
      </w:r>
    </w:p>
    <w:p>
      <w:pPr>
        <w:pStyle w:val="ListBullet"/>
      </w:pPr>
      <w:r>
        <w:t>Built Around Your Requirements — The platform can be adapted around your research model instead of forcing your team into a fixed one-size-fits-all workflow.</w:t>
      </w:r>
    </w:p>
    <w:p>
      <w:pPr>
        <w:pStyle w:val="ListBullet"/>
      </w:pPr>
      <w:r>
        <w:t>Role-Based Product Structure — Dedicated enterprise and contributor workspaces keep research operations focused and organized.</w:t>
      </w:r>
    </w:p>
    <w:p>
      <w:pPr>
        <w:pStyle w:val="ListBullet"/>
      </w:pPr>
      <w:r>
        <w:t>Business-Focused Development — The system is designed to simplify campaign administration while giving teams better visibility into research progress and quality.</w:t>
      </w:r>
    </w:p>
    <w:p>
      <w:pPr>
        <w:pStyle w:val="ListBullet"/>
      </w:pPr>
      <w:r>
        <w:t>Security-Focused Development — Kiaan Technology uses authenticated login, role-based access, controlled data visibility and secure password handling within the agreed application architecture. Additional hosting, backup, audit, encryption and deployment controls can be configured according to project requirements.</w:t>
      </w:r>
    </w:p>
    <w:p>
      <w:pPr>
        <w:pStyle w:val="ListBullet"/>
      </w:pPr>
      <w:r>
        <w:t>Transparent Communication — Project scope, requested changes, dependencies and delivery expectations are communicated clearly throughout development and customization, with regular progress updates.</w:t>
      </w:r>
    </w:p>
    <w:p>
      <w:pPr>
        <w:pStyle w:val="ListBullet"/>
      </w:pPr>
      <w:r>
        <w:t>Scalable Customization — Start from the existing platform and modify campaigns, roles, quality workflows, reports, integrations and contributor processes as requirements evolve.</w:t>
      </w:r>
    </w:p>
    <w:p>
      <w:pPr>
        <w:pStyle w:val="ListBullet"/>
      </w:pPr>
      <w:r>
        <w:t>Full-Stack Delivery — Frontend, backend, database, APIs and deployment support can be handled as one connected software solution.</w:t>
      </w:r>
    </w:p>
    <w:p>
      <w:pPr>
        <w:pStyle w:val="ListBullet"/>
      </w:pPr>
      <w:r>
        <w:t>Responsive Delivery — The software can be delivered for desktop, laptop, tablet and mobile-friendly use, with Android and iOS app versions available based on package and project scope.</w:t>
      </w:r>
    </w:p>
    <w:p>
      <w:pPr>
        <w:pStyle w:val="ListBullet"/>
      </w:pPr>
      <w:r>
        <w:t>Technical Support — Setup, deployment, troubleshooting, maintenance, updates and future enhancements can be provided according to the selected package.</w:t>
      </w:r>
    </w:p>
    <w:p>
      <w:pPr>
        <w:pStyle w:val="Heading1"/>
      </w:pPr>
      <w:r>
        <w:br/>
        <w:t>7. FAQ</w:t>
      </w:r>
    </w:p>
    <w:p>
      <w:r>
        <w:rPr>
          <w:b/>
        </w:rPr>
        <w:t>Can the platform support both enterprise research teams and contributors?</w:t>
      </w:r>
    </w:p>
    <w:p>
      <w:r>
        <w:t>Yes. The platform includes separate enterprise and contributor experiences so research teams can manage campaigns and quality while contributors can find work, complete tasks and track earnings.</w:t>
      </w:r>
    </w:p>
    <w:p>
      <w:r>
        <w:rPr>
          <w:b/>
        </w:rPr>
        <w:t>Can campaigns, quality rules and contributor workflows be customized?</w:t>
      </w:r>
    </w:p>
    <w:p>
      <w:r>
        <w:t>Yes. Research types, task fields, campaign stages, quality checks, contributor levels, reward rules, dashboards and reports can be adapted according to project requirements.</w:t>
      </w:r>
    </w:p>
    <w:p>
      <w:r>
        <w:rPr>
          <w:b/>
        </w:rPr>
        <w:t>Is the software available for mobile and tablet use?</w:t>
      </w:r>
    </w:p>
    <w:p>
      <w:r>
        <w:t>Yes. The software can be delivered for desktop, laptop, tablet and mobile-friendly screens. Android and iOS app versions can also be provided based on the selected package and project scope.</w:t>
      </w:r>
    </w:p>
    <w:p>
      <w:r>
        <w:rPr>
          <w:b/>
        </w:rPr>
        <w:t>Is the data secure?</w:t>
      </w:r>
    </w:p>
    <w:p>
      <w:r>
        <w:t>The current system uses authenticated login, role-based access, controlled data visibility and secure password handling. Additional hosting, backup, audit, encryption and deployment controls can be configured according to the agreed project architecture.</w:t>
      </w:r>
    </w:p>
    <w:p>
      <w:r>
        <w:rPr>
          <w:b/>
        </w:rPr>
        <w:t>Can third-party systems be integrated?</w:t>
      </w:r>
    </w:p>
    <w:p>
      <w:r>
        <w:t>Suitable payment gateways, messaging, analytics, identity verification and other services can be integrated where required and supported by the selected providers.</w:t>
      </w:r>
    </w:p>
    <w:p>
      <w:r>
        <w:rPr>
          <w:b/>
        </w:rPr>
        <w:t>Is source code included?</w:t>
      </w:r>
    </w:p>
    <w:p>
      <w:r>
        <w:t>Source code is available where it is included in the selected package or license.</w:t>
      </w:r>
    </w:p>
    <w:p>
      <w:r>
        <w:rPr>
          <w:b/>
        </w:rPr>
        <w:t>Will we receive regular project updates?</w:t>
      </w:r>
    </w:p>
    <w:p>
      <w:r>
        <w:t>Yes. Kiaan Technology maintains transparent communication and provides regular progress updates during development and customization work.</w:t>
      </w:r>
    </w:p>
    <w:p>
      <w:r>
        <w:rPr>
          <w:b/>
        </w:rPr>
        <w:t>Does Kiaan Technology provide support after delivery?</w:t>
      </w:r>
    </w:p>
    <w:p>
      <w:r>
        <w:t>Support can be provided for setup, deployment, troubleshooting, maintenance, updates and future enhancements based on the selected package.</w:t>
      </w:r>
    </w:p>
    <w:p>
      <w:pPr>
        <w:pStyle w:val="Heading1"/>
      </w:pPr>
      <w:r>
        <w:br/>
        <w:t>BOOK A DEMO • GET A QUOTE</w:t>
      </w:r>
    </w:p>
    <w:p>
      <w:r>
        <w:t>Contact Kiaan Technology to discuss your research workflow, contributor model, campaign requirements and customization needs, and receive a project-specific proposal.</w:t>
      </w:r>
    </w:p>
    <w:sectPr w:rsidR="00001409"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83D8" w14:textId="77777777" w:rsidR="001E1B05" w:rsidRDefault="001E1B05">
      <w:pPr>
        <w:spacing w:after="0" w:line="240" w:lineRule="auto"/>
      </w:pPr>
      <w:r>
        <w:separator/>
      </w:r>
    </w:p>
  </w:endnote>
  <w:endnote w:type="continuationSeparator" w:id="0">
    <w:p w14:paraId="6AF2FE7D" w14:textId="77777777" w:rsidR="001E1B05" w:rsidRDefault="001E1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5C8E"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B71E" w14:textId="77777777" w:rsidR="001E1B05" w:rsidRDefault="001E1B05">
      <w:pPr>
        <w:spacing w:after="0" w:line="240" w:lineRule="auto"/>
      </w:pPr>
      <w:r>
        <w:separator/>
      </w:r>
    </w:p>
  </w:footnote>
  <w:footnote w:type="continuationSeparator" w:id="0">
    <w:p w14:paraId="627A3719" w14:textId="77777777" w:rsidR="001E1B05" w:rsidRDefault="001E1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4BB9"/>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2026-09-05T06:47:00Z</dcterms:modified>
  <cp:category/>
</cp:coreProperties>
</file>