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  <w:jc w:val="center"/>
      </w:pPr>
      <w:r>
        <w:rPr>
          <w:rFonts w:ascii="Arial" w:hAnsi="Arial"/>
          <w:b/>
          <w:sz w:val="40"/>
        </w:rPr>
        <w:t>KIAAN TECHNOLOGY</w:t>
      </w:r>
    </w:p>
    <w:p>
      <w:pPr>
        <w:keepNext/>
        <w:spacing w:before="0" w:after="60"/>
        <w:jc w:val="center"/>
      </w:pPr>
      <w:r>
        <w:rPr>
          <w:rFonts w:ascii="Arial" w:hAnsi="Arial"/>
          <w:b/>
          <w:sz w:val="36"/>
        </w:rPr>
        <w:t>ENTERPRISE LEGAL CRM, CASE MANAGEMENT &amp; BI SOFTWARE</w:t>
      </w:r>
    </w:p>
    <w:p>
      <w:pPr>
        <w:keepNext/>
        <w:spacing w:before="0" w:after="60"/>
        <w:jc w:val="center"/>
      </w:pPr>
      <w:r>
        <w:rPr>
          <w:rFonts w:ascii="Arial" w:hAnsi="Arial"/>
          <w:b w:val="0"/>
          <w:sz w:val="23"/>
        </w:rPr>
        <w:t>Manage Clients, Matters, WIP, Compliance &amp; Legal Performance from One Platform</w:t>
      </w:r>
    </w:p>
    <w:p>
      <w:pPr>
        <w:keepNext/>
        <w:spacing w:before="0" w:after="160"/>
        <w:jc w:val="center"/>
      </w:pPr>
      <w:r>
        <w:rPr>
          <w:rFonts w:ascii="Arial" w:hAnsi="Arial"/>
          <w:b w:val="0"/>
        </w:rPr>
        <w:t>A centralized legal operations platform for CRM, case and matter management, financial visibility, WIP and aged-debt control, workflow automation, compliance oversight, analytics and connected integrations.</w:t>
      </w:r>
    </w:p>
    <w:p>
      <w:pPr>
        <w:pStyle w:val="Heading1"/>
      </w:pPr>
      <w:r>
        <w:t>1. Overview</w:t>
      </w:r>
    </w:p>
    <w:p>
      <w:r>
        <w:t>Enterprise Legal CRM, Case Management &amp; BI Software is a centralized, role-based platform designed to help law firms, chambers and legal teams manage client relationships, legal matters, financial performance and operational activity from one connected workspace.</w:t>
      </w:r>
    </w:p>
    <w:p>
      <w:r>
        <w:t>It brings CRM, lead and client management, case and matter workflows, WIP and aged-debt visibility, performance analytics, automation, compliance monitoring and system integrations together so legal teams can work with better visibility, stronger control and more consistent processes.</w:t>
      </w:r>
    </w:p>
    <w:p>
      <w:pPr>
        <w:pStyle w:val="Heading1"/>
      </w:pPr>
      <w:r>
        <w:t>2. CRM, Leads &amp; Client Relationship Management</w:t>
      </w:r>
    </w:p>
    <w:p>
      <w:pPr>
        <w:spacing w:after="80"/>
      </w:pPr>
      <w:r>
        <w:rPr>
          <w:b/>
        </w:rPr>
        <w:t xml:space="preserve">• CRM Dashboard - </w:t>
      </w:r>
      <w:r>
        <w:t>Access a dedicated CRM view for monitoring lead activity, client relationships, pipeline movement and business-development performance.</w:t>
      </w:r>
    </w:p>
    <w:p>
      <w:pPr>
        <w:spacing w:after="80"/>
      </w:pPr>
      <w:r>
        <w:rPr>
          <w:b/>
        </w:rPr>
        <w:t xml:space="preserve">• Leads - </w:t>
      </w:r>
      <w:r>
        <w:t>Capture and manage prospective clients and new-business opportunities from a structured lead pipeline.</w:t>
      </w:r>
    </w:p>
    <w:p>
      <w:pPr>
        <w:spacing w:after="80"/>
      </w:pPr>
      <w:r>
        <w:rPr>
          <w:b/>
        </w:rPr>
        <w:t xml:space="preserve">• Contacts - </w:t>
      </w:r>
      <w:r>
        <w:t>Maintain organized contact records for prospects, clients and other relevant legal relationships.</w:t>
      </w:r>
    </w:p>
    <w:p>
      <w:pPr>
        <w:spacing w:after="80"/>
      </w:pPr>
      <w:r>
        <w:rPr>
          <w:b/>
        </w:rPr>
        <w:t xml:space="preserve">• Clients - </w:t>
      </w:r>
      <w:r>
        <w:t>Maintain centralized client records and support a client 360-degree view across matters, billing activity and relationship history.</w:t>
      </w:r>
    </w:p>
    <w:p>
      <w:pPr>
        <w:spacing w:after="80"/>
      </w:pPr>
      <w:r>
        <w:rPr>
          <w:b/>
        </w:rPr>
        <w:t xml:space="preserve">• Deals - </w:t>
      </w:r>
      <w:r>
        <w:t>Track commercial opportunities and deal values as part of the firm's legal sales pipeline.</w:t>
      </w:r>
    </w:p>
    <w:p>
      <w:pPr>
        <w:spacing w:after="80"/>
      </w:pPr>
      <w:r>
        <w:rPr>
          <w:b/>
        </w:rPr>
        <w:t xml:space="preserve">• Sales Funnel - </w:t>
      </w:r>
      <w:r>
        <w:t>Monitor prospects as they move through qualification, engagement and conversion stages.</w:t>
      </w:r>
    </w:p>
    <w:p>
      <w:pPr>
        <w:spacing w:after="80"/>
      </w:pPr>
      <w:r>
        <w:rPr>
          <w:b/>
        </w:rPr>
        <w:t xml:space="preserve">• Cross-Sell Visibility - </w:t>
      </w:r>
      <w:r>
        <w:t>Use client and matter information to identify suitable cross-selling opportunities across practice areas and services.</w:t>
      </w:r>
    </w:p>
    <w:p>
      <w:pPr>
        <w:pStyle w:val="Heading1"/>
      </w:pPr>
      <w:r>
        <w:t>3. Case &amp; Matter Management</w:t>
      </w:r>
    </w:p>
    <w:p>
      <w:pPr>
        <w:spacing w:after="80"/>
      </w:pPr>
      <w:r>
        <w:rPr>
          <w:b/>
        </w:rPr>
        <w:t xml:space="preserve">• Cases &amp; Matters - </w:t>
      </w:r>
      <w:r>
        <w:t>Maintain legal case and matter records in a dedicated workspace with status visibility and operational tracking.</w:t>
      </w:r>
    </w:p>
    <w:p>
      <w:pPr>
        <w:spacing w:after="80"/>
      </w:pPr>
      <w:r>
        <w:rPr>
          <w:b/>
        </w:rPr>
        <w:t xml:space="preserve">• Matter Pipeline &amp; Velocity - </w:t>
      </w:r>
      <w:r>
        <w:t>Track active matters, progression and turnaround indicators so management can identify delays and workload movement.</w:t>
      </w:r>
    </w:p>
    <w:p>
      <w:pPr>
        <w:spacing w:after="80"/>
      </w:pPr>
      <w:r>
        <w:rPr>
          <w:b/>
        </w:rPr>
        <w:t xml:space="preserve">• Case Performance - </w:t>
      </w:r>
      <w:r>
        <w:t>Review matter and case performance to understand activity, completion trends and operational results.</w:t>
      </w:r>
    </w:p>
    <w:p>
      <w:pPr>
        <w:spacing w:after="80"/>
      </w:pPr>
      <w:r>
        <w:rPr>
          <w:b/>
        </w:rPr>
        <w:t xml:space="preserve">• Case Status Overview - </w:t>
      </w:r>
      <w:r>
        <w:t>View live matters by status such as active, in progress, awaiting action, completed or overdue where configured.</w:t>
      </w:r>
    </w:p>
    <w:p>
      <w:pPr>
        <w:spacing w:after="80"/>
      </w:pPr>
      <w:r>
        <w:rPr>
          <w:b/>
        </w:rPr>
        <w:t xml:space="preserve">• Department &amp; Fee-Earner Filters - </w:t>
      </w:r>
      <w:r>
        <w:t>Review performance and case activity across departments and fee earners using management-level filters.</w:t>
      </w:r>
    </w:p>
    <w:p>
      <w:pPr>
        <w:spacing w:after="80"/>
      </w:pPr>
      <w:r>
        <w:rPr>
          <w:b/>
        </w:rPr>
        <w:t xml:space="preserve">• Operational Activity Feed - </w:t>
      </w:r>
      <w:r>
        <w:t>Keep recent case, workflow and synchronization activity visible to authorized users.</w:t>
      </w:r>
    </w:p>
    <w:p>
      <w:pPr>
        <w:pStyle w:val="Heading1"/>
      </w:pPr>
      <w:r>
        <w:t>4. Financial, WIP &amp; Aged-Debt Management</w:t>
      </w:r>
    </w:p>
    <w:p>
      <w:pPr>
        <w:spacing w:after="80"/>
      </w:pPr>
      <w:r>
        <w:rPr>
          <w:b/>
        </w:rPr>
        <w:t xml:space="preserve">• Financial Reporting - </w:t>
      </w:r>
      <w:r>
        <w:t>Access legal finance information from a dedicated reporting area for management review.</w:t>
      </w:r>
    </w:p>
    <w:p>
      <w:pPr>
        <w:spacing w:after="80"/>
      </w:pPr>
      <w:r>
        <w:rPr>
          <w:b/>
        </w:rPr>
        <w:t xml:space="preserve">• Time Recording &amp; WIP Control - </w:t>
      </w:r>
      <w:r>
        <w:t>Support time-recording and work-in-progress visibility so billable activity can be monitored before invoicing.</w:t>
      </w:r>
    </w:p>
    <w:p>
      <w:pPr>
        <w:spacing w:after="80"/>
      </w:pPr>
      <w:r>
        <w:rPr>
          <w:b/>
        </w:rPr>
        <w:t xml:space="preserve">• WIP Overview - </w:t>
      </w:r>
      <w:r>
        <w:t>Review unbilled work across aging brackets to identify work that needs billing or management attention.</w:t>
      </w:r>
    </w:p>
    <w:p>
      <w:pPr>
        <w:spacing w:after="80"/>
      </w:pPr>
      <w:r>
        <w:rPr>
          <w:b/>
        </w:rPr>
        <w:t xml:space="preserve">• Aged Debt - </w:t>
      </w:r>
      <w:r>
        <w:t>Monitor overdue receivables by aging period and highlight balances that require collection follow-up.</w:t>
      </w:r>
    </w:p>
    <w:p>
      <w:pPr>
        <w:spacing w:after="80"/>
      </w:pPr>
      <w:r>
        <w:rPr>
          <w:b/>
        </w:rPr>
        <w:t xml:space="preserve">• Client Profitability - </w:t>
      </w:r>
      <w:r>
        <w:t>Evaluate client-level profitability to understand the commercial value and performance of legal relationships.</w:t>
      </w:r>
    </w:p>
    <w:p>
      <w:pPr>
        <w:spacing w:after="80"/>
      </w:pPr>
      <w:r>
        <w:rPr>
          <w:b/>
        </w:rPr>
        <w:t xml:space="preserve">• Revenue Visibility - </w:t>
      </w:r>
      <w:r>
        <w:t>Track billed revenue alongside case volumes and other operational indicators.</w:t>
      </w:r>
    </w:p>
    <w:p>
      <w:pPr>
        <w:spacing w:after="80"/>
      </w:pPr>
      <w:r>
        <w:rPr>
          <w:b/>
        </w:rPr>
        <w:t xml:space="preserve">• Department Performance - </w:t>
      </w:r>
      <w:r>
        <w:t>Compare open cases, completed work, revenue, WIP and performance across legal departments or practice areas.</w:t>
      </w:r>
    </w:p>
    <w:p>
      <w:pPr>
        <w:pStyle w:val="Heading1"/>
      </w:pPr>
      <w:r>
        <w:t>5. Executive Reporting &amp; Legal Business Intelligence</w:t>
      </w:r>
    </w:p>
    <w:p>
      <w:pPr>
        <w:spacing w:after="80"/>
      </w:pPr>
      <w:r>
        <w:rPr>
          <w:b/>
        </w:rPr>
        <w:t xml:space="preserve">• Executive Overview - </w:t>
      </w:r>
      <w:r>
        <w:t>Give managing partners and senior users a consolidated view of active clients, open cases, revenue, WIP, aged debt and the sales pipeline.</w:t>
      </w:r>
    </w:p>
    <w:p>
      <w:pPr>
        <w:spacing w:after="80"/>
      </w:pPr>
      <w:r>
        <w:rPr>
          <w:b/>
        </w:rPr>
        <w:t xml:space="preserve">• Reporting Overview - </w:t>
      </w:r>
      <w:r>
        <w:t>Centralize operational and financial reporting for faster management review.</w:t>
      </w:r>
    </w:p>
    <w:p>
      <w:pPr>
        <w:spacing w:after="80"/>
      </w:pPr>
      <w:r>
        <w:rPr>
          <w:b/>
        </w:rPr>
        <w:t xml:space="preserve">• Revenue &amp; Case Performance - </w:t>
      </w:r>
      <w:r>
        <w:t>Compare billed revenue with case activity and completion trends over time.</w:t>
      </w:r>
    </w:p>
    <w:p>
      <w:pPr>
        <w:spacing w:after="80"/>
      </w:pPr>
      <w:r>
        <w:rPr>
          <w:b/>
        </w:rPr>
        <w:t xml:space="preserve">• Case Portfolio Analytics - </w:t>
      </w:r>
      <w:r>
        <w:t>Review the total active portfolio with status breakdowns, completed matters and overdue work.</w:t>
      </w:r>
    </w:p>
    <w:p>
      <w:pPr>
        <w:spacing w:after="80"/>
      </w:pPr>
      <w:r>
        <w:rPr>
          <w:b/>
        </w:rPr>
        <w:t xml:space="preserve">• Sales Pipeline Analytics - </w:t>
      </w:r>
      <w:r>
        <w:t>Track pipeline value, funnel stages, conversions and progression from lead to client.</w:t>
      </w:r>
    </w:p>
    <w:p>
      <w:pPr>
        <w:spacing w:after="80"/>
      </w:pPr>
      <w:r>
        <w:rPr>
          <w:b/>
        </w:rPr>
        <w:t xml:space="preserve">• Performance Analytics - </w:t>
      </w:r>
      <w:r>
        <w:t>Monitor departmental, fee-earner and operational performance through structured legal BI views.</w:t>
      </w:r>
    </w:p>
    <w:p>
      <w:pPr>
        <w:spacing w:after="80"/>
      </w:pPr>
      <w:r>
        <w:rPr>
          <w:b/>
        </w:rPr>
        <w:t xml:space="preserve">• Power BI-Style Legal BI - </w:t>
      </w:r>
      <w:r>
        <w:t>Provide executive-style dashboards and KPI reporting for legal operations and management decision-making.</w:t>
      </w:r>
    </w:p>
    <w:p>
      <w:pPr>
        <w:pStyle w:val="Heading1"/>
      </w:pPr>
      <w:r>
        <w:t>6. Compliance, Risk &amp; Governance</w:t>
      </w:r>
    </w:p>
    <w:p>
      <w:pPr>
        <w:spacing w:after="80"/>
      </w:pPr>
      <w:r>
        <w:rPr>
          <w:b/>
        </w:rPr>
        <w:t xml:space="preserve">• SRA Risk &amp; CDD Compliance - </w:t>
      </w:r>
      <w:r>
        <w:t>Support legal compliance oversight with client-due-diligence, risk and matter-related monitoring workflows.</w:t>
      </w:r>
    </w:p>
    <w:p>
      <w:pPr>
        <w:spacing w:after="80"/>
      </w:pPr>
      <w:r>
        <w:rPr>
          <w:b/>
        </w:rPr>
        <w:t xml:space="preserve">• Compliance Visibility - </w:t>
      </w:r>
      <w:r>
        <w:t>Keep compliance-related activity and indicators accessible to authorized management and risk users.</w:t>
      </w:r>
    </w:p>
    <w:p>
      <w:pPr>
        <w:spacing w:after="80"/>
      </w:pPr>
      <w:r>
        <w:rPr>
          <w:b/>
        </w:rPr>
        <w:t xml:space="preserve">• Risk-Focused Reporting - </w:t>
      </w:r>
      <w:r>
        <w:t>Use operational and compliance data to support review of high-risk matters, client checks and required follow-up where configured.</w:t>
      </w:r>
    </w:p>
    <w:p>
      <w:pPr>
        <w:spacing w:after="80"/>
      </w:pPr>
      <w:r>
        <w:rPr>
          <w:b/>
        </w:rPr>
        <w:t xml:space="preserve">• Role-Based Governance - </w:t>
      </w:r>
      <w:r>
        <w:t>Restrict sensitive legal, financial and administrative information according to user responsibility.</w:t>
      </w:r>
    </w:p>
    <w:p>
      <w:pPr>
        <w:spacing w:after="80"/>
      </w:pPr>
      <w:r>
        <w:rPr>
          <w:b/>
        </w:rPr>
        <w:t xml:space="preserve">• Audit-Ready Operational Records - </w:t>
      </w:r>
      <w:r>
        <w:t>Maintain structured activity, synchronization and workflow histories that can support internal review and operational accountability.</w:t>
      </w:r>
    </w:p>
    <w:p>
      <w:pPr>
        <w:pStyle w:val="Heading1"/>
      </w:pPr>
      <w:r>
        <w:t>7. Automation &amp; Workflow Management</w:t>
      </w:r>
    </w:p>
    <w:p>
      <w:pPr>
        <w:spacing w:after="80"/>
      </w:pPr>
      <w:r>
        <w:rPr>
          <w:b/>
        </w:rPr>
        <w:t xml:space="preserve">• Automations - </w:t>
      </w:r>
      <w:r>
        <w:t>Create or manage automated processes for repetitive legal and business-development activities.</w:t>
      </w:r>
    </w:p>
    <w:p>
      <w:pPr>
        <w:spacing w:after="80"/>
      </w:pPr>
      <w:r>
        <w:rPr>
          <w:b/>
        </w:rPr>
        <w:t xml:space="preserve">• Workflow Builder - </w:t>
      </w:r>
      <w:r>
        <w:t>Configure step-based workflows around matter progression, client follow-up, reporting or other legal processes.</w:t>
      </w:r>
    </w:p>
    <w:p>
      <w:pPr>
        <w:spacing w:after="80"/>
      </w:pPr>
      <w:r>
        <w:rPr>
          <w:b/>
        </w:rPr>
        <w:t xml:space="preserve">• Automated Cross-Sell Workflows - </w:t>
      </w:r>
      <w:r>
        <w:t>Trigger business-development actions when configured client or matter milestones create suitable cross-sell opportunities.</w:t>
      </w:r>
    </w:p>
    <w:p>
      <w:pPr>
        <w:spacing w:after="80"/>
      </w:pPr>
      <w:r>
        <w:rPr>
          <w:b/>
        </w:rPr>
        <w:t xml:space="preserve">• Workflow Activity Monitoring - </w:t>
      </w:r>
      <w:r>
        <w:t>Review automation status, processed items and workflow outcomes from the management workspace.</w:t>
      </w:r>
    </w:p>
    <w:p>
      <w:pPr>
        <w:spacing w:after="80"/>
      </w:pPr>
      <w:r>
        <w:rPr>
          <w:b/>
        </w:rPr>
        <w:t xml:space="preserve">• Operational Consistency - </w:t>
      </w:r>
      <w:r>
        <w:t>Standardize repeatable processes so teams can reduce manual follow-up and improve process control.</w:t>
      </w:r>
    </w:p>
    <w:p>
      <w:pPr>
        <w:pStyle w:val="Heading1"/>
      </w:pPr>
      <w:r>
        <w:t>8. Integrations &amp; Synchronization</w:t>
      </w:r>
    </w:p>
    <w:p>
      <w:pPr>
        <w:spacing w:after="80"/>
      </w:pPr>
      <w:r>
        <w:rPr>
          <w:b/>
        </w:rPr>
        <w:t xml:space="preserve">• SmokeBall Integration - </w:t>
      </w:r>
      <w:r>
        <w:t>Connect the platform with SmokeBall-supported workflows to synchronize relevant legal practice information according to the configured integration.</w:t>
      </w:r>
    </w:p>
    <w:p>
      <w:pPr>
        <w:spacing w:after="80"/>
      </w:pPr>
      <w:r>
        <w:rPr>
          <w:b/>
        </w:rPr>
        <w:t xml:space="preserve">• Microsoft Dynamics 365 - </w:t>
      </w:r>
      <w:r>
        <w:t>Support Dynamics 365 connectivity for CRM and business-data workflows where required.</w:t>
      </w:r>
    </w:p>
    <w:p>
      <w:pPr>
        <w:spacing w:after="80"/>
      </w:pPr>
      <w:r>
        <w:rPr>
          <w:b/>
        </w:rPr>
        <w:t xml:space="preserve">• Microsoft 365 &amp; Outlook - </w:t>
      </w:r>
      <w:r>
        <w:t>Support Microsoft 365 and Outlook-related integration workflows for connected communication and legal operations.</w:t>
      </w:r>
    </w:p>
    <w:p>
      <w:pPr>
        <w:spacing w:after="80"/>
      </w:pPr>
      <w:r>
        <w:rPr>
          <w:b/>
        </w:rPr>
        <w:t xml:space="preserve">• Sync History - </w:t>
      </w:r>
      <w:r>
        <w:t>Review synchronization activity and integration history from a dedicated area.</w:t>
      </w:r>
    </w:p>
    <w:p>
      <w:pPr>
        <w:spacing w:after="80"/>
      </w:pPr>
      <w:r>
        <w:rPr>
          <w:b/>
        </w:rPr>
        <w:t xml:space="preserve">• Integration Status - </w:t>
      </w:r>
      <w:r>
        <w:t>Keep live connector status visible so authorized users can monitor connected systems.</w:t>
      </w:r>
    </w:p>
    <w:p>
      <w:pPr>
        <w:spacing w:after="80"/>
      </w:pPr>
      <w:r>
        <w:rPr>
          <w:b/>
        </w:rPr>
        <w:t xml:space="preserve">• Expandable Integration Layer - </w:t>
      </w:r>
      <w:r>
        <w:t>Additional suitable legal, accounting, communication and productivity services can be integrated based on project requirements and provider availability.</w:t>
      </w:r>
    </w:p>
    <w:p>
      <w:pPr>
        <w:pStyle w:val="Heading1"/>
      </w:pPr>
      <w:r>
        <w:t>9. Role-Based Workspaces &amp; Administration</w:t>
      </w:r>
    </w:p>
    <w:p>
      <w:pPr>
        <w:spacing w:after="80"/>
      </w:pPr>
      <w:r>
        <w:rPr>
          <w:b/>
        </w:rPr>
        <w:t xml:space="preserve">• Managing Partner Workspace - </w:t>
      </w:r>
      <w:r>
        <w:t>Provide senior management with executive, commercial, financial and operational visibility across the firm.</w:t>
      </w:r>
    </w:p>
    <w:p>
      <w:pPr>
        <w:spacing w:after="80"/>
      </w:pPr>
      <w:r>
        <w:rPr>
          <w:b/>
        </w:rPr>
        <w:t xml:space="preserve">• Senior Litigator / Legal User Access - </w:t>
      </w:r>
      <w:r>
        <w:t>Give legal professionals access to the matters, clients, performance views and workflows relevant to their role.</w:t>
      </w:r>
    </w:p>
    <w:p>
      <w:pPr>
        <w:spacing w:after="80"/>
      </w:pPr>
      <w:r>
        <w:rPr>
          <w:b/>
        </w:rPr>
        <w:t xml:space="preserve">• Users &amp; Roles - </w:t>
      </w:r>
      <w:r>
        <w:t>Manage user accounts, access levels and permissions from the administration area.</w:t>
      </w:r>
    </w:p>
    <w:p>
      <w:pPr>
        <w:spacing w:after="80"/>
      </w:pPr>
      <w:r>
        <w:rPr>
          <w:b/>
        </w:rPr>
        <w:t xml:space="preserve">• Settings - </w:t>
      </w:r>
      <w:r>
        <w:t>Maintain system configuration and operational settings from a centralized control area.</w:t>
      </w:r>
    </w:p>
    <w:p>
      <w:pPr>
        <w:spacing w:after="80"/>
      </w:pPr>
      <w:r>
        <w:rPr>
          <w:b/>
        </w:rPr>
        <w:t xml:space="preserve">• Controlled Access - </w:t>
      </w:r>
      <w:r>
        <w:t>Separate executive, legal, compliance and administrative visibility according to configured permissions.</w:t>
      </w:r>
    </w:p>
    <w:p>
      <w:pPr>
        <w:pStyle w:val="Heading1"/>
      </w:pPr>
      <w:r>
        <w:t>10. How It Can Help Your Legal Practice Grow</w:t>
      </w:r>
    </w:p>
    <w:p>
      <w:pPr>
        <w:spacing w:after="80"/>
      </w:pPr>
      <w:r>
        <w:rPr>
          <w:b/>
        </w:rPr>
        <w:t xml:space="preserve">• Centralize Legal Operations - </w:t>
      </w:r>
      <w:r>
        <w:t>Bring CRM, client records, matters, finance, WIP, reporting and integrations into one connected operating environment instead of relying on disconnected spreadsheets and tools.</w:t>
      </w:r>
    </w:p>
    <w:p>
      <w:pPr>
        <w:spacing w:after="80"/>
      </w:pPr>
      <w:r>
        <w:rPr>
          <w:b/>
        </w:rPr>
        <w:t xml:space="preserve">• Improve Pipeline Conversion - </w:t>
      </w:r>
      <w:r>
        <w:t>Structured lead, deal and sales-funnel visibility helps the firm follow opportunities more consistently and understand where prospects are being lost or converted.</w:t>
      </w:r>
    </w:p>
    <w:p>
      <w:pPr>
        <w:spacing w:after="80"/>
      </w:pPr>
      <w:r>
        <w:rPr>
          <w:b/>
        </w:rPr>
        <w:t xml:space="preserve">• Increase Matter Visibility - </w:t>
      </w:r>
      <w:r>
        <w:t>Matter pipeline, case status and performance views help management see workload, progression and overdue activity more clearly.</w:t>
      </w:r>
    </w:p>
    <w:p>
      <w:pPr>
        <w:spacing w:after="80"/>
      </w:pPr>
      <w:r>
        <w:rPr>
          <w:b/>
        </w:rPr>
        <w:t xml:space="preserve">• Strengthen Financial Control - </w:t>
      </w:r>
      <w:r>
        <w:t>Revenue, WIP, aged debt and client-profitability visibility makes it easier to identify unbilled work, overdue balances and commercial performance issues.</w:t>
      </w:r>
    </w:p>
    <w:p>
      <w:pPr>
        <w:spacing w:after="80"/>
      </w:pPr>
      <w:r>
        <w:rPr>
          <w:b/>
        </w:rPr>
        <w:t xml:space="preserve">• Improve Cross-Selling - </w:t>
      </w:r>
      <w:r>
        <w:t>Client 360-degree information and automated workflows can help the firm identify suitable opportunities to introduce additional legal services.</w:t>
      </w:r>
    </w:p>
    <w:p>
      <w:pPr>
        <w:spacing w:after="80"/>
      </w:pPr>
      <w:r>
        <w:rPr>
          <w:b/>
        </w:rPr>
        <w:t xml:space="preserve">• Support Better Management Decisions - </w:t>
      </w:r>
      <w:r>
        <w:t>Executive KPIs and legal BI dashboards give partners a clearer picture of clients, cases, revenue, pipeline and department performance.</w:t>
      </w:r>
    </w:p>
    <w:p>
      <w:pPr>
        <w:spacing w:after="80"/>
      </w:pPr>
      <w:r>
        <w:rPr>
          <w:b/>
        </w:rPr>
        <w:t xml:space="preserve">• Reduce Repetitive Administration - </w:t>
      </w:r>
      <w:r>
        <w:t>Workflow automation and connected integrations can reduce repeated manual updates and improve consistency across recurring legal processes.</w:t>
      </w:r>
    </w:p>
    <w:p>
      <w:pPr>
        <w:spacing w:after="80"/>
      </w:pPr>
      <w:r>
        <w:rPr>
          <w:b/>
        </w:rPr>
        <w:t xml:space="preserve">• Support Compliance Oversight - </w:t>
      </w:r>
      <w:r>
        <w:t>Structured risk, CDD, access-control and activity records help keep important governance processes visible.</w:t>
      </w:r>
    </w:p>
    <w:p>
      <w:pPr>
        <w:spacing w:after="80"/>
      </w:pPr>
      <w:r>
        <w:rPr>
          <w:b/>
        </w:rPr>
        <w:t xml:space="preserve">• Scale with the Firm - </w:t>
      </w:r>
      <w:r>
        <w:t>A role-based structure makes it easier to add users, departments, practice areas, workflows, reports and integrations as the organization grows.</w:t>
      </w:r>
    </w:p>
    <w:p>
      <w:pPr>
        <w:pStyle w:val="Heading1"/>
      </w:pPr>
      <w:r>
        <w:t>11. Fully Customizable to Your Requirements</w:t>
      </w:r>
    </w:p>
    <w:p>
      <w:r>
        <w:t>The software can be adapted around your firm structure, practice areas, client journey, matter lifecycle, billing and WIP process, compliance model, reporting requirements and existing technology stack.</w:t>
      </w:r>
    </w:p>
    <w:p>
      <w:pPr>
        <w:spacing w:after="80"/>
      </w:pPr>
      <w:r>
        <w:rPr>
          <w:b/>
        </w:rPr>
        <w:t xml:space="preserve">• Branding - </w:t>
      </w:r>
      <w:r>
        <w:t>Logo, software name, colors and interface styling can be customized for your firm.</w:t>
      </w:r>
    </w:p>
    <w:p>
      <w:pPr>
        <w:spacing w:after="80"/>
      </w:pPr>
      <w:r>
        <w:rPr>
          <w:b/>
        </w:rPr>
        <w:t xml:space="preserve">• CRM &amp; Client Journey - </w:t>
      </w:r>
      <w:r>
        <w:t>Lead fields, client records, deal stages, sales funnels and cross-sell workflows can be adjusted around your business-development process.</w:t>
      </w:r>
    </w:p>
    <w:p>
      <w:pPr>
        <w:spacing w:after="80"/>
      </w:pPr>
      <w:r>
        <w:rPr>
          <w:b/>
        </w:rPr>
        <w:t xml:space="preserve">• Case &amp; Matter Workflows - </w:t>
      </w:r>
      <w:r>
        <w:t>Matter types, fields, statuses, stages, assignments and performance views can be tailored to different legal practice areas.</w:t>
      </w:r>
    </w:p>
    <w:p>
      <w:pPr>
        <w:spacing w:after="80"/>
      </w:pPr>
      <w:r>
        <w:rPr>
          <w:b/>
        </w:rPr>
        <w:t xml:space="preserve">• Roles &amp; Permissions - </w:t>
      </w:r>
      <w:r>
        <w:t>Managing Partner, legal, compliance, finance and administrative permissions can be modified, and additional roles can be created where required.</w:t>
      </w:r>
    </w:p>
    <w:p>
      <w:pPr>
        <w:spacing w:after="80"/>
      </w:pPr>
      <w:r>
        <w:rPr>
          <w:b/>
        </w:rPr>
        <w:t xml:space="preserve">• Financial &amp; WIP Processes - </w:t>
      </w:r>
      <w:r>
        <w:t>Time-recording, WIP, aged-debt, profitability and financial reporting workflows can be configured around your operating model.</w:t>
      </w:r>
    </w:p>
    <w:p>
      <w:pPr>
        <w:spacing w:after="80"/>
      </w:pPr>
      <w:r>
        <w:rPr>
          <w:b/>
        </w:rPr>
        <w:t xml:space="preserve">• Compliance - </w:t>
      </w:r>
      <w:r>
        <w:t>CDD, risk, governance fields, controls and compliance reporting can be adapted to the firm's requirements and jurisdictional processes.</w:t>
      </w:r>
    </w:p>
    <w:p>
      <w:pPr>
        <w:spacing w:after="80"/>
      </w:pPr>
      <w:r>
        <w:rPr>
          <w:b/>
        </w:rPr>
        <w:t xml:space="preserve">• Reports &amp; Dashboards - </w:t>
      </w:r>
      <w:r>
        <w:t>KPIs, executive dashboards, department views, exports and reports can be configured around the information management needs.</w:t>
      </w:r>
    </w:p>
    <w:p>
      <w:pPr>
        <w:spacing w:after="80"/>
      </w:pPr>
      <w:r>
        <w:rPr>
          <w:b/>
        </w:rPr>
        <w:t xml:space="preserve">• Automation - </w:t>
      </w:r>
      <w:r>
        <w:t>Automated triggers, reminders, cross-sell sequences and workflow steps can be developed around firm-specific processes.</w:t>
      </w:r>
    </w:p>
    <w:p>
      <w:pPr>
        <w:spacing w:after="80"/>
      </w:pPr>
      <w:r>
        <w:rPr>
          <w:b/>
        </w:rPr>
        <w:t xml:space="preserve">• Integrations - </w:t>
      </w:r>
      <w:r>
        <w:t>Suitable practice-management, CRM, Microsoft, accounting, communication and third-party services can be integrated based on project requirements and provider availability.</w:t>
      </w:r>
    </w:p>
    <w:p>
      <w:r>
        <w:t>Source code options are available where included in the selected package or license, supporting future maintenance, expansion and further development.</w:t>
      </w:r>
    </w:p>
    <w:p>
      <w:pPr>
        <w:pStyle w:val="Heading1"/>
      </w:pPr>
      <w:r>
        <w:t>12. Why Choose Kiaan Technology</w:t>
      </w:r>
    </w:p>
    <w:p>
      <w:pPr>
        <w:spacing w:after="80"/>
      </w:pPr>
      <w:r>
        <w:rPr>
          <w:b/>
        </w:rPr>
        <w:t xml:space="preserve">• Requirement-Based Development - </w:t>
      </w:r>
      <w:r>
        <w:t>We adapt the software around your actual legal operations instead of forcing every firm into the same fixed workflow.</w:t>
      </w:r>
    </w:p>
    <w:p>
      <w:pPr>
        <w:spacing w:after="80"/>
      </w:pPr>
      <w:r>
        <w:rPr>
          <w:b/>
        </w:rPr>
        <w:t xml:space="preserve">• Legal Operations Focus - </w:t>
      </w:r>
      <w:r>
        <w:t>The platform structure brings client development, case activity, WIP, finance, compliance and executive reporting together in one connected environment.</w:t>
      </w:r>
    </w:p>
    <w:p>
      <w:pPr>
        <w:spacing w:after="80"/>
      </w:pPr>
      <w:r>
        <w:rPr>
          <w:b/>
        </w:rPr>
        <w:t xml:space="preserve">• Transparent Communication - </w:t>
      </w:r>
      <w:r>
        <w:t>Project scope, requested changes, dependencies and delivery expectations are communicated clearly throughout development and customization.</w:t>
      </w:r>
    </w:p>
    <w:p>
      <w:pPr>
        <w:spacing w:after="80"/>
      </w:pPr>
      <w:r>
        <w:rPr>
          <w:b/>
        </w:rPr>
        <w:t xml:space="preserve">• Regular Project Updates - </w:t>
      </w:r>
      <w:r>
        <w:t>You receive regular progress updates so you can see what has been completed, what is in progress and what is planned next.</w:t>
      </w:r>
    </w:p>
    <w:p>
      <w:pPr>
        <w:spacing w:after="80"/>
      </w:pPr>
      <w:r>
        <w:rPr>
          <w:b/>
        </w:rPr>
        <w:t xml:space="preserve">• Role-Based Product Structure - </w:t>
      </w:r>
      <w:r>
        <w:t>Different workspaces and permissions help partners, legal users, compliance teams and administrators focus on relevant information.</w:t>
      </w:r>
    </w:p>
    <w:p>
      <w:pPr>
        <w:spacing w:after="80"/>
      </w:pPr>
      <w:r>
        <w:rPr>
          <w:b/>
        </w:rPr>
        <w:t xml:space="preserve">• Growth-Focused Customization - </w:t>
      </w:r>
      <w:r>
        <w:t>The platform can evolve with new practice areas, users, workflows, reports and integrations as the firm expands.</w:t>
      </w:r>
    </w:p>
    <w:p>
      <w:pPr>
        <w:spacing w:after="80"/>
      </w:pPr>
      <w:r>
        <w:rPr>
          <w:b/>
        </w:rPr>
        <w:t xml:space="preserve">• Source Code Options - </w:t>
      </w:r>
      <w:r>
        <w:t>Applicable packages can include source code for future maintenance, expansion and ownership flexibility.</w:t>
      </w:r>
    </w:p>
    <w:p>
      <w:pPr>
        <w:spacing w:after="80"/>
      </w:pPr>
      <w:r>
        <w:rPr>
          <w:b/>
        </w:rPr>
        <w:t xml:space="preserve">• Technical Support - </w:t>
      </w:r>
      <w:r>
        <w:t>Setup, deployment, troubleshooting, maintenance, updates and future enhancements can be provided according to the selected package.</w:t>
      </w:r>
    </w:p>
    <w:p>
      <w:pPr>
        <w:pStyle w:val="Heading1"/>
      </w:pPr>
      <w:r>
        <w:t>13. FAQ</w:t>
      </w:r>
    </w:p>
    <w:p>
      <w:pPr>
        <w:keepNext/>
        <w:spacing w:after="20"/>
      </w:pPr>
      <w:r>
        <w:rPr>
          <w:b/>
        </w:rPr>
        <w:t>Can this software manage both CRM and legal matters?</w:t>
      </w:r>
    </w:p>
    <w:p>
      <w:pPr>
        <w:spacing w:after="100"/>
      </w:pPr>
      <w:r>
        <w:t>Yes. The platform includes CRM functionality for leads, contacts, clients, deals and sales funnels together with dedicated Cases &amp; Matters and Case Performance areas.</w:t>
      </w:r>
    </w:p>
    <w:p>
      <w:pPr>
        <w:keepNext/>
        <w:spacing w:after="20"/>
      </w:pPr>
      <w:r>
        <w:rPr>
          <w:b/>
        </w:rPr>
        <w:t>Can managing partners see firm-wide KPIs?</w:t>
      </w:r>
    </w:p>
    <w:p>
      <w:pPr>
        <w:spacing w:after="100"/>
      </w:pPr>
      <w:r>
        <w:t>Yes. The Executive Overview provides management-level visibility into active clients, open cases, revenue, WIP, aged debt, sales pipeline and performance information.</w:t>
      </w:r>
    </w:p>
    <w:p>
      <w:pPr>
        <w:keepNext/>
        <w:spacing w:after="20"/>
      </w:pPr>
      <w:r>
        <w:rPr>
          <w:b/>
        </w:rPr>
        <w:t>Does the system support WIP and aged-debt tracking?</w:t>
      </w:r>
    </w:p>
    <w:p>
      <w:pPr>
        <w:spacing w:after="100"/>
      </w:pPr>
      <w:r>
        <w:t>Yes. Dedicated WIP and Aged Debt views support monitoring of unbilled work and overdue receivables across aging brackets.</w:t>
      </w:r>
    </w:p>
    <w:p>
      <w:pPr>
        <w:keepNext/>
        <w:spacing w:after="20"/>
      </w:pPr>
      <w:r>
        <w:rPr>
          <w:b/>
        </w:rPr>
        <w:t>Can we track client profitability?</w:t>
      </w:r>
    </w:p>
    <w:p>
      <w:pPr>
        <w:spacing w:after="100"/>
      </w:pPr>
      <w:r>
        <w:t>Yes. Client Profitability is included within the reporting and analytics area for commercial performance review.</w:t>
      </w:r>
    </w:p>
    <w:p>
      <w:pPr>
        <w:keepNext/>
        <w:spacing w:after="20"/>
      </w:pPr>
      <w:r>
        <w:rPr>
          <w:b/>
        </w:rPr>
        <w:t>Does the platform support workflow automation?</w:t>
      </w:r>
    </w:p>
    <w:p>
      <w:pPr>
        <w:spacing w:after="100"/>
      </w:pPr>
      <w:r>
        <w:t>Yes. The system includes Automations and a Workflow Builder for configurable operational and business-development workflows.</w:t>
      </w:r>
    </w:p>
    <w:p>
      <w:pPr>
        <w:keepNext/>
        <w:spacing w:after="20"/>
      </w:pPr>
      <w:r>
        <w:rPr>
          <w:b/>
        </w:rPr>
        <w:t>Can the software integrate with SmokeBall?</w:t>
      </w:r>
    </w:p>
    <w:p>
      <w:pPr>
        <w:spacing w:after="100"/>
      </w:pPr>
      <w:r>
        <w:t>The platform includes SmokeBall integration support and synchronization visibility. Final integration scope depends on the required data flows, available APIs and project configuration.</w:t>
      </w:r>
    </w:p>
    <w:p>
      <w:pPr>
        <w:keepNext/>
        <w:spacing w:after="20"/>
      </w:pPr>
      <w:r>
        <w:rPr>
          <w:b/>
        </w:rPr>
        <w:t>Does it support Microsoft systems?</w:t>
      </w:r>
    </w:p>
    <w:p>
      <w:pPr>
        <w:spacing w:after="100"/>
      </w:pPr>
      <w:r>
        <w:t>The platform includes Microsoft Dynamics 365 integration and supports Microsoft 365 and Outlook-related connectivity based on the project requirements.</w:t>
      </w:r>
    </w:p>
    <w:p>
      <w:pPr>
        <w:keepNext/>
        <w:spacing w:after="20"/>
      </w:pPr>
      <w:r>
        <w:rPr>
          <w:b/>
        </w:rPr>
        <w:t>Can user permissions be controlled?</w:t>
      </w:r>
    </w:p>
    <w:p>
      <w:pPr>
        <w:spacing w:after="100"/>
      </w:pPr>
      <w:r>
        <w:t>Yes. Users &amp; Roles management allows access to be configured according to responsibility, with role-based workspaces for different types of users.</w:t>
      </w:r>
    </w:p>
    <w:p>
      <w:pPr>
        <w:keepNext/>
        <w:spacing w:after="20"/>
      </w:pPr>
      <w:r>
        <w:rPr>
          <w:b/>
        </w:rPr>
        <w:t>Can compliance workflows be customized?</w:t>
      </w:r>
    </w:p>
    <w:p>
      <w:pPr>
        <w:spacing w:after="100"/>
      </w:pPr>
      <w:r>
        <w:t>Yes. CDD, risk, governance fields, workflows, permissions and reporting can be adapted around the firm's requirements and operating procedures.</w:t>
      </w:r>
    </w:p>
    <w:p>
      <w:pPr>
        <w:keepNext/>
        <w:spacing w:after="20"/>
      </w:pPr>
      <w:r>
        <w:rPr>
          <w:b/>
        </w:rPr>
        <w:t>Can the software be customized for our practice areas?</w:t>
      </w:r>
    </w:p>
    <w:p>
      <w:pPr>
        <w:spacing w:after="100"/>
      </w:pPr>
      <w:r>
        <w:t>Yes. CRM fields, matter workflows, reports, dashboards, financial processes, automations, roles and integrations can be customized according to project requirements.</w:t>
      </w:r>
    </w:p>
    <w:p>
      <w:pPr>
        <w:keepNext/>
        <w:spacing w:after="20"/>
      </w:pPr>
      <w:r>
        <w:rPr>
          <w:b/>
        </w:rPr>
        <w:t>Is source code included?</w:t>
      </w:r>
    </w:p>
    <w:p>
      <w:pPr>
        <w:spacing w:after="100"/>
      </w:pPr>
      <w:r>
        <w:t>Source code is available where included in the selected package or license.</w:t>
      </w:r>
    </w:p>
    <w:p>
      <w:pPr>
        <w:keepNext/>
        <w:spacing w:after="20"/>
      </w:pPr>
      <w:r>
        <w:rPr>
          <w:b/>
        </w:rPr>
        <w:t>Does Kiaan Technology provide support after delivery?</w:t>
      </w:r>
    </w:p>
    <w:p>
      <w:pPr>
        <w:spacing w:after="100"/>
      </w:pPr>
      <w:r>
        <w:t>Support can be provided for setup, deployment, troubleshooting, maintenance, updates and future enhancements based on the selected package.</w:t>
      </w:r>
    </w:p>
    <w:p>
      <w:pPr>
        <w:pStyle w:val="Heading1"/>
      </w:pPr>
      <w:r>
        <w:t>14. Book a Demo / Get a Quote</w:t>
      </w:r>
    </w:p>
    <w:p>
      <w:r>
        <w:t>Build a legal operations platform around your clients, matters, business-development pipeline, WIP, finance, compliance, reporting and connected systems.</w:t>
      </w:r>
    </w:p>
    <w:p>
      <w:r>
        <w:t>See the software in action, discuss the modules and customizations your firm needs, and receive a project-specific proposal for your legal practice.</w:t>
      </w:r>
    </w:p>
    <w:p>
      <w:r>
        <w:t>Contact Kiaan Technology to discuss your requirements.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5A5A5A"/>
        <w:sz w:val="18"/>
      </w:rPr>
      <w:t>KIAAN TECHNOLOGY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