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1440" w:firstLine="720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Compliance Safety Manager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Front End Modules – 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Time Estimate – 30-40 Hours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Register to the portal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Payment for membership plan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Services info like: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Personnel Management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Asset management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Small feet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Large feet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Resellers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Partners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Who we server info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Screening Service info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Contact us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Blog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Pricing</w:t>
      </w:r>
    </w:p>
    <w:p w:rsidR="00000000" w:rsidDel="00000000" w:rsidP="00000000" w:rsidRDefault="00000000" w:rsidRPr="00000000" w14:paraId="00000013">
      <w:pPr>
        <w:rPr/>
      </w:pPr>
      <w:bookmarkStart w:colFirst="0" w:colLast="0" w:name="_gjdgxs" w:id="0"/>
      <w:bookmarkEnd w:id="0"/>
      <w:r w:rsidDel="00000000" w:rsidR="00000000" w:rsidRPr="00000000">
        <w:rPr/>
        <w:drawing>
          <wp:inline distB="0" distT="0" distL="0" distR="0">
            <wp:extent cx="5731510" cy="265493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49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Register process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Time Estimate – 20 hours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Fill the form with detail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Membership plan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Pay for the plan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Redirect on dashboard to manage vehicles or employee data</w:t>
      </w:r>
    </w:p>
    <w:p w:rsidR="00000000" w:rsidDel="00000000" w:rsidP="00000000" w:rsidRDefault="00000000" w:rsidRPr="00000000" w14:paraId="0000001A">
      <w:pPr>
        <w:jc w:val="center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Admin Panel</w:t>
      </w:r>
    </w:p>
    <w:p w:rsidR="00000000" w:rsidDel="00000000" w:rsidP="00000000" w:rsidRDefault="00000000" w:rsidRPr="00000000" w14:paraId="0000001B">
      <w:pPr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Time Estimate – 30-40 hours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Dashboard to show stats of organization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Membership plan management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Content Management for informative pages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Archive data management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Organization Panel</w:t>
      </w:r>
    </w:p>
    <w:p w:rsidR="00000000" w:rsidDel="00000000" w:rsidP="00000000" w:rsidRDefault="00000000" w:rsidRPr="00000000" w14:paraId="0000002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Time Estimate – 250-300 hours</w:t>
      </w:r>
    </w:p>
    <w:p w:rsidR="00000000" w:rsidDel="00000000" w:rsidP="00000000" w:rsidRDefault="00000000" w:rsidRPr="00000000" w14:paraId="00000024">
      <w:pPr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NOTE – API INTEGRATION TIME ESTIMATE WILL BE SEPARATE. NEED DRUG SCREENING INTERNAL PROCESS INFORMATION FOR THIS.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After registered to the portal organization can handle their Employees and Assets data here.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Reports will be available for downloading.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Hiring Path –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26504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50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Get all type of information from the employees and get the track of the status updated by CSM.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731510" cy="212598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All step by step info updated for employee in the system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Personnel Management</w:t>
      </w:r>
    </w:p>
    <w:p w:rsidR="00000000" w:rsidDel="00000000" w:rsidP="00000000" w:rsidRDefault="00000000" w:rsidRPr="00000000" w14:paraId="0000002F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Completely paperless Driver Qualification File management program. CSM seamlessly manages all the required DQ elements such as: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For Employment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MVRs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DOT Medical Cards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Certificate of Road Test</w:t>
      </w:r>
    </w:p>
    <w:p w:rsidR="00000000" w:rsidDel="00000000" w:rsidP="00000000" w:rsidRDefault="00000000" w:rsidRPr="00000000" w14:paraId="00000034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Driver’s Annual List of Violations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Supervisor Review of Violations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Driver’s License</w:t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Drug Screens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u w:val="single"/>
          <w:rtl w:val="0"/>
        </w:rPr>
        <w:t xml:space="preserve">Employees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31775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All employees listed with detail and click on employee name will be shown employee further details like documents, Events, Notes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21615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Employee can be import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47523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5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u w:val="single"/>
          <w:rtl w:val="0"/>
        </w:rPr>
        <w:t xml:space="preserve">Training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- </w:t>
      </w:r>
      <w:r w:rsidDel="00000000" w:rsidR="00000000" w:rsidRPr="00000000">
        <w:rPr>
          <w:u w:val="single"/>
          <w:rtl w:val="0"/>
        </w:rPr>
        <w:t xml:space="preserve">Alerts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This section shown all type of expired alerts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09169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- Archive data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This shows all archived data of employees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Asset Management</w:t>
      </w:r>
    </w:p>
    <w:p w:rsidR="00000000" w:rsidDel="00000000" w:rsidP="00000000" w:rsidRDefault="00000000" w:rsidRPr="00000000" w14:paraId="00000049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track important Vehicle Asset information. CSM comes loaded with real-time notifications keeping your fleet safe, functioning, and profitable. CSM can track: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Scheduled Maintenance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Repairs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Registration Renewals</w:t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Inspections</w:t>
      </w:r>
    </w:p>
    <w:p w:rsidR="00000000" w:rsidDel="00000000" w:rsidP="00000000" w:rsidRDefault="00000000" w:rsidRPr="00000000" w14:paraId="0000004E">
      <w:pPr>
        <w:numPr>
          <w:ilvl w:val="0"/>
          <w:numId w:val="4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Warranties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24525" cy="238125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On asset name click we can see asset specific details like purchase, license, documents, service records, parts:</w:t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29997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9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dashboard</w:t>
      </w:r>
    </w:p>
    <w:p w:rsidR="00000000" w:rsidDel="00000000" w:rsidP="00000000" w:rsidRDefault="00000000" w:rsidRPr="00000000" w14:paraId="00000055">
      <w:pPr>
        <w:spacing w:after="280" w:before="28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Dashboard provides a broad overview of all your most important information. Dashboard elements include summaries on: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before="28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Electronic Application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PSP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Employees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Vehicle Assets</w:t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Alerts</w:t>
      </w:r>
    </w:p>
    <w:p w:rsidR="00000000" w:rsidDel="00000000" w:rsidP="00000000" w:rsidRDefault="00000000" w:rsidRPr="00000000" w14:paraId="0000005B">
      <w:pPr>
        <w:numPr>
          <w:ilvl w:val="0"/>
          <w:numId w:val="3"/>
        </w:numPr>
        <w:spacing w:after="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DOT Paperwork Checklist</w:t>
      </w:r>
    </w:p>
    <w:p w:rsidR="00000000" w:rsidDel="00000000" w:rsidP="00000000" w:rsidRDefault="00000000" w:rsidRPr="00000000" w14:paraId="0000005C">
      <w:pPr>
        <w:numPr>
          <w:ilvl w:val="0"/>
          <w:numId w:val="3"/>
        </w:numPr>
        <w:spacing w:after="280" w:before="0" w:line="240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Hiring Path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510" cy="222123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Drug Screening services</w:t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  <w:t xml:space="preserve">drug screening program features paperless drug screening and includes a vast collection site network, SAMHSA certified labs, and MRO 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/>
        <w:drawing>
          <wp:inline distB="0" distT="0" distL="0" distR="0">
            <wp:extent cx="5731950" cy="2801078"/>
            <wp:effectExtent b="0" l="0" r="0" t="0"/>
            <wp:docPr descr="Drug Screening Services" id="10" name="image1.png"/>
            <a:graphic>
              <a:graphicData uri="http://schemas.openxmlformats.org/drawingml/2006/picture">
                <pic:pic>
                  <pic:nvPicPr>
                    <pic:cNvPr descr="Drug Screening Services"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950" cy="28010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2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