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-76835</wp:posOffset>
            </wp:positionH>
            <wp:positionV relativeFrom="paragraph">
              <wp:posOffset>9525</wp:posOffset>
            </wp:positionV>
            <wp:extent cx="1838325" cy="1924050"/>
            <wp:effectExtent l="0" t="0" r="9525" b="0"/>
            <wp:wrapThrough wrapText="bothSides">
              <wp:wrapPolygon edited="0">
                <wp:start x="0" y="0"/>
                <wp:lineTo x="0" y="21386"/>
                <wp:lineTo x="21488" y="21386"/>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27716B" w:rsidP="00840EFB">
      <w:pPr>
        <w:jc w:val="right"/>
        <w:rPr>
          <w:b/>
          <w:i/>
          <w:sz w:val="56"/>
        </w:rPr>
      </w:pPr>
      <w:r>
        <w:rPr>
          <w:b/>
          <w:i/>
          <w:sz w:val="56"/>
        </w:rPr>
        <w:t>RISK</w:t>
      </w:r>
      <w:r w:rsidR="00B2618C">
        <w:rPr>
          <w:b/>
          <w:i/>
          <w:sz w:val="56"/>
        </w:rPr>
        <w:t xml:space="preserve"> MANAGEMENT</w:t>
      </w:r>
      <w:r w:rsidR="00840EFB" w:rsidRPr="00CD75CC">
        <w:rPr>
          <w:b/>
          <w:i/>
          <w:sz w:val="56"/>
        </w:rPr>
        <w:t xml:space="preserve"> </w:t>
      </w:r>
      <w:r w:rsidR="00C97B09">
        <w:rPr>
          <w:b/>
          <w:i/>
          <w:sz w:val="56"/>
        </w:rPr>
        <w:t>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330093">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594B0E" w:rsidP="006C0903">
            <w:pPr>
              <w:jc w:val="center"/>
              <w:rPr>
                <w:b w:val="0"/>
                <w:i/>
                <w:sz w:val="24"/>
              </w:rPr>
            </w:pPr>
            <w:r>
              <w:rPr>
                <w:b w:val="0"/>
                <w:i/>
                <w:sz w:val="24"/>
              </w:rPr>
              <w:t>Lam To</w:t>
            </w:r>
          </w:p>
        </w:tc>
        <w:tc>
          <w:tcPr>
            <w:tcW w:w="2344" w:type="dxa"/>
          </w:tcPr>
          <w:p w:rsidR="006C0903" w:rsidRPr="00A56713" w:rsidRDefault="00467684"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Lam To</w:t>
            </w:r>
          </w:p>
        </w:tc>
        <w:tc>
          <w:tcPr>
            <w:tcW w:w="2344" w:type="dxa"/>
          </w:tcPr>
          <w:p w:rsidR="006C0903" w:rsidRPr="001E2FB3" w:rsidRDefault="00594B0E"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594B0E"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25/10/2018</w:t>
            </w:r>
          </w:p>
        </w:tc>
        <w:tc>
          <w:tcPr>
            <w:tcW w:w="2436" w:type="dxa"/>
          </w:tcPr>
          <w:p w:rsidR="0082357D" w:rsidRPr="0082357D" w:rsidRDefault="00594B0E"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Vinh Nguyen</w:t>
            </w:r>
          </w:p>
        </w:tc>
        <w:tc>
          <w:tcPr>
            <w:tcW w:w="2344" w:type="dxa"/>
          </w:tcPr>
          <w:p w:rsidR="006C0903" w:rsidRPr="001E2FB3" w:rsidRDefault="00594B0E"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594B0E" w:rsidRDefault="00594B0E"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27/10/2018</w:t>
            </w:r>
          </w:p>
        </w:tc>
        <w:tc>
          <w:tcPr>
            <w:tcW w:w="2436" w:type="dxa"/>
          </w:tcPr>
          <w:p w:rsidR="006C0903" w:rsidRPr="00594B0E" w:rsidRDefault="00594B0E" w:rsidP="00594B0E">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1026142964"/>
        <w:docPartObj>
          <w:docPartGallery w:val="Table of Contents"/>
          <w:docPartUnique/>
        </w:docPartObj>
      </w:sdtPr>
      <w:sdtEndPr>
        <w:rPr>
          <w:b/>
          <w:bCs/>
          <w:noProof/>
        </w:rPr>
      </w:sdtEndPr>
      <w:sdtContent>
        <w:p w:rsidR="00F56F58" w:rsidRDefault="00F56F58" w:rsidP="00F56F58">
          <w:pPr>
            <w:pStyle w:val="TOCHeading"/>
            <w:jc w:val="center"/>
          </w:pPr>
          <w:r>
            <w:t>Table of Contents</w:t>
          </w:r>
        </w:p>
        <w:p w:rsidR="00487009" w:rsidRDefault="00F56F5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406438" w:history="1">
            <w:r w:rsidR="00487009" w:rsidRPr="00AD0E16">
              <w:rPr>
                <w:rStyle w:val="Hyperlink"/>
                <w:b/>
                <w:i/>
                <w:noProof/>
              </w:rPr>
              <w:t>1.</w:t>
            </w:r>
            <w:r w:rsidR="00487009">
              <w:rPr>
                <w:rFonts w:eastAsiaTheme="minorEastAsia"/>
                <w:noProof/>
              </w:rPr>
              <w:tab/>
            </w:r>
            <w:r w:rsidR="00487009" w:rsidRPr="00AD0E16">
              <w:rPr>
                <w:rStyle w:val="Hyperlink"/>
                <w:b/>
                <w:i/>
                <w:noProof/>
              </w:rPr>
              <w:t>Document Overview</w:t>
            </w:r>
            <w:r w:rsidR="00487009">
              <w:rPr>
                <w:noProof/>
                <w:webHidden/>
              </w:rPr>
              <w:tab/>
            </w:r>
            <w:r w:rsidR="00487009">
              <w:rPr>
                <w:noProof/>
                <w:webHidden/>
              </w:rPr>
              <w:fldChar w:fldCharType="begin"/>
            </w:r>
            <w:r w:rsidR="00487009">
              <w:rPr>
                <w:noProof/>
                <w:webHidden/>
              </w:rPr>
              <w:instrText xml:space="preserve"> PAGEREF _Toc528406438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39" w:history="1">
            <w:r w:rsidRPr="00AD0E16">
              <w:rPr>
                <w:rStyle w:val="Hyperlink"/>
                <w:b/>
                <w:i/>
                <w:noProof/>
              </w:rPr>
              <w:t>a.</w:t>
            </w:r>
            <w:r>
              <w:rPr>
                <w:rFonts w:eastAsiaTheme="minorEastAsia"/>
                <w:noProof/>
              </w:rPr>
              <w:tab/>
            </w:r>
            <w:r w:rsidRPr="00AD0E16">
              <w:rPr>
                <w:rStyle w:val="Hyperlink"/>
                <w:b/>
                <w:i/>
                <w:noProof/>
              </w:rPr>
              <w:t>Purpose</w:t>
            </w:r>
            <w:r>
              <w:rPr>
                <w:noProof/>
                <w:webHidden/>
              </w:rPr>
              <w:tab/>
            </w:r>
            <w:r>
              <w:rPr>
                <w:noProof/>
                <w:webHidden/>
              </w:rPr>
              <w:fldChar w:fldCharType="begin"/>
            </w:r>
            <w:r>
              <w:rPr>
                <w:noProof/>
                <w:webHidden/>
              </w:rPr>
              <w:instrText xml:space="preserve"> PAGEREF _Toc528406439 \h </w:instrText>
            </w:r>
            <w:r>
              <w:rPr>
                <w:noProof/>
                <w:webHidden/>
              </w:rPr>
            </w:r>
            <w:r>
              <w:rPr>
                <w:noProof/>
                <w:webHidden/>
              </w:rPr>
              <w:fldChar w:fldCharType="separate"/>
            </w:r>
            <w:r>
              <w:rPr>
                <w:noProof/>
                <w:webHidden/>
              </w:rPr>
              <w:t>2</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0" w:history="1">
            <w:r w:rsidRPr="00AD0E16">
              <w:rPr>
                <w:rStyle w:val="Hyperlink"/>
                <w:b/>
                <w:i/>
                <w:noProof/>
              </w:rPr>
              <w:t>b.</w:t>
            </w:r>
            <w:r>
              <w:rPr>
                <w:rFonts w:eastAsiaTheme="minorEastAsia"/>
                <w:noProof/>
              </w:rPr>
              <w:tab/>
            </w:r>
            <w:r w:rsidRPr="00AD0E16">
              <w:rPr>
                <w:rStyle w:val="Hyperlink"/>
                <w:b/>
                <w:i/>
                <w:noProof/>
              </w:rPr>
              <w:t>Audience</w:t>
            </w:r>
            <w:bookmarkStart w:id="0" w:name="_GoBack"/>
            <w:bookmarkEnd w:id="0"/>
            <w:r>
              <w:rPr>
                <w:noProof/>
                <w:webHidden/>
              </w:rPr>
              <w:tab/>
            </w:r>
            <w:r>
              <w:rPr>
                <w:noProof/>
                <w:webHidden/>
              </w:rPr>
              <w:fldChar w:fldCharType="begin"/>
            </w:r>
            <w:r>
              <w:rPr>
                <w:noProof/>
                <w:webHidden/>
              </w:rPr>
              <w:instrText xml:space="preserve"> PAGEREF _Toc528406440 \h </w:instrText>
            </w:r>
            <w:r>
              <w:rPr>
                <w:noProof/>
                <w:webHidden/>
              </w:rPr>
            </w:r>
            <w:r>
              <w:rPr>
                <w:noProof/>
                <w:webHidden/>
              </w:rPr>
              <w:fldChar w:fldCharType="separate"/>
            </w:r>
            <w:r>
              <w:rPr>
                <w:noProof/>
                <w:webHidden/>
              </w:rPr>
              <w:t>2</w:t>
            </w:r>
            <w:r>
              <w:rPr>
                <w:noProof/>
                <w:webHidden/>
              </w:rPr>
              <w:fldChar w:fldCharType="end"/>
            </w:r>
          </w:hyperlink>
        </w:p>
        <w:p w:rsidR="00487009" w:rsidRDefault="00487009">
          <w:pPr>
            <w:pStyle w:val="TOC1"/>
            <w:tabs>
              <w:tab w:val="left" w:pos="440"/>
              <w:tab w:val="right" w:leader="dot" w:pos="9350"/>
            </w:tabs>
            <w:rPr>
              <w:rFonts w:eastAsiaTheme="minorEastAsia"/>
              <w:noProof/>
            </w:rPr>
          </w:pPr>
          <w:hyperlink w:anchor="_Toc528406441" w:history="1">
            <w:r w:rsidRPr="00AD0E16">
              <w:rPr>
                <w:rStyle w:val="Hyperlink"/>
                <w:b/>
                <w:i/>
                <w:noProof/>
              </w:rPr>
              <w:t>2.</w:t>
            </w:r>
            <w:r>
              <w:rPr>
                <w:rFonts w:eastAsiaTheme="minorEastAsia"/>
                <w:noProof/>
              </w:rPr>
              <w:tab/>
            </w:r>
            <w:r w:rsidRPr="00AD0E16">
              <w:rPr>
                <w:rStyle w:val="Hyperlink"/>
                <w:b/>
                <w:i/>
                <w:noProof/>
              </w:rPr>
              <w:t>Risk Management</w:t>
            </w:r>
            <w:r>
              <w:rPr>
                <w:noProof/>
                <w:webHidden/>
              </w:rPr>
              <w:tab/>
            </w:r>
            <w:r>
              <w:rPr>
                <w:noProof/>
                <w:webHidden/>
              </w:rPr>
              <w:fldChar w:fldCharType="begin"/>
            </w:r>
            <w:r>
              <w:rPr>
                <w:noProof/>
                <w:webHidden/>
              </w:rPr>
              <w:instrText xml:space="preserve"> PAGEREF _Toc528406441 \h </w:instrText>
            </w:r>
            <w:r>
              <w:rPr>
                <w:noProof/>
                <w:webHidden/>
              </w:rPr>
            </w:r>
            <w:r>
              <w:rPr>
                <w:noProof/>
                <w:webHidden/>
              </w:rPr>
              <w:fldChar w:fldCharType="separate"/>
            </w:r>
            <w:r>
              <w:rPr>
                <w:noProof/>
                <w:webHidden/>
              </w:rPr>
              <w:t>2</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2" w:history="1">
            <w:r w:rsidRPr="00AD0E16">
              <w:rPr>
                <w:rStyle w:val="Hyperlink"/>
                <w:b/>
                <w:i/>
                <w:noProof/>
              </w:rPr>
              <w:t>a.</w:t>
            </w:r>
            <w:r>
              <w:rPr>
                <w:rFonts w:eastAsiaTheme="minorEastAsia"/>
                <w:noProof/>
              </w:rPr>
              <w:tab/>
            </w:r>
            <w:r w:rsidRPr="00AD0E16">
              <w:rPr>
                <w:rStyle w:val="Hyperlink"/>
                <w:b/>
                <w:i/>
                <w:noProof/>
              </w:rPr>
              <w:t>Process</w:t>
            </w:r>
            <w:r>
              <w:rPr>
                <w:noProof/>
                <w:webHidden/>
              </w:rPr>
              <w:tab/>
            </w:r>
            <w:r>
              <w:rPr>
                <w:noProof/>
                <w:webHidden/>
              </w:rPr>
              <w:fldChar w:fldCharType="begin"/>
            </w:r>
            <w:r>
              <w:rPr>
                <w:noProof/>
                <w:webHidden/>
              </w:rPr>
              <w:instrText xml:space="preserve"> PAGEREF _Toc528406442 \h </w:instrText>
            </w:r>
            <w:r>
              <w:rPr>
                <w:noProof/>
                <w:webHidden/>
              </w:rPr>
            </w:r>
            <w:r>
              <w:rPr>
                <w:noProof/>
                <w:webHidden/>
              </w:rPr>
              <w:fldChar w:fldCharType="separate"/>
            </w:r>
            <w:r>
              <w:rPr>
                <w:noProof/>
                <w:webHidden/>
              </w:rPr>
              <w:t>2</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3" w:history="1">
            <w:r w:rsidRPr="00AD0E16">
              <w:rPr>
                <w:rStyle w:val="Hyperlink"/>
                <w:b/>
                <w:i/>
                <w:noProof/>
              </w:rPr>
              <w:t>b.</w:t>
            </w:r>
            <w:r>
              <w:rPr>
                <w:rFonts w:eastAsiaTheme="minorEastAsia"/>
                <w:noProof/>
              </w:rPr>
              <w:tab/>
            </w:r>
            <w:r w:rsidRPr="00AD0E16">
              <w:rPr>
                <w:rStyle w:val="Hyperlink"/>
                <w:b/>
                <w:i/>
                <w:noProof/>
              </w:rPr>
              <w:t>Risk Identify</w:t>
            </w:r>
            <w:r>
              <w:rPr>
                <w:noProof/>
                <w:webHidden/>
              </w:rPr>
              <w:tab/>
            </w:r>
            <w:r>
              <w:rPr>
                <w:noProof/>
                <w:webHidden/>
              </w:rPr>
              <w:fldChar w:fldCharType="begin"/>
            </w:r>
            <w:r>
              <w:rPr>
                <w:noProof/>
                <w:webHidden/>
              </w:rPr>
              <w:instrText xml:space="preserve"> PAGEREF _Toc528406443 \h </w:instrText>
            </w:r>
            <w:r>
              <w:rPr>
                <w:noProof/>
                <w:webHidden/>
              </w:rPr>
            </w:r>
            <w:r>
              <w:rPr>
                <w:noProof/>
                <w:webHidden/>
              </w:rPr>
              <w:fldChar w:fldCharType="separate"/>
            </w:r>
            <w:r>
              <w:rPr>
                <w:noProof/>
                <w:webHidden/>
              </w:rPr>
              <w:t>4</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4" w:history="1">
            <w:r w:rsidRPr="00AD0E16">
              <w:rPr>
                <w:rStyle w:val="Hyperlink"/>
                <w:b/>
                <w:i/>
                <w:noProof/>
              </w:rPr>
              <w:t>c.</w:t>
            </w:r>
            <w:r>
              <w:rPr>
                <w:rFonts w:eastAsiaTheme="minorEastAsia"/>
                <w:noProof/>
              </w:rPr>
              <w:tab/>
            </w:r>
            <w:r w:rsidRPr="00AD0E16">
              <w:rPr>
                <w:rStyle w:val="Hyperlink"/>
                <w:b/>
                <w:i/>
                <w:noProof/>
              </w:rPr>
              <w:t>Risk Analysis</w:t>
            </w:r>
            <w:r>
              <w:rPr>
                <w:noProof/>
                <w:webHidden/>
              </w:rPr>
              <w:tab/>
            </w:r>
            <w:r>
              <w:rPr>
                <w:noProof/>
                <w:webHidden/>
              </w:rPr>
              <w:fldChar w:fldCharType="begin"/>
            </w:r>
            <w:r>
              <w:rPr>
                <w:noProof/>
                <w:webHidden/>
              </w:rPr>
              <w:instrText xml:space="preserve"> PAGEREF _Toc528406444 \h </w:instrText>
            </w:r>
            <w:r>
              <w:rPr>
                <w:noProof/>
                <w:webHidden/>
              </w:rPr>
            </w:r>
            <w:r>
              <w:rPr>
                <w:noProof/>
                <w:webHidden/>
              </w:rPr>
              <w:fldChar w:fldCharType="separate"/>
            </w:r>
            <w:r>
              <w:rPr>
                <w:noProof/>
                <w:webHidden/>
              </w:rPr>
              <w:t>4</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5" w:history="1">
            <w:r w:rsidRPr="00AD0E16">
              <w:rPr>
                <w:rStyle w:val="Hyperlink"/>
                <w:b/>
                <w:i/>
                <w:noProof/>
              </w:rPr>
              <w:t>d.</w:t>
            </w:r>
            <w:r>
              <w:rPr>
                <w:rFonts w:eastAsiaTheme="minorEastAsia"/>
                <w:noProof/>
              </w:rPr>
              <w:tab/>
            </w:r>
            <w:r w:rsidRPr="00AD0E16">
              <w:rPr>
                <w:rStyle w:val="Hyperlink"/>
                <w:b/>
                <w:i/>
                <w:noProof/>
              </w:rPr>
              <w:t>Risk Analysis - Probability</w:t>
            </w:r>
            <w:r>
              <w:rPr>
                <w:noProof/>
                <w:webHidden/>
              </w:rPr>
              <w:tab/>
            </w:r>
            <w:r>
              <w:rPr>
                <w:noProof/>
                <w:webHidden/>
              </w:rPr>
              <w:fldChar w:fldCharType="begin"/>
            </w:r>
            <w:r>
              <w:rPr>
                <w:noProof/>
                <w:webHidden/>
              </w:rPr>
              <w:instrText xml:space="preserve"> PAGEREF _Toc528406445 \h </w:instrText>
            </w:r>
            <w:r>
              <w:rPr>
                <w:noProof/>
                <w:webHidden/>
              </w:rPr>
            </w:r>
            <w:r>
              <w:rPr>
                <w:noProof/>
                <w:webHidden/>
              </w:rPr>
              <w:fldChar w:fldCharType="separate"/>
            </w:r>
            <w:r>
              <w:rPr>
                <w:noProof/>
                <w:webHidden/>
              </w:rPr>
              <w:t>4</w:t>
            </w:r>
            <w:r>
              <w:rPr>
                <w:noProof/>
                <w:webHidden/>
              </w:rPr>
              <w:fldChar w:fldCharType="end"/>
            </w:r>
          </w:hyperlink>
        </w:p>
        <w:p w:rsidR="00487009" w:rsidRDefault="00487009">
          <w:pPr>
            <w:pStyle w:val="TOC2"/>
            <w:tabs>
              <w:tab w:val="left" w:pos="660"/>
              <w:tab w:val="right" w:leader="dot" w:pos="9350"/>
            </w:tabs>
            <w:rPr>
              <w:rFonts w:eastAsiaTheme="minorEastAsia"/>
              <w:noProof/>
            </w:rPr>
          </w:pPr>
          <w:hyperlink w:anchor="_Toc528406446" w:history="1">
            <w:r w:rsidRPr="00AD0E16">
              <w:rPr>
                <w:rStyle w:val="Hyperlink"/>
                <w:b/>
                <w:i/>
                <w:noProof/>
              </w:rPr>
              <w:t>e.</w:t>
            </w:r>
            <w:r>
              <w:rPr>
                <w:rFonts w:eastAsiaTheme="minorEastAsia"/>
                <w:noProof/>
              </w:rPr>
              <w:tab/>
            </w:r>
            <w:r w:rsidRPr="00AD0E16">
              <w:rPr>
                <w:rStyle w:val="Hyperlink"/>
                <w:b/>
                <w:i/>
                <w:noProof/>
              </w:rPr>
              <w:t>Risk Analysis – Impact</w:t>
            </w:r>
            <w:r>
              <w:rPr>
                <w:noProof/>
                <w:webHidden/>
              </w:rPr>
              <w:tab/>
            </w:r>
            <w:r>
              <w:rPr>
                <w:noProof/>
                <w:webHidden/>
              </w:rPr>
              <w:fldChar w:fldCharType="begin"/>
            </w:r>
            <w:r>
              <w:rPr>
                <w:noProof/>
                <w:webHidden/>
              </w:rPr>
              <w:instrText xml:space="preserve"> PAGEREF _Toc528406446 \h </w:instrText>
            </w:r>
            <w:r>
              <w:rPr>
                <w:noProof/>
                <w:webHidden/>
              </w:rPr>
            </w:r>
            <w:r>
              <w:rPr>
                <w:noProof/>
                <w:webHidden/>
              </w:rPr>
              <w:fldChar w:fldCharType="separate"/>
            </w:r>
            <w:r>
              <w:rPr>
                <w:noProof/>
                <w:webHidden/>
              </w:rPr>
              <w:t>4</w:t>
            </w:r>
            <w:r>
              <w:rPr>
                <w:noProof/>
                <w:webHidden/>
              </w:rPr>
              <w:fldChar w:fldCharType="end"/>
            </w:r>
          </w:hyperlink>
        </w:p>
        <w:p w:rsidR="00487009" w:rsidRDefault="00487009">
          <w:pPr>
            <w:pStyle w:val="TOC1"/>
            <w:tabs>
              <w:tab w:val="left" w:pos="440"/>
              <w:tab w:val="right" w:leader="dot" w:pos="9350"/>
            </w:tabs>
            <w:rPr>
              <w:rFonts w:eastAsiaTheme="minorEastAsia"/>
              <w:noProof/>
            </w:rPr>
          </w:pPr>
          <w:hyperlink w:anchor="_Toc528406447" w:history="1">
            <w:r w:rsidRPr="00AD0E16">
              <w:rPr>
                <w:rStyle w:val="Hyperlink"/>
                <w:b/>
                <w:i/>
                <w:noProof/>
              </w:rPr>
              <w:t>3.</w:t>
            </w:r>
            <w:r>
              <w:rPr>
                <w:rFonts w:eastAsiaTheme="minorEastAsia"/>
                <w:noProof/>
              </w:rPr>
              <w:tab/>
            </w:r>
            <w:r w:rsidRPr="00AD0E16">
              <w:rPr>
                <w:rStyle w:val="Hyperlink"/>
                <w:b/>
                <w:i/>
                <w:noProof/>
              </w:rPr>
              <w:t>Risk Analysis Matrix</w:t>
            </w:r>
            <w:r>
              <w:rPr>
                <w:noProof/>
                <w:webHidden/>
              </w:rPr>
              <w:tab/>
            </w:r>
            <w:r>
              <w:rPr>
                <w:noProof/>
                <w:webHidden/>
              </w:rPr>
              <w:fldChar w:fldCharType="begin"/>
            </w:r>
            <w:r>
              <w:rPr>
                <w:noProof/>
                <w:webHidden/>
              </w:rPr>
              <w:instrText xml:space="preserve"> PAGEREF _Toc528406447 \h </w:instrText>
            </w:r>
            <w:r>
              <w:rPr>
                <w:noProof/>
                <w:webHidden/>
              </w:rPr>
            </w:r>
            <w:r>
              <w:rPr>
                <w:noProof/>
                <w:webHidden/>
              </w:rPr>
              <w:fldChar w:fldCharType="separate"/>
            </w:r>
            <w:r>
              <w:rPr>
                <w:noProof/>
                <w:webHidden/>
              </w:rPr>
              <w:t>5</w:t>
            </w:r>
            <w:r>
              <w:rPr>
                <w:noProof/>
                <w:webHidden/>
              </w:rPr>
              <w:fldChar w:fldCharType="end"/>
            </w:r>
          </w:hyperlink>
        </w:p>
        <w:p w:rsidR="00487009" w:rsidRDefault="00487009">
          <w:pPr>
            <w:pStyle w:val="TOC1"/>
            <w:tabs>
              <w:tab w:val="left" w:pos="440"/>
              <w:tab w:val="right" w:leader="dot" w:pos="9350"/>
            </w:tabs>
            <w:rPr>
              <w:rFonts w:eastAsiaTheme="minorEastAsia"/>
              <w:noProof/>
            </w:rPr>
          </w:pPr>
          <w:hyperlink w:anchor="_Toc528406448" w:history="1">
            <w:r w:rsidRPr="00AD0E16">
              <w:rPr>
                <w:rStyle w:val="Hyperlink"/>
                <w:b/>
                <w:i/>
                <w:noProof/>
              </w:rPr>
              <w:t>4.</w:t>
            </w:r>
            <w:r>
              <w:rPr>
                <w:rFonts w:eastAsiaTheme="minorEastAsia"/>
                <w:noProof/>
              </w:rPr>
              <w:tab/>
            </w:r>
            <w:r w:rsidRPr="00AD0E16">
              <w:rPr>
                <w:rStyle w:val="Hyperlink"/>
                <w:b/>
                <w:i/>
                <w:noProof/>
              </w:rPr>
              <w:t>Risk Response</w:t>
            </w:r>
            <w:r>
              <w:rPr>
                <w:noProof/>
                <w:webHidden/>
              </w:rPr>
              <w:tab/>
            </w:r>
            <w:r>
              <w:rPr>
                <w:noProof/>
                <w:webHidden/>
              </w:rPr>
              <w:fldChar w:fldCharType="begin"/>
            </w:r>
            <w:r>
              <w:rPr>
                <w:noProof/>
                <w:webHidden/>
              </w:rPr>
              <w:instrText xml:space="preserve"> PAGEREF _Toc528406448 \h </w:instrText>
            </w:r>
            <w:r>
              <w:rPr>
                <w:noProof/>
                <w:webHidden/>
              </w:rPr>
            </w:r>
            <w:r>
              <w:rPr>
                <w:noProof/>
                <w:webHidden/>
              </w:rPr>
              <w:fldChar w:fldCharType="separate"/>
            </w:r>
            <w:r>
              <w:rPr>
                <w:noProof/>
                <w:webHidden/>
              </w:rPr>
              <w:t>5</w:t>
            </w:r>
            <w:r>
              <w:rPr>
                <w:noProof/>
                <w:webHidden/>
              </w:rPr>
              <w:fldChar w:fldCharType="end"/>
            </w:r>
          </w:hyperlink>
        </w:p>
        <w:p w:rsidR="00487009" w:rsidRDefault="00487009">
          <w:pPr>
            <w:pStyle w:val="TOC1"/>
            <w:tabs>
              <w:tab w:val="left" w:pos="440"/>
              <w:tab w:val="right" w:leader="dot" w:pos="9350"/>
            </w:tabs>
            <w:rPr>
              <w:rFonts w:eastAsiaTheme="minorEastAsia"/>
              <w:noProof/>
            </w:rPr>
          </w:pPr>
          <w:hyperlink w:anchor="_Toc528406449" w:history="1">
            <w:r w:rsidRPr="00AD0E16">
              <w:rPr>
                <w:rStyle w:val="Hyperlink"/>
                <w:b/>
                <w:i/>
                <w:noProof/>
              </w:rPr>
              <w:t>5.</w:t>
            </w:r>
            <w:r>
              <w:rPr>
                <w:rFonts w:eastAsiaTheme="minorEastAsia"/>
                <w:noProof/>
              </w:rPr>
              <w:tab/>
            </w:r>
            <w:r w:rsidRPr="00AD0E16">
              <w:rPr>
                <w:rStyle w:val="Hyperlink"/>
                <w:b/>
                <w:i/>
                <w:noProof/>
              </w:rPr>
              <w:t>Reference</w:t>
            </w:r>
            <w:r>
              <w:rPr>
                <w:noProof/>
                <w:webHidden/>
              </w:rPr>
              <w:tab/>
            </w:r>
            <w:r>
              <w:rPr>
                <w:noProof/>
                <w:webHidden/>
              </w:rPr>
              <w:fldChar w:fldCharType="begin"/>
            </w:r>
            <w:r>
              <w:rPr>
                <w:noProof/>
                <w:webHidden/>
              </w:rPr>
              <w:instrText xml:space="preserve"> PAGEREF _Toc528406449 \h </w:instrText>
            </w:r>
            <w:r>
              <w:rPr>
                <w:noProof/>
                <w:webHidden/>
              </w:rPr>
            </w:r>
            <w:r>
              <w:rPr>
                <w:noProof/>
                <w:webHidden/>
              </w:rPr>
              <w:fldChar w:fldCharType="separate"/>
            </w:r>
            <w:r>
              <w:rPr>
                <w:noProof/>
                <w:webHidden/>
              </w:rPr>
              <w:t>5</w:t>
            </w:r>
            <w:r>
              <w:rPr>
                <w:noProof/>
                <w:webHidden/>
              </w:rPr>
              <w:fldChar w:fldCharType="end"/>
            </w:r>
          </w:hyperlink>
        </w:p>
        <w:p w:rsidR="00F56F58" w:rsidRDefault="00F56F58">
          <w:r>
            <w:rPr>
              <w:b/>
              <w:bCs/>
              <w:noProof/>
            </w:rPr>
            <w:fldChar w:fldCharType="end"/>
          </w:r>
        </w:p>
      </w:sdtContent>
    </w:sdt>
    <w:p w:rsidR="00074634" w:rsidRDefault="00074634" w:rsidP="00074634">
      <w:pPr>
        <w:jc w:val="center"/>
        <w:rPr>
          <w:b/>
          <w:i/>
          <w:sz w:val="32"/>
        </w:rPr>
      </w:pPr>
    </w:p>
    <w:p w:rsidR="00506D16" w:rsidRPr="00B00AA3" w:rsidRDefault="00B96645" w:rsidP="006C4BC2">
      <w:pPr>
        <w:pStyle w:val="ListParagraph"/>
        <w:numPr>
          <w:ilvl w:val="0"/>
          <w:numId w:val="1"/>
        </w:numPr>
        <w:outlineLvl w:val="0"/>
        <w:rPr>
          <w:b/>
          <w:i/>
          <w:sz w:val="28"/>
        </w:rPr>
      </w:pPr>
      <w:bookmarkStart w:id="1" w:name="_Toc528406438"/>
      <w:r>
        <w:rPr>
          <w:b/>
          <w:i/>
          <w:sz w:val="28"/>
        </w:rPr>
        <w:t>Document Overview</w:t>
      </w:r>
      <w:bookmarkEnd w:id="1"/>
    </w:p>
    <w:p w:rsidR="00BB08B4" w:rsidRDefault="00A332E0" w:rsidP="006C4BC2">
      <w:pPr>
        <w:pStyle w:val="ListParagraph"/>
        <w:numPr>
          <w:ilvl w:val="1"/>
          <w:numId w:val="1"/>
        </w:numPr>
        <w:outlineLvl w:val="1"/>
        <w:rPr>
          <w:b/>
          <w:i/>
          <w:sz w:val="28"/>
        </w:rPr>
      </w:pPr>
      <w:bookmarkStart w:id="2" w:name="_Toc528406439"/>
      <w:r>
        <w:rPr>
          <w:b/>
          <w:i/>
          <w:sz w:val="28"/>
        </w:rPr>
        <w:t>Purpose</w:t>
      </w:r>
      <w:bookmarkEnd w:id="2"/>
    </w:p>
    <w:p w:rsidR="00846AC9" w:rsidRPr="001E0691" w:rsidRDefault="001E0691" w:rsidP="00D938E7">
      <w:pPr>
        <w:pStyle w:val="ListParagraph"/>
        <w:numPr>
          <w:ilvl w:val="2"/>
          <w:numId w:val="1"/>
        </w:numPr>
        <w:rPr>
          <w:rFonts w:cstheme="minorHAnsi"/>
        </w:rPr>
      </w:pPr>
      <w:r w:rsidRPr="001E0691">
        <w:rPr>
          <w:rFonts w:cstheme="minorHAnsi"/>
          <w:sz w:val="24"/>
          <w:szCs w:val="28"/>
        </w:rPr>
        <w:t>This document will define process, set priority, responding, monitoring and miltigate report risk. The Risk Management Plan define risk occur in project and describes how the risk is important and probability of risk will occur in project then we can monitoring and miltigating them.</w:t>
      </w:r>
    </w:p>
    <w:p w:rsidR="00EB2C41" w:rsidRDefault="00E919C6" w:rsidP="006C4BC2">
      <w:pPr>
        <w:pStyle w:val="ListParagraph"/>
        <w:numPr>
          <w:ilvl w:val="1"/>
          <w:numId w:val="1"/>
        </w:numPr>
        <w:outlineLvl w:val="1"/>
        <w:rPr>
          <w:b/>
          <w:i/>
          <w:sz w:val="28"/>
        </w:rPr>
      </w:pPr>
      <w:bookmarkStart w:id="3" w:name="_Toc528406440"/>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5D6155" w:rsidP="006C4BC2">
      <w:pPr>
        <w:pStyle w:val="ListParagraph"/>
        <w:numPr>
          <w:ilvl w:val="0"/>
          <w:numId w:val="1"/>
        </w:numPr>
        <w:outlineLvl w:val="0"/>
        <w:rPr>
          <w:b/>
          <w:i/>
          <w:sz w:val="28"/>
        </w:rPr>
      </w:pPr>
      <w:bookmarkStart w:id="4" w:name="_Toc528406441"/>
      <w:r>
        <w:rPr>
          <w:b/>
          <w:i/>
          <w:sz w:val="28"/>
        </w:rPr>
        <w:t>Risk Management</w:t>
      </w:r>
      <w:bookmarkEnd w:id="4"/>
    </w:p>
    <w:p w:rsidR="00424331" w:rsidRPr="00CF73E0" w:rsidRDefault="004429E4" w:rsidP="006C4BC2">
      <w:pPr>
        <w:pStyle w:val="ListParagraph"/>
        <w:numPr>
          <w:ilvl w:val="1"/>
          <w:numId w:val="1"/>
        </w:numPr>
        <w:outlineLvl w:val="1"/>
        <w:rPr>
          <w:b/>
          <w:i/>
          <w:sz w:val="28"/>
        </w:rPr>
      </w:pPr>
      <w:bookmarkStart w:id="5" w:name="_Toc528406442"/>
      <w:r>
        <w:rPr>
          <w:b/>
          <w:i/>
          <w:sz w:val="28"/>
        </w:rPr>
        <w:t>Process</w:t>
      </w:r>
      <w:bookmarkEnd w:id="5"/>
    </w:p>
    <w:p w:rsidR="00CF73E0" w:rsidRDefault="00B82B9B" w:rsidP="00424331">
      <w:pPr>
        <w:pStyle w:val="ListParagraph"/>
        <w:ind w:left="810"/>
      </w:pPr>
      <w:r>
        <w:object w:dxaOrig="8761" w:dyaOrig="8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23pt" o:ole="">
            <v:imagedata r:id="rId9" o:title=""/>
          </v:shape>
          <o:OLEObject Type="Embed" ProgID="Visio.Drawing.15" ShapeID="_x0000_i1025" DrawAspect="Content" ObjectID="_1602148271" r:id="rId10"/>
        </w:object>
      </w:r>
    </w:p>
    <w:p w:rsidR="00B82B9B" w:rsidRDefault="00B82B9B" w:rsidP="00424331">
      <w:pPr>
        <w:pStyle w:val="ListParagraph"/>
        <w:ind w:left="810"/>
        <w:rPr>
          <w:b/>
          <w:i/>
          <w:sz w:val="28"/>
        </w:rPr>
      </w:pPr>
    </w:p>
    <w:tbl>
      <w:tblPr>
        <w:tblStyle w:val="TableGrid"/>
        <w:tblW w:w="9535" w:type="dxa"/>
        <w:tblInd w:w="360" w:type="dxa"/>
        <w:tblLook w:val="04A0" w:firstRow="1" w:lastRow="0" w:firstColumn="1" w:lastColumn="0" w:noHBand="0" w:noVBand="1"/>
      </w:tblPr>
      <w:tblGrid>
        <w:gridCol w:w="805"/>
        <w:gridCol w:w="2160"/>
        <w:gridCol w:w="3132"/>
        <w:gridCol w:w="1577"/>
        <w:gridCol w:w="1861"/>
      </w:tblGrid>
      <w:tr w:rsidR="006C5F74" w:rsidTr="006C439F">
        <w:trPr>
          <w:trHeight w:val="377"/>
        </w:trPr>
        <w:tc>
          <w:tcPr>
            <w:tcW w:w="805" w:type="dxa"/>
            <w:shd w:val="clear" w:color="auto" w:fill="2E74B5" w:themeFill="accent1" w:themeFillShade="BF"/>
          </w:tcPr>
          <w:p w:rsidR="006C5F74" w:rsidRPr="00C14B02" w:rsidRDefault="009D7CB8" w:rsidP="00C14B02">
            <w:pPr>
              <w:jc w:val="center"/>
              <w:rPr>
                <w:rFonts w:cstheme="minorHAnsi"/>
                <w:b/>
                <w:color w:val="FFFFFF" w:themeColor="background1"/>
                <w:sz w:val="24"/>
                <w:szCs w:val="28"/>
              </w:rPr>
            </w:pPr>
            <w:r>
              <w:rPr>
                <w:rFonts w:cstheme="minorHAnsi"/>
                <w:b/>
                <w:color w:val="FFFFFF" w:themeColor="background1"/>
                <w:sz w:val="24"/>
                <w:szCs w:val="28"/>
              </w:rPr>
              <w:t>No.</w:t>
            </w:r>
          </w:p>
        </w:tc>
        <w:tc>
          <w:tcPr>
            <w:tcW w:w="2160"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Steps</w:t>
            </w:r>
          </w:p>
        </w:tc>
        <w:tc>
          <w:tcPr>
            <w:tcW w:w="3132"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Description</w:t>
            </w:r>
          </w:p>
        </w:tc>
        <w:tc>
          <w:tcPr>
            <w:tcW w:w="1577"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Pr>
                <w:rFonts w:cstheme="minorHAnsi"/>
                <w:b/>
                <w:color w:val="FFFFFF" w:themeColor="background1"/>
                <w:sz w:val="24"/>
                <w:szCs w:val="28"/>
              </w:rPr>
              <w:t>Role</w:t>
            </w:r>
          </w:p>
        </w:tc>
        <w:tc>
          <w:tcPr>
            <w:tcW w:w="1861" w:type="dxa"/>
            <w:shd w:val="clear" w:color="auto" w:fill="2E74B5" w:themeFill="accent1" w:themeFillShade="BF"/>
          </w:tcPr>
          <w:p w:rsidR="006C5F74" w:rsidRDefault="006C5F74" w:rsidP="00C14B02">
            <w:pPr>
              <w:jc w:val="center"/>
              <w:rPr>
                <w:rFonts w:cstheme="minorHAnsi"/>
                <w:b/>
                <w:color w:val="FFFFFF" w:themeColor="background1"/>
                <w:sz w:val="24"/>
                <w:szCs w:val="28"/>
              </w:rPr>
            </w:pPr>
            <w:r>
              <w:rPr>
                <w:rFonts w:cstheme="minorHAnsi"/>
                <w:b/>
                <w:color w:val="FFFFFF" w:themeColor="background1"/>
                <w:sz w:val="24"/>
                <w:szCs w:val="28"/>
              </w:rPr>
              <w:t>Output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Identification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Identify a list of possible risks in the project</w:t>
            </w:r>
          </w:p>
        </w:tc>
        <w:tc>
          <w:tcPr>
            <w:tcW w:w="1577" w:type="dxa"/>
          </w:tcPr>
          <w:p w:rsidR="006C5F74" w:rsidRPr="000B60E6" w:rsidRDefault="006C5F74" w:rsidP="0049458E">
            <w:pPr>
              <w:rPr>
                <w:rFonts w:cstheme="minorHAnsi"/>
                <w:sz w:val="24"/>
                <w:szCs w:val="28"/>
              </w:rPr>
            </w:pPr>
            <w:r>
              <w:rPr>
                <w:rFonts w:cstheme="minorHAnsi"/>
                <w:sz w:val="24"/>
                <w:szCs w:val="28"/>
              </w:rPr>
              <w:t>Project Manager, Team Member</w:t>
            </w:r>
          </w:p>
        </w:tc>
        <w:tc>
          <w:tcPr>
            <w:tcW w:w="1861" w:type="dxa"/>
          </w:tcPr>
          <w:p w:rsidR="006C5F74" w:rsidRDefault="00F61254" w:rsidP="0049458E">
            <w:pPr>
              <w:rPr>
                <w:rFonts w:cstheme="minorHAnsi"/>
                <w:sz w:val="24"/>
                <w:szCs w:val="28"/>
              </w:rPr>
            </w:pPr>
            <w:r>
              <w:rPr>
                <w:rFonts w:cstheme="minorHAnsi"/>
                <w:sz w:val="24"/>
                <w:szCs w:val="28"/>
              </w:rPr>
              <w:t>Risk Identified List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analysis</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likelihood and impact of each risk</w:t>
            </w:r>
          </w:p>
        </w:tc>
        <w:tc>
          <w:tcPr>
            <w:tcW w:w="1577" w:type="dxa"/>
          </w:tcPr>
          <w:p w:rsidR="006C5F74" w:rsidRPr="000B60E6" w:rsidRDefault="007A794C" w:rsidP="0049458E">
            <w:pPr>
              <w:rPr>
                <w:rFonts w:cstheme="minorHAnsi"/>
                <w:sz w:val="24"/>
                <w:szCs w:val="28"/>
              </w:rPr>
            </w:pPr>
            <w:r>
              <w:rPr>
                <w:rFonts w:cstheme="minorHAnsi"/>
                <w:sz w:val="24"/>
                <w:szCs w:val="28"/>
              </w:rPr>
              <w:t>Project Manager, Team Member</w:t>
            </w:r>
          </w:p>
        </w:tc>
        <w:tc>
          <w:tcPr>
            <w:tcW w:w="1861" w:type="dxa"/>
          </w:tcPr>
          <w:p w:rsidR="005C2C49" w:rsidRPr="006C439F" w:rsidRDefault="005C2C49" w:rsidP="006C439F">
            <w:pPr>
              <w:pStyle w:val="ListParagraph"/>
              <w:numPr>
                <w:ilvl w:val="1"/>
                <w:numId w:val="2"/>
              </w:numPr>
              <w:rPr>
                <w:rFonts w:cstheme="minorHAnsi"/>
                <w:sz w:val="24"/>
                <w:szCs w:val="28"/>
              </w:rPr>
            </w:pPr>
            <w:r w:rsidRPr="006C439F">
              <w:rPr>
                <w:rFonts w:cstheme="minorHAnsi"/>
                <w:sz w:val="24"/>
                <w:szCs w:val="28"/>
              </w:rPr>
              <w:t>Risk is real or not</w:t>
            </w:r>
          </w:p>
          <w:p w:rsidR="005C2C49" w:rsidRPr="00E354D7" w:rsidRDefault="005C2C49" w:rsidP="00E354D7">
            <w:pPr>
              <w:pStyle w:val="ListParagraph"/>
              <w:numPr>
                <w:ilvl w:val="1"/>
                <w:numId w:val="2"/>
              </w:numPr>
              <w:rPr>
                <w:rFonts w:cstheme="minorHAnsi"/>
                <w:sz w:val="24"/>
                <w:szCs w:val="28"/>
              </w:rPr>
            </w:pPr>
            <w:r w:rsidRPr="00E354D7">
              <w:rPr>
                <w:rFonts w:cstheme="minorHAnsi"/>
                <w:sz w:val="24"/>
                <w:szCs w:val="28"/>
              </w:rPr>
              <w:t>If it is real, how they impact the project</w:t>
            </w:r>
            <w:r w:rsidR="00EE1250" w:rsidRPr="00E354D7">
              <w:rPr>
                <w:rFonts w:cstheme="minorHAnsi"/>
                <w:sz w:val="24"/>
                <w:szCs w:val="28"/>
              </w:rPr>
              <w:t xml:space="preserve"> </w:t>
            </w:r>
            <w:r w:rsidR="007A5B14" w:rsidRPr="00E354D7">
              <w:rPr>
                <w:rFonts w:cstheme="minorHAnsi"/>
                <w:sz w:val="24"/>
                <w:szCs w:val="28"/>
              </w:rPr>
              <w:t>?</w:t>
            </w:r>
          </w:p>
          <w:p w:rsidR="00431686" w:rsidRPr="006C439F" w:rsidRDefault="00431686" w:rsidP="006C439F">
            <w:pPr>
              <w:pStyle w:val="ListParagraph"/>
              <w:numPr>
                <w:ilvl w:val="1"/>
                <w:numId w:val="2"/>
              </w:numPr>
              <w:rPr>
                <w:rFonts w:cstheme="minorHAnsi"/>
                <w:sz w:val="24"/>
                <w:szCs w:val="28"/>
              </w:rPr>
            </w:pPr>
            <w:r w:rsidRPr="006C439F">
              <w:rPr>
                <w:rFonts w:cstheme="minorHAnsi"/>
                <w:sz w:val="24"/>
                <w:szCs w:val="28"/>
              </w:rPr>
              <w:lastRenderedPageBreak/>
              <w:t>Impact and Probability</w:t>
            </w:r>
            <w:r w:rsidR="00651F91" w:rsidRPr="006C439F">
              <w:rPr>
                <w:rFonts w:cstheme="minorHAnsi"/>
                <w:sz w:val="24"/>
                <w:szCs w:val="28"/>
              </w:rPr>
              <w:t xml:space="preserve"> are Analyzed</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Prioritization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priority of risk</w:t>
            </w:r>
          </w:p>
        </w:tc>
        <w:tc>
          <w:tcPr>
            <w:tcW w:w="1577" w:type="dxa"/>
          </w:tcPr>
          <w:p w:rsidR="006C5F74" w:rsidRPr="000B60E6" w:rsidRDefault="00087225" w:rsidP="0049458E">
            <w:pPr>
              <w:rPr>
                <w:rFonts w:cstheme="minorHAnsi"/>
                <w:sz w:val="24"/>
                <w:szCs w:val="28"/>
              </w:rPr>
            </w:pPr>
            <w:r>
              <w:rPr>
                <w:rFonts w:cstheme="minorHAnsi"/>
                <w:sz w:val="24"/>
                <w:szCs w:val="28"/>
              </w:rPr>
              <w:t>Project Manager</w:t>
            </w:r>
          </w:p>
        </w:tc>
        <w:tc>
          <w:tcPr>
            <w:tcW w:w="1861" w:type="dxa"/>
          </w:tcPr>
          <w:p w:rsidR="006C5F74" w:rsidRPr="000B60E6" w:rsidRDefault="00120C20" w:rsidP="0049458E">
            <w:pPr>
              <w:rPr>
                <w:rFonts w:cstheme="minorHAnsi"/>
                <w:sz w:val="24"/>
                <w:szCs w:val="28"/>
              </w:rPr>
            </w:pPr>
            <w:r>
              <w:rPr>
                <w:rFonts w:cstheme="minorHAnsi"/>
                <w:sz w:val="24"/>
                <w:szCs w:val="28"/>
              </w:rPr>
              <w:t xml:space="preserve">Risk </w:t>
            </w:r>
            <w:r w:rsidR="00D96F3A">
              <w:rPr>
                <w:rFonts w:cstheme="minorHAnsi"/>
                <w:sz w:val="24"/>
                <w:szCs w:val="28"/>
              </w:rPr>
              <w:t>Prioritize</w:t>
            </w:r>
            <w:r>
              <w:rPr>
                <w:rFonts w:cstheme="minorHAnsi"/>
                <w:sz w:val="24"/>
                <w:szCs w:val="28"/>
              </w:rPr>
              <w:t>d</w:t>
            </w:r>
            <w:r w:rsidR="00D96F3A">
              <w:rPr>
                <w:rFonts w:cstheme="minorHAnsi"/>
                <w:sz w:val="24"/>
                <w:szCs w:val="28"/>
              </w:rPr>
              <w:t xml:space="preserve"> by </w:t>
            </w:r>
            <w:r w:rsidR="00861B1C">
              <w:rPr>
                <w:rFonts w:cstheme="minorHAnsi"/>
                <w:sz w:val="24"/>
                <w:szCs w:val="28"/>
              </w:rPr>
              <w:t>Risk Exposure</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management Planning</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a plan to deal with possible risks</w:t>
            </w:r>
          </w:p>
        </w:tc>
        <w:tc>
          <w:tcPr>
            <w:tcW w:w="1577" w:type="dxa"/>
          </w:tcPr>
          <w:p w:rsidR="006C5F74" w:rsidRPr="000B60E6" w:rsidRDefault="003D57CB" w:rsidP="0049458E">
            <w:pPr>
              <w:rPr>
                <w:rFonts w:cstheme="minorHAnsi"/>
                <w:sz w:val="24"/>
                <w:szCs w:val="28"/>
              </w:rPr>
            </w:pPr>
            <w:r>
              <w:rPr>
                <w:rFonts w:cstheme="minorHAnsi"/>
                <w:sz w:val="24"/>
                <w:szCs w:val="28"/>
              </w:rPr>
              <w:t>Project Manager</w:t>
            </w:r>
            <w:r w:rsidR="00380109">
              <w:rPr>
                <w:rFonts w:cstheme="minorHAnsi"/>
                <w:sz w:val="24"/>
                <w:szCs w:val="28"/>
              </w:rPr>
              <w:t>, Team Member</w:t>
            </w:r>
          </w:p>
        </w:tc>
        <w:tc>
          <w:tcPr>
            <w:tcW w:w="1861" w:type="dxa"/>
          </w:tcPr>
          <w:p w:rsidR="006C5F74" w:rsidRPr="000B60E6" w:rsidRDefault="00545BCA" w:rsidP="001B3677">
            <w:pPr>
              <w:rPr>
                <w:rFonts w:cstheme="minorHAnsi"/>
                <w:sz w:val="24"/>
                <w:szCs w:val="28"/>
              </w:rPr>
            </w:pPr>
            <w:r>
              <w:rPr>
                <w:rFonts w:cstheme="minorHAnsi"/>
                <w:sz w:val="24"/>
                <w:szCs w:val="28"/>
              </w:rPr>
              <w:t>Risk</w:t>
            </w:r>
            <w:r w:rsidR="002B1E0D">
              <w:rPr>
                <w:rFonts w:cstheme="minorHAnsi"/>
                <w:sz w:val="24"/>
                <w:szCs w:val="28"/>
              </w:rPr>
              <w:t xml:space="preserve"> </w:t>
            </w:r>
            <w:r>
              <w:rPr>
                <w:rFonts w:cstheme="minorHAnsi"/>
                <w:sz w:val="24"/>
                <w:szCs w:val="28"/>
              </w:rPr>
              <w:t>Management</w:t>
            </w:r>
            <w:r w:rsidR="002B1E0D">
              <w:rPr>
                <w:rFonts w:cstheme="minorHAnsi"/>
                <w:sz w:val="24"/>
                <w:szCs w:val="28"/>
              </w:rPr>
              <w:t xml:space="preserve"> </w:t>
            </w:r>
            <w:r>
              <w:rPr>
                <w:rFonts w:cstheme="minorHAnsi"/>
                <w:sz w:val="24"/>
                <w:szCs w:val="28"/>
              </w:rPr>
              <w:t>Log</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Resolution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plans to address possible risks</w:t>
            </w:r>
          </w:p>
        </w:tc>
        <w:tc>
          <w:tcPr>
            <w:tcW w:w="1577" w:type="dxa"/>
          </w:tcPr>
          <w:p w:rsidR="006C5F74" w:rsidRPr="000B60E6" w:rsidRDefault="006174C0" w:rsidP="0049458E">
            <w:pPr>
              <w:rPr>
                <w:rFonts w:cstheme="minorHAnsi"/>
                <w:sz w:val="24"/>
                <w:szCs w:val="28"/>
              </w:rPr>
            </w:pPr>
            <w:r>
              <w:rPr>
                <w:rFonts w:cstheme="minorHAnsi"/>
                <w:sz w:val="24"/>
                <w:szCs w:val="28"/>
              </w:rPr>
              <w:t>Project Manager, Team Member</w:t>
            </w:r>
          </w:p>
        </w:tc>
        <w:tc>
          <w:tcPr>
            <w:tcW w:w="1861" w:type="dxa"/>
          </w:tcPr>
          <w:p w:rsidR="006C5F74" w:rsidRPr="000B60E6" w:rsidRDefault="00A8736E" w:rsidP="0049458E">
            <w:pPr>
              <w:rPr>
                <w:rFonts w:cstheme="minorHAnsi"/>
                <w:sz w:val="24"/>
                <w:szCs w:val="28"/>
              </w:rPr>
            </w:pPr>
            <w:r>
              <w:rPr>
                <w:rFonts w:cstheme="minorHAnsi"/>
                <w:sz w:val="24"/>
                <w:szCs w:val="28"/>
              </w:rPr>
              <w:t xml:space="preserve">The solution </w:t>
            </w:r>
            <w:r w:rsidR="001125E6">
              <w:rPr>
                <w:rFonts w:cstheme="minorHAnsi"/>
                <w:sz w:val="24"/>
                <w:szCs w:val="28"/>
              </w:rPr>
              <w:t>to deal with each risk</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monitoring</w:t>
            </w:r>
          </w:p>
        </w:tc>
        <w:tc>
          <w:tcPr>
            <w:tcW w:w="3132" w:type="dxa"/>
          </w:tcPr>
          <w:p w:rsidR="006C5F74" w:rsidRPr="000B60E6" w:rsidRDefault="006C5F74" w:rsidP="0049458E">
            <w:pPr>
              <w:rPr>
                <w:rFonts w:cstheme="minorHAnsi"/>
                <w:sz w:val="24"/>
                <w:szCs w:val="28"/>
              </w:rPr>
            </w:pPr>
            <w:r w:rsidRPr="000B60E6">
              <w:rPr>
                <w:rFonts w:cstheme="minorHAnsi"/>
                <w:sz w:val="24"/>
                <w:szCs w:val="28"/>
              </w:rPr>
              <w:t>Keep track of current risks and identify new risks</w:t>
            </w:r>
          </w:p>
        </w:tc>
        <w:tc>
          <w:tcPr>
            <w:tcW w:w="1577" w:type="dxa"/>
          </w:tcPr>
          <w:p w:rsidR="006C5F74" w:rsidRPr="000B60E6" w:rsidRDefault="001D7367" w:rsidP="0049458E">
            <w:pPr>
              <w:rPr>
                <w:rFonts w:cstheme="minorHAnsi"/>
                <w:sz w:val="24"/>
                <w:szCs w:val="28"/>
              </w:rPr>
            </w:pPr>
            <w:r>
              <w:rPr>
                <w:rFonts w:cstheme="minorHAnsi"/>
                <w:sz w:val="24"/>
                <w:szCs w:val="28"/>
              </w:rPr>
              <w:t>Project Manager</w:t>
            </w:r>
          </w:p>
        </w:tc>
        <w:tc>
          <w:tcPr>
            <w:tcW w:w="1861" w:type="dxa"/>
          </w:tcPr>
          <w:p w:rsidR="006C5F74" w:rsidRPr="000B60E6" w:rsidRDefault="005E60DE" w:rsidP="0049458E">
            <w:pPr>
              <w:rPr>
                <w:rFonts w:cstheme="minorHAnsi"/>
                <w:sz w:val="24"/>
                <w:szCs w:val="28"/>
              </w:rPr>
            </w:pPr>
            <w:r>
              <w:rPr>
                <w:rFonts w:cstheme="minorHAnsi"/>
                <w:sz w:val="24"/>
                <w:szCs w:val="28"/>
              </w:rPr>
              <w:t>Risk Management Log Updated</w:t>
            </w:r>
          </w:p>
        </w:tc>
      </w:tr>
    </w:tbl>
    <w:p w:rsidR="00DF73AC" w:rsidRPr="002E10A6" w:rsidRDefault="00DF73AC" w:rsidP="002E10A6">
      <w:pPr>
        <w:rPr>
          <w:b/>
          <w:i/>
          <w:sz w:val="28"/>
        </w:rPr>
      </w:pPr>
    </w:p>
    <w:p w:rsidR="00A37495" w:rsidRDefault="005154CC" w:rsidP="006C4BC2">
      <w:pPr>
        <w:pStyle w:val="ListParagraph"/>
        <w:numPr>
          <w:ilvl w:val="1"/>
          <w:numId w:val="1"/>
        </w:numPr>
        <w:outlineLvl w:val="1"/>
        <w:rPr>
          <w:b/>
          <w:i/>
          <w:sz w:val="28"/>
        </w:rPr>
      </w:pPr>
      <w:bookmarkStart w:id="6" w:name="_Toc528406443"/>
      <w:r>
        <w:rPr>
          <w:b/>
          <w:i/>
          <w:sz w:val="28"/>
        </w:rPr>
        <w:t>Risk</w:t>
      </w:r>
      <w:r w:rsidR="00AB5D76">
        <w:rPr>
          <w:b/>
          <w:i/>
          <w:sz w:val="28"/>
        </w:rPr>
        <w:t xml:space="preserve"> Identify</w:t>
      </w:r>
      <w:bookmarkEnd w:id="6"/>
    </w:p>
    <w:p w:rsidR="00266903" w:rsidRDefault="00243ECD" w:rsidP="00266903">
      <w:pPr>
        <w:pStyle w:val="ListParagraph"/>
        <w:ind w:left="810"/>
        <w:rPr>
          <w:rFonts w:cstheme="minorHAnsi"/>
          <w:sz w:val="24"/>
          <w:szCs w:val="28"/>
        </w:rPr>
      </w:pPr>
      <w:r w:rsidRPr="00243ECD">
        <w:rPr>
          <w:rFonts w:cstheme="minorHAnsi"/>
          <w:sz w:val="24"/>
          <w:szCs w:val="28"/>
        </w:rPr>
        <w:t>Risk Management Log will manage risks can occur for project include: priority, probability, impact and miltigate plan.</w:t>
      </w:r>
    </w:p>
    <w:p w:rsidR="00533FFA" w:rsidRPr="00EC6258" w:rsidRDefault="00533FFA" w:rsidP="00905493">
      <w:pPr>
        <w:ind w:left="450" w:firstLine="360"/>
        <w:rPr>
          <w:rFonts w:ascii="Times New Roman" w:hAnsi="Times New Roman" w:cs="Times New Roman"/>
          <w:sz w:val="28"/>
          <w:szCs w:val="28"/>
        </w:rPr>
      </w:pPr>
      <w:r>
        <w:rPr>
          <w:rFonts w:cstheme="minorHAnsi"/>
          <w:sz w:val="24"/>
        </w:rPr>
        <w:t xml:space="preserve">Please </w:t>
      </w:r>
      <w:r w:rsidR="00905493">
        <w:rPr>
          <w:rFonts w:cstheme="minorHAnsi"/>
          <w:sz w:val="24"/>
          <w:szCs w:val="28"/>
        </w:rPr>
        <w:t>p</w:t>
      </w:r>
      <w:r w:rsidRPr="00533FFA">
        <w:rPr>
          <w:rFonts w:cstheme="minorHAnsi"/>
          <w:sz w:val="24"/>
          <w:szCs w:val="28"/>
        </w:rPr>
        <w:t xml:space="preserve">refer to </w:t>
      </w:r>
      <w:r w:rsidR="00905493">
        <w:rPr>
          <w:rFonts w:cstheme="minorHAnsi"/>
          <w:sz w:val="24"/>
          <w:szCs w:val="28"/>
        </w:rPr>
        <w:t>RCC_RiskManagementLog.xlxs</w:t>
      </w:r>
    </w:p>
    <w:p w:rsidR="00533FFA" w:rsidRPr="00533FFA" w:rsidRDefault="00533FFA" w:rsidP="00266903">
      <w:pPr>
        <w:pStyle w:val="ListParagraph"/>
        <w:ind w:left="810"/>
        <w:rPr>
          <w:rFonts w:cstheme="minorHAnsi"/>
          <w:sz w:val="24"/>
        </w:rPr>
      </w:pPr>
    </w:p>
    <w:p w:rsidR="00B111AE" w:rsidRDefault="001948D6" w:rsidP="006C4BC2">
      <w:pPr>
        <w:pStyle w:val="ListParagraph"/>
        <w:numPr>
          <w:ilvl w:val="1"/>
          <w:numId w:val="1"/>
        </w:numPr>
        <w:outlineLvl w:val="1"/>
        <w:rPr>
          <w:b/>
          <w:i/>
          <w:sz w:val="28"/>
        </w:rPr>
      </w:pPr>
      <w:bookmarkStart w:id="7" w:name="_Toc528406444"/>
      <w:r>
        <w:rPr>
          <w:b/>
          <w:i/>
          <w:sz w:val="28"/>
        </w:rPr>
        <w:t>Risk Analysis</w:t>
      </w:r>
      <w:bookmarkEnd w:id="7"/>
    </w:p>
    <w:p w:rsidR="00DF11DC" w:rsidRDefault="00272CEF" w:rsidP="00DF11DC">
      <w:pPr>
        <w:pStyle w:val="ListParagraph"/>
        <w:ind w:left="810"/>
        <w:rPr>
          <w:sz w:val="24"/>
        </w:rPr>
      </w:pPr>
      <w:r w:rsidRPr="00272CEF">
        <w:rPr>
          <w:sz w:val="24"/>
        </w:rPr>
        <w:t>Risks will be analyzed on two factors: The probability and extent of impact</w:t>
      </w:r>
    </w:p>
    <w:p w:rsidR="00DF11DC" w:rsidRPr="00DF11DC" w:rsidRDefault="00DF11DC" w:rsidP="00DF11DC">
      <w:pPr>
        <w:pStyle w:val="ListParagraph"/>
        <w:ind w:left="810"/>
        <w:rPr>
          <w:sz w:val="24"/>
        </w:rPr>
      </w:pPr>
    </w:p>
    <w:p w:rsidR="00011C01" w:rsidRPr="00783553" w:rsidRDefault="00EE40E2" w:rsidP="006C4BC2">
      <w:pPr>
        <w:pStyle w:val="ListParagraph"/>
        <w:numPr>
          <w:ilvl w:val="1"/>
          <w:numId w:val="1"/>
        </w:numPr>
        <w:outlineLvl w:val="1"/>
        <w:rPr>
          <w:b/>
          <w:i/>
          <w:sz w:val="28"/>
        </w:rPr>
      </w:pPr>
      <w:bookmarkStart w:id="8" w:name="_Toc528406445"/>
      <w:r>
        <w:rPr>
          <w:b/>
          <w:i/>
          <w:sz w:val="28"/>
        </w:rPr>
        <w:t>Risk Analysis - Probability</w:t>
      </w:r>
      <w:bookmarkEnd w:id="8"/>
    </w:p>
    <w:tbl>
      <w:tblPr>
        <w:tblStyle w:val="TableGrid"/>
        <w:tblW w:w="9265" w:type="dxa"/>
        <w:jc w:val="center"/>
        <w:tblLook w:val="04A0" w:firstRow="1" w:lastRow="0" w:firstColumn="1" w:lastColumn="0" w:noHBand="0" w:noVBand="1"/>
      </w:tblPr>
      <w:tblGrid>
        <w:gridCol w:w="568"/>
        <w:gridCol w:w="1308"/>
        <w:gridCol w:w="1792"/>
        <w:gridCol w:w="5597"/>
      </w:tblGrid>
      <w:tr w:rsidR="003B3BA7" w:rsidRPr="00650DA6" w:rsidTr="0049458E">
        <w:trPr>
          <w:jc w:val="center"/>
        </w:trPr>
        <w:tc>
          <w:tcPr>
            <w:tcW w:w="56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No.</w:t>
            </w:r>
          </w:p>
        </w:tc>
        <w:tc>
          <w:tcPr>
            <w:tcW w:w="130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Probability</w:t>
            </w:r>
          </w:p>
        </w:tc>
        <w:tc>
          <w:tcPr>
            <w:tcW w:w="1792"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Status</w:t>
            </w:r>
          </w:p>
        </w:tc>
        <w:tc>
          <w:tcPr>
            <w:tcW w:w="5597" w:type="dxa"/>
            <w:shd w:val="clear" w:color="auto" w:fill="2E74B5" w:themeFill="accent1" w:themeFillShade="BF"/>
          </w:tcPr>
          <w:p w:rsidR="003B3BA7" w:rsidRDefault="003B3BA7" w:rsidP="0049458E">
            <w:pPr>
              <w:pStyle w:val="ListParagraph"/>
              <w:ind w:left="0"/>
              <w:jc w:val="center"/>
              <w:rPr>
                <w:b/>
                <w:color w:val="FFFFFF" w:themeColor="background1"/>
                <w:sz w:val="24"/>
              </w:rPr>
            </w:pPr>
            <w:r>
              <w:rPr>
                <w:b/>
                <w:color w:val="FFFFFF" w:themeColor="background1"/>
                <w:sz w:val="24"/>
              </w:rPr>
              <w:t>Desctiption</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1.</w:t>
            </w:r>
          </w:p>
        </w:tc>
        <w:tc>
          <w:tcPr>
            <w:tcW w:w="1308" w:type="dxa"/>
          </w:tcPr>
          <w:p w:rsidR="003B3BA7" w:rsidRPr="005D0458" w:rsidRDefault="003B3BA7" w:rsidP="0049458E">
            <w:pPr>
              <w:pStyle w:val="ListParagraph"/>
              <w:ind w:left="0"/>
              <w:jc w:val="center"/>
              <w:rPr>
                <w:sz w:val="24"/>
              </w:rPr>
            </w:pPr>
            <w:r>
              <w:rPr>
                <w:sz w:val="24"/>
              </w:rPr>
              <w:t>10%</w:t>
            </w:r>
          </w:p>
        </w:tc>
        <w:tc>
          <w:tcPr>
            <w:tcW w:w="1792" w:type="dxa"/>
          </w:tcPr>
          <w:p w:rsidR="003B3BA7" w:rsidRPr="00FB3E7D" w:rsidRDefault="003B3BA7" w:rsidP="0049458E">
            <w:pPr>
              <w:pStyle w:val="ListParagraph"/>
              <w:ind w:left="0"/>
              <w:rPr>
                <w:sz w:val="24"/>
              </w:rPr>
            </w:pPr>
            <w:r>
              <w:rPr>
                <w:sz w:val="24"/>
              </w:rPr>
              <w:t>Not Likely</w:t>
            </w:r>
          </w:p>
        </w:tc>
        <w:tc>
          <w:tcPr>
            <w:tcW w:w="5597" w:type="dxa"/>
          </w:tcPr>
          <w:p w:rsidR="003B3BA7" w:rsidRDefault="003B3BA7" w:rsidP="0049458E">
            <w:pPr>
              <w:pStyle w:val="ListParagraph"/>
              <w:ind w:left="0"/>
              <w:rPr>
                <w:sz w:val="24"/>
              </w:rPr>
            </w:pPr>
            <w:r>
              <w:rPr>
                <w:sz w:val="24"/>
              </w:rPr>
              <w:t xml:space="preserve">Risks is </w:t>
            </w:r>
            <w:r w:rsidRPr="00F94D83">
              <w:rPr>
                <w:sz w:val="24"/>
              </w:rPr>
              <w:t>expected to not occur</w:t>
            </w:r>
            <w:r>
              <w:rPr>
                <w:sz w:val="24"/>
              </w:rPr>
              <w:t xml:space="preserve"> and can avoid</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2.</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30%</w:t>
            </w:r>
          </w:p>
        </w:tc>
        <w:tc>
          <w:tcPr>
            <w:tcW w:w="1792" w:type="dxa"/>
          </w:tcPr>
          <w:p w:rsidR="003B3BA7" w:rsidRPr="00221E4F" w:rsidRDefault="003B3BA7" w:rsidP="0049458E">
            <w:pPr>
              <w:pStyle w:val="ListParagraph"/>
              <w:ind w:left="0"/>
              <w:rPr>
                <w:sz w:val="24"/>
              </w:rPr>
            </w:pPr>
            <w:r>
              <w:rPr>
                <w:sz w:val="24"/>
              </w:rPr>
              <w:t>Low Likelihood</w:t>
            </w:r>
          </w:p>
        </w:tc>
        <w:tc>
          <w:tcPr>
            <w:tcW w:w="5597" w:type="dxa"/>
          </w:tcPr>
          <w:p w:rsidR="003B3BA7" w:rsidRDefault="003B3BA7" w:rsidP="0049458E">
            <w:pPr>
              <w:pStyle w:val="ListParagraph"/>
              <w:ind w:left="0"/>
              <w:rPr>
                <w:sz w:val="24"/>
              </w:rPr>
            </w:pPr>
            <w:r>
              <w:rPr>
                <w:sz w:val="24"/>
              </w:rPr>
              <w:t>Risks is less occur and easy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3.</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50%</w:t>
            </w:r>
          </w:p>
        </w:tc>
        <w:tc>
          <w:tcPr>
            <w:tcW w:w="1792" w:type="dxa"/>
          </w:tcPr>
          <w:p w:rsidR="003B3BA7" w:rsidRPr="00221E4F" w:rsidRDefault="003B3BA7" w:rsidP="0049458E">
            <w:pPr>
              <w:pStyle w:val="ListParagraph"/>
              <w:ind w:left="0"/>
              <w:rPr>
                <w:sz w:val="24"/>
              </w:rPr>
            </w:pPr>
            <w:r>
              <w:rPr>
                <w:sz w:val="24"/>
              </w:rPr>
              <w:t>Likely</w:t>
            </w:r>
          </w:p>
        </w:tc>
        <w:tc>
          <w:tcPr>
            <w:tcW w:w="5597" w:type="dxa"/>
          </w:tcPr>
          <w:p w:rsidR="003B3BA7" w:rsidRDefault="003B3BA7" w:rsidP="0049458E">
            <w:pPr>
              <w:pStyle w:val="ListParagraph"/>
              <w:ind w:left="0"/>
              <w:rPr>
                <w:sz w:val="24"/>
              </w:rPr>
            </w:pPr>
            <w:r>
              <w:rPr>
                <w:sz w:val="24"/>
              </w:rPr>
              <w:t xml:space="preserve">Risks can occur or can’t occur but still mitigate </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4.</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70%</w:t>
            </w:r>
          </w:p>
        </w:tc>
        <w:tc>
          <w:tcPr>
            <w:tcW w:w="1792" w:type="dxa"/>
          </w:tcPr>
          <w:p w:rsidR="003B3BA7" w:rsidRPr="00221E4F" w:rsidRDefault="003B3BA7" w:rsidP="0049458E">
            <w:pPr>
              <w:pStyle w:val="ListParagraph"/>
              <w:ind w:left="0"/>
              <w:rPr>
                <w:sz w:val="24"/>
              </w:rPr>
            </w:pPr>
            <w:r>
              <w:rPr>
                <w:sz w:val="24"/>
              </w:rPr>
              <w:t>High Likely</w:t>
            </w:r>
          </w:p>
        </w:tc>
        <w:tc>
          <w:tcPr>
            <w:tcW w:w="5597" w:type="dxa"/>
          </w:tcPr>
          <w:p w:rsidR="003B3BA7" w:rsidRDefault="003B3BA7" w:rsidP="0049458E">
            <w:pPr>
              <w:pStyle w:val="ListParagraph"/>
              <w:ind w:left="0"/>
              <w:rPr>
                <w:sz w:val="24"/>
              </w:rPr>
            </w:pPr>
            <w:r>
              <w:rPr>
                <w:sz w:val="24"/>
              </w:rPr>
              <w:t>Risks is more occur, we must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5.</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90%</w:t>
            </w:r>
          </w:p>
        </w:tc>
        <w:tc>
          <w:tcPr>
            <w:tcW w:w="1792" w:type="dxa"/>
          </w:tcPr>
          <w:p w:rsidR="003B3BA7" w:rsidRPr="00221E4F" w:rsidRDefault="003B3BA7" w:rsidP="0049458E">
            <w:pPr>
              <w:pStyle w:val="ListParagraph"/>
              <w:ind w:left="0"/>
              <w:rPr>
                <w:sz w:val="24"/>
              </w:rPr>
            </w:pPr>
            <w:r>
              <w:rPr>
                <w:sz w:val="24"/>
              </w:rPr>
              <w:t>Near Certainly</w:t>
            </w:r>
          </w:p>
        </w:tc>
        <w:tc>
          <w:tcPr>
            <w:tcW w:w="5597" w:type="dxa"/>
          </w:tcPr>
          <w:p w:rsidR="003B3BA7" w:rsidRDefault="003B3BA7" w:rsidP="0049458E">
            <w:pPr>
              <w:pStyle w:val="ListParagraph"/>
              <w:ind w:left="0"/>
              <w:rPr>
                <w:sz w:val="24"/>
              </w:rPr>
            </w:pPr>
            <w:r>
              <w:rPr>
                <w:sz w:val="24"/>
              </w:rPr>
              <w:t>Risk is expected to occur, we must to mitigate as soon as possible. If it occur, we will try to mitigate or plan to accept it.</w:t>
            </w:r>
          </w:p>
        </w:tc>
      </w:tr>
    </w:tbl>
    <w:p w:rsidR="00011C01" w:rsidRDefault="00011C01" w:rsidP="000C4A55">
      <w:pPr>
        <w:rPr>
          <w:b/>
          <w:i/>
          <w:sz w:val="28"/>
        </w:rPr>
      </w:pPr>
    </w:p>
    <w:p w:rsidR="000C4A55" w:rsidRDefault="000C4A55" w:rsidP="006C4BC2">
      <w:pPr>
        <w:pStyle w:val="ListParagraph"/>
        <w:numPr>
          <w:ilvl w:val="1"/>
          <w:numId w:val="1"/>
        </w:numPr>
        <w:outlineLvl w:val="1"/>
        <w:rPr>
          <w:b/>
          <w:i/>
          <w:sz w:val="28"/>
        </w:rPr>
      </w:pPr>
      <w:bookmarkStart w:id="9" w:name="_Toc528406446"/>
      <w:r>
        <w:rPr>
          <w:b/>
          <w:i/>
          <w:sz w:val="28"/>
        </w:rPr>
        <w:t>Risk Analysis</w:t>
      </w:r>
      <w:r w:rsidR="00E96167">
        <w:rPr>
          <w:b/>
          <w:i/>
          <w:sz w:val="28"/>
        </w:rPr>
        <w:t xml:space="preserve"> </w:t>
      </w:r>
      <w:r w:rsidR="00FA7C98">
        <w:rPr>
          <w:b/>
          <w:i/>
          <w:sz w:val="28"/>
        </w:rPr>
        <w:t>–</w:t>
      </w:r>
      <w:r w:rsidR="00E96167">
        <w:rPr>
          <w:b/>
          <w:i/>
          <w:sz w:val="28"/>
        </w:rPr>
        <w:t xml:space="preserve"> Impact</w:t>
      </w:r>
      <w:bookmarkEnd w:id="9"/>
    </w:p>
    <w:tbl>
      <w:tblPr>
        <w:tblpPr w:leftFromText="180" w:rightFromText="180" w:vertAnchor="text" w:horzAnchor="margin" w:tblpY="282"/>
        <w:tblW w:w="10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1649"/>
        <w:gridCol w:w="1710"/>
        <w:gridCol w:w="1710"/>
        <w:gridCol w:w="1710"/>
        <w:gridCol w:w="1591"/>
      </w:tblGrid>
      <w:tr w:rsidR="004D10F8" w:rsidRPr="004D10F8" w:rsidTr="004D10F8">
        <w:tc>
          <w:tcPr>
            <w:tcW w:w="1969" w:type="dxa"/>
            <w:vMerge w:val="restart"/>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cstheme="minorHAnsi"/>
                <w:b/>
                <w:bCs/>
                <w:iCs/>
                <w:noProof/>
                <w:color w:val="FFFFFF" w:themeColor="background1"/>
                <w:sz w:val="24"/>
                <w:lang w:eastAsia="ko-KR"/>
              </w:rPr>
              <w:t>Project Objective</w:t>
            </w:r>
          </w:p>
        </w:tc>
        <w:tc>
          <w:tcPr>
            <w:tcW w:w="8370" w:type="dxa"/>
            <w:gridSpan w:val="5"/>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eastAsia="Times New Roman" w:cstheme="minorHAnsi"/>
                <w:b/>
                <w:bCs/>
                <w:color w:val="FFFFFF" w:themeColor="background1"/>
                <w:sz w:val="24"/>
              </w:rPr>
              <w:t>Non – Linear Scale</w:t>
            </w:r>
          </w:p>
        </w:tc>
      </w:tr>
      <w:tr w:rsidR="004D10F8" w:rsidRPr="004D10F8" w:rsidTr="004D10F8">
        <w:trPr>
          <w:trHeight w:val="470"/>
        </w:trPr>
        <w:tc>
          <w:tcPr>
            <w:tcW w:w="1969" w:type="dxa"/>
            <w:vMerge/>
            <w:shd w:val="clear" w:color="auto" w:fill="2E74B5" w:themeFill="accent1" w:themeFillShade="BF"/>
          </w:tcPr>
          <w:p w:rsidR="004D10F8" w:rsidRPr="004D10F8" w:rsidRDefault="004D10F8" w:rsidP="0049458E">
            <w:pPr>
              <w:spacing w:after="0" w:line="276" w:lineRule="auto"/>
              <w:rPr>
                <w:rFonts w:cstheme="minorHAnsi"/>
                <w:b/>
                <w:bCs/>
                <w:iCs/>
                <w:noProof/>
                <w:color w:val="FFFFFF" w:themeColor="background1"/>
                <w:sz w:val="24"/>
                <w:lang w:eastAsia="ko-KR"/>
              </w:rPr>
            </w:pPr>
          </w:p>
        </w:tc>
        <w:tc>
          <w:tcPr>
            <w:tcW w:w="1649" w:type="dxa"/>
            <w:shd w:val="clear" w:color="auto" w:fill="2E74B5" w:themeFill="accent1" w:themeFillShade="BF"/>
            <w:vAlign w:val="center"/>
          </w:tcPr>
          <w:p w:rsidR="004D10F8" w:rsidRPr="004D10F8" w:rsidRDefault="007F259F"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Minimal</w:t>
            </w:r>
            <w:r w:rsidR="004D10F8" w:rsidRPr="004D10F8">
              <w:rPr>
                <w:rFonts w:cstheme="minorHAnsi"/>
                <w:b/>
                <w:color w:val="FFFFFF" w:themeColor="background1"/>
                <w:sz w:val="24"/>
              </w:rPr>
              <w:t xml:space="preserve"> </w:t>
            </w:r>
            <w:r w:rsidR="00A124EE">
              <w:rPr>
                <w:rFonts w:cstheme="minorHAnsi"/>
                <w:b/>
                <w:color w:val="FFFFFF" w:themeColor="background1"/>
                <w:sz w:val="24"/>
              </w:rPr>
              <w:t>( 1)</w:t>
            </w:r>
          </w:p>
        </w:tc>
        <w:tc>
          <w:tcPr>
            <w:tcW w:w="1710" w:type="dxa"/>
            <w:shd w:val="clear" w:color="auto" w:fill="2E74B5" w:themeFill="accent1" w:themeFillShade="BF"/>
            <w:vAlign w:val="center"/>
          </w:tcPr>
          <w:p w:rsidR="004D10F8" w:rsidRPr="004D10F8" w:rsidRDefault="00E60D0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Minor</w:t>
            </w:r>
            <w:r w:rsidR="004D10F8" w:rsidRPr="004D10F8">
              <w:rPr>
                <w:rFonts w:cstheme="minorHAnsi"/>
                <w:b/>
                <w:color w:val="FFFFFF" w:themeColor="background1"/>
                <w:sz w:val="24"/>
              </w:rPr>
              <w:t xml:space="preserve"> (</w:t>
            </w:r>
            <w:r w:rsidR="00A124EE">
              <w:rPr>
                <w:rFonts w:cstheme="minorHAnsi"/>
                <w:b/>
                <w:color w:val="FFFFFF" w:themeColor="background1"/>
                <w:sz w:val="24"/>
              </w:rPr>
              <w:t>2</w:t>
            </w:r>
            <w:r w:rsidR="004D10F8"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D10F8" w:rsidP="00AB3C93">
            <w:pPr>
              <w:spacing w:after="0" w:line="276" w:lineRule="auto"/>
              <w:jc w:val="center"/>
              <w:rPr>
                <w:rFonts w:cstheme="minorHAnsi"/>
                <w:b/>
                <w:bCs/>
                <w:iCs/>
                <w:noProof/>
                <w:color w:val="FFFFFF" w:themeColor="background1"/>
                <w:sz w:val="24"/>
                <w:lang w:eastAsia="ko-KR"/>
              </w:rPr>
            </w:pPr>
            <w:r w:rsidRPr="004D10F8">
              <w:rPr>
                <w:rFonts w:cstheme="minorHAnsi"/>
                <w:b/>
                <w:color w:val="FFFFFF" w:themeColor="background1"/>
                <w:sz w:val="24"/>
              </w:rPr>
              <w:t>Moderate (</w:t>
            </w:r>
            <w:r w:rsidR="00A124EE">
              <w:rPr>
                <w:rFonts w:cstheme="minorHAnsi"/>
                <w:b/>
                <w:color w:val="FFFFFF" w:themeColor="background1"/>
                <w:sz w:val="24"/>
              </w:rPr>
              <w:t>3</w:t>
            </w:r>
            <w:r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1276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Significant</w:t>
            </w:r>
            <w:r w:rsidR="004D10F8" w:rsidRPr="004D10F8">
              <w:rPr>
                <w:rFonts w:cstheme="minorHAnsi"/>
                <w:b/>
                <w:color w:val="FFFFFF" w:themeColor="background1"/>
                <w:sz w:val="24"/>
              </w:rPr>
              <w:t xml:space="preserve"> (</w:t>
            </w:r>
            <w:r w:rsidR="00A124EE">
              <w:rPr>
                <w:rFonts w:cstheme="minorHAnsi"/>
                <w:b/>
                <w:color w:val="FFFFFF" w:themeColor="background1"/>
                <w:sz w:val="24"/>
              </w:rPr>
              <w:t>4</w:t>
            </w:r>
            <w:r w:rsidR="004D10F8" w:rsidRPr="004D10F8">
              <w:rPr>
                <w:rFonts w:cstheme="minorHAnsi"/>
                <w:b/>
                <w:color w:val="FFFFFF" w:themeColor="background1"/>
                <w:sz w:val="24"/>
              </w:rPr>
              <w:t>)</w:t>
            </w:r>
          </w:p>
        </w:tc>
        <w:tc>
          <w:tcPr>
            <w:tcW w:w="1591" w:type="dxa"/>
            <w:shd w:val="clear" w:color="auto" w:fill="2E74B5" w:themeFill="accent1" w:themeFillShade="BF"/>
            <w:vAlign w:val="center"/>
          </w:tcPr>
          <w:p w:rsidR="004D10F8" w:rsidRPr="004D10F8" w:rsidRDefault="00E400BA" w:rsidP="00AB3C93">
            <w:pPr>
              <w:pStyle w:val="BodyText"/>
              <w:spacing w:line="276" w:lineRule="auto"/>
              <w:jc w:val="center"/>
              <w:rPr>
                <w:rFonts w:asciiTheme="minorHAnsi" w:hAnsiTheme="minorHAnsi" w:cstheme="minorHAnsi"/>
                <w:b/>
                <w:color w:val="FFFFFF" w:themeColor="background1"/>
                <w:sz w:val="24"/>
                <w:szCs w:val="22"/>
              </w:rPr>
            </w:pPr>
            <w:r>
              <w:rPr>
                <w:rFonts w:asciiTheme="minorHAnsi" w:hAnsiTheme="minorHAnsi" w:cstheme="minorHAnsi"/>
                <w:b/>
                <w:color w:val="FFFFFF" w:themeColor="background1"/>
                <w:sz w:val="24"/>
                <w:szCs w:val="22"/>
              </w:rPr>
              <w:t>Severe</w:t>
            </w:r>
            <w:r w:rsidR="004D10F8" w:rsidRPr="004D10F8">
              <w:rPr>
                <w:rFonts w:asciiTheme="minorHAnsi" w:hAnsiTheme="minorHAnsi" w:cstheme="minorHAnsi"/>
                <w:b/>
                <w:color w:val="FFFFFF" w:themeColor="background1"/>
                <w:sz w:val="24"/>
                <w:szCs w:val="22"/>
              </w:rPr>
              <w:t xml:space="preserve"> (</w:t>
            </w:r>
            <w:r w:rsidR="00A124EE">
              <w:rPr>
                <w:rFonts w:asciiTheme="minorHAnsi" w:hAnsiTheme="minorHAnsi" w:cstheme="minorHAnsi"/>
                <w:b/>
                <w:color w:val="FFFFFF" w:themeColor="background1"/>
                <w:sz w:val="24"/>
                <w:szCs w:val="22"/>
              </w:rPr>
              <w:t>5</w:t>
            </w:r>
            <w:r w:rsidR="004D10F8" w:rsidRPr="004D10F8">
              <w:rPr>
                <w:rFonts w:asciiTheme="minorHAnsi" w:hAnsiTheme="minorHAnsi" w:cstheme="minorHAnsi"/>
                <w:b/>
                <w:color w:val="FFFFFF" w:themeColor="background1"/>
                <w:sz w:val="24"/>
                <w:szCs w:val="22"/>
              </w:rPr>
              <w:t>)</w:t>
            </w:r>
          </w:p>
        </w:tc>
      </w:tr>
      <w:tr w:rsidR="004D10F8" w:rsidRPr="004D10F8" w:rsidTr="0049458E">
        <w:tc>
          <w:tcPr>
            <w:tcW w:w="1969" w:type="dxa"/>
            <w:shd w:val="clear" w:color="auto" w:fill="FFFFFF" w:themeFill="background1"/>
            <w:vAlign w:val="center"/>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Schedule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Insignificant Schedule Slippage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Schedule Clip page &lt; 5%</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5-10%</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10-20%</w:t>
            </w:r>
          </w:p>
        </w:tc>
        <w:tc>
          <w:tcPr>
            <w:tcW w:w="1591" w:type="dxa"/>
            <w:shd w:val="clear" w:color="auto" w:fill="FFFFFF" w:themeFill="background1"/>
            <w:vAlign w:val="center"/>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Schedule Slips &gt;20%</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Scope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Decrease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Minor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Major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  useless</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Quality</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Degradation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Only Very Demanding Application are Effected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 xml:space="preserve">Quality Reduction Requires Stakeholder Approval </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Effectively Unusable</w:t>
            </w:r>
          </w:p>
        </w:tc>
      </w:tr>
    </w:tbl>
    <w:p w:rsidR="00FA7C98" w:rsidRPr="000C4A55" w:rsidRDefault="00FA7C98" w:rsidP="00FA7C98">
      <w:pPr>
        <w:pStyle w:val="ListParagraph"/>
        <w:ind w:left="810"/>
        <w:rPr>
          <w:b/>
          <w:i/>
          <w:sz w:val="28"/>
        </w:rPr>
      </w:pPr>
    </w:p>
    <w:p w:rsidR="00E635D7" w:rsidRDefault="00EF3CDC" w:rsidP="006C4BC2">
      <w:pPr>
        <w:pStyle w:val="ListParagraph"/>
        <w:numPr>
          <w:ilvl w:val="0"/>
          <w:numId w:val="1"/>
        </w:numPr>
        <w:outlineLvl w:val="0"/>
        <w:rPr>
          <w:b/>
          <w:i/>
          <w:sz w:val="28"/>
        </w:rPr>
      </w:pPr>
      <w:bookmarkStart w:id="10" w:name="_Toc528406447"/>
      <w:r>
        <w:rPr>
          <w:b/>
          <w:i/>
          <w:sz w:val="28"/>
        </w:rPr>
        <w:t>Risk Analysis Matrix</w:t>
      </w:r>
      <w:bookmarkEnd w:id="10"/>
    </w:p>
    <w:p w:rsidR="00201E09" w:rsidRDefault="00201E09" w:rsidP="00201E09">
      <w:pPr>
        <w:pStyle w:val="ListParagraph"/>
        <w:ind w:left="360"/>
        <w:rPr>
          <w:b/>
          <w:i/>
          <w:sz w:val="28"/>
        </w:rPr>
      </w:pPr>
    </w:p>
    <w:p w:rsidR="001D174A" w:rsidRDefault="00201E09" w:rsidP="00201E09">
      <w:pPr>
        <w:pStyle w:val="ListParagraph"/>
        <w:ind w:left="360"/>
        <w:jc w:val="center"/>
        <w:rPr>
          <w:i/>
          <w:sz w:val="24"/>
        </w:rPr>
      </w:pPr>
      <w:r>
        <w:rPr>
          <w:rFonts w:ascii="Times New Roman" w:hAnsi="Times New Roman" w:cs="Times New Roman"/>
          <w:b/>
          <w:noProof/>
          <w:sz w:val="40"/>
          <w:szCs w:val="40"/>
        </w:rPr>
        <w:drawing>
          <wp:inline distT="0" distB="0" distL="0" distR="0" wp14:anchorId="0001A72F" wp14:editId="5A7758EA">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AnalysisMatrix.PNG"/>
                    <pic:cNvPicPr/>
                  </pic:nvPicPr>
                  <pic:blipFill>
                    <a:blip r:embed="rId11">
                      <a:extLst>
                        <a:ext uri="{28A0092B-C50C-407E-A947-70E740481C1C}">
                          <a14:useLocalDpi xmlns:a14="http://schemas.microsoft.com/office/drawing/2010/main" val="0"/>
                        </a:ext>
                      </a:extLst>
                    </a:blip>
                    <a:stretch>
                      <a:fillRect/>
                    </a:stretch>
                  </pic:blipFill>
                  <pic:spPr>
                    <a:xfrm>
                      <a:off x="0" y="0"/>
                      <a:ext cx="3391369" cy="3391369"/>
                    </a:xfrm>
                    <a:prstGeom prst="rect">
                      <a:avLst/>
                    </a:prstGeom>
                  </pic:spPr>
                </pic:pic>
              </a:graphicData>
            </a:graphic>
          </wp:inline>
        </w:drawing>
      </w:r>
    </w:p>
    <w:p w:rsidR="00206CB5" w:rsidRDefault="00206CB5" w:rsidP="006C4BC2">
      <w:pPr>
        <w:pStyle w:val="ListParagraph"/>
        <w:numPr>
          <w:ilvl w:val="0"/>
          <w:numId w:val="1"/>
        </w:numPr>
        <w:outlineLvl w:val="0"/>
        <w:rPr>
          <w:b/>
          <w:i/>
          <w:sz w:val="28"/>
        </w:rPr>
      </w:pPr>
      <w:bookmarkStart w:id="11" w:name="_Toc528406448"/>
      <w:r w:rsidRPr="007B6E66">
        <w:rPr>
          <w:b/>
          <w:i/>
          <w:sz w:val="28"/>
        </w:rPr>
        <w:t>Risk Response</w:t>
      </w:r>
      <w:bookmarkEnd w:id="11"/>
    </w:p>
    <w:p w:rsidR="009C3F91" w:rsidRDefault="009C3F91" w:rsidP="009C3F91">
      <w:pPr>
        <w:pStyle w:val="ListParagraph"/>
        <w:ind w:left="360"/>
        <w:rPr>
          <w:sz w:val="24"/>
        </w:rPr>
      </w:pPr>
      <w:r>
        <w:rPr>
          <w:sz w:val="24"/>
        </w:rPr>
        <w:t>We have three solution with risk</w:t>
      </w:r>
      <w:r w:rsidR="00964038">
        <w:rPr>
          <w:sz w:val="24"/>
        </w:rPr>
        <w:t>:</w:t>
      </w:r>
    </w:p>
    <w:p w:rsidR="00964038" w:rsidRDefault="00964038" w:rsidP="00964038">
      <w:pPr>
        <w:pStyle w:val="ListParagraph"/>
        <w:numPr>
          <w:ilvl w:val="2"/>
          <w:numId w:val="1"/>
        </w:numPr>
        <w:rPr>
          <w:sz w:val="24"/>
        </w:rPr>
      </w:pPr>
      <w:r>
        <w:rPr>
          <w:sz w:val="24"/>
        </w:rPr>
        <w:t>Avoid: Eliminate risk by eliminate the cause</w:t>
      </w:r>
    </w:p>
    <w:p w:rsidR="007313BE" w:rsidRPr="009C3F91" w:rsidRDefault="007313BE" w:rsidP="00964038">
      <w:pPr>
        <w:pStyle w:val="ListParagraph"/>
        <w:numPr>
          <w:ilvl w:val="2"/>
          <w:numId w:val="1"/>
        </w:numPr>
        <w:rPr>
          <w:sz w:val="24"/>
        </w:rPr>
      </w:pPr>
      <w:r>
        <w:rPr>
          <w:sz w:val="24"/>
        </w:rPr>
        <w:t xml:space="preserve">Mitigate: </w:t>
      </w:r>
    </w:p>
    <w:p w:rsidR="00123654" w:rsidRDefault="00123654" w:rsidP="006C4BC2">
      <w:pPr>
        <w:pStyle w:val="ListParagraph"/>
        <w:numPr>
          <w:ilvl w:val="0"/>
          <w:numId w:val="1"/>
        </w:numPr>
        <w:outlineLvl w:val="0"/>
        <w:rPr>
          <w:b/>
          <w:i/>
          <w:sz w:val="28"/>
        </w:rPr>
      </w:pPr>
      <w:bookmarkStart w:id="12" w:name="_Toc528406449"/>
      <w:r>
        <w:rPr>
          <w:b/>
          <w:i/>
          <w:sz w:val="28"/>
        </w:rPr>
        <w:t>Reference</w:t>
      </w:r>
      <w:bookmarkEnd w:id="12"/>
    </w:p>
    <w:p w:rsidR="00325F0F" w:rsidRPr="005B18D3" w:rsidRDefault="00325F0F" w:rsidP="00325F0F">
      <w:pPr>
        <w:pStyle w:val="ListParagraph"/>
        <w:ind w:left="360"/>
        <w:rPr>
          <w:sz w:val="24"/>
        </w:rPr>
      </w:pPr>
      <w:r w:rsidRPr="005B18D3">
        <w:rPr>
          <w:sz w:val="24"/>
        </w:rPr>
        <w:lastRenderedPageBreak/>
        <w:t>K21T2-Team1-RiskManagement-Plan</w:t>
      </w:r>
      <w:r w:rsidR="00766E72" w:rsidRPr="005B18D3">
        <w:rPr>
          <w:sz w:val="24"/>
        </w:rPr>
        <w:t>.docx</w:t>
      </w:r>
    </w:p>
    <w:p w:rsidR="003A2D59" w:rsidRPr="005B18D3" w:rsidRDefault="003A2D59" w:rsidP="00325F0F">
      <w:pPr>
        <w:pStyle w:val="ListParagraph"/>
        <w:ind w:left="360"/>
        <w:rPr>
          <w:sz w:val="24"/>
        </w:rPr>
      </w:pPr>
      <w:r w:rsidRPr="005B18D3">
        <w:rPr>
          <w:sz w:val="24"/>
        </w:rPr>
        <w:t>ECB_PM_RiskManagementPlan_ver1.0.docx</w:t>
      </w:r>
    </w:p>
    <w:sectPr w:rsidR="003A2D59" w:rsidRPr="005B18D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C15" w:rsidRDefault="00762C15" w:rsidP="00506D16">
      <w:pPr>
        <w:spacing w:after="0" w:line="240" w:lineRule="auto"/>
      </w:pPr>
      <w:r>
        <w:separator/>
      </w:r>
    </w:p>
  </w:endnote>
  <w:endnote w:type="continuationSeparator" w:id="0">
    <w:p w:rsidR="00762C15" w:rsidRDefault="00762C15"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C15" w:rsidRDefault="00762C15" w:rsidP="00506D16">
      <w:pPr>
        <w:spacing w:after="0" w:line="240" w:lineRule="auto"/>
      </w:pPr>
      <w:r>
        <w:separator/>
      </w:r>
    </w:p>
  </w:footnote>
  <w:footnote w:type="continuationSeparator" w:id="0">
    <w:p w:rsidR="00762C15" w:rsidRDefault="00762C15"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700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700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B4458"/>
    <w:multiLevelType w:val="hybridMultilevel"/>
    <w:tmpl w:val="E626D620"/>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35D9"/>
    <w:rsid w:val="00003E5F"/>
    <w:rsid w:val="00007E8D"/>
    <w:rsid w:val="000116AE"/>
    <w:rsid w:val="00011C01"/>
    <w:rsid w:val="0001240C"/>
    <w:rsid w:val="00015887"/>
    <w:rsid w:val="00022C21"/>
    <w:rsid w:val="0003241B"/>
    <w:rsid w:val="00032652"/>
    <w:rsid w:val="00033F84"/>
    <w:rsid w:val="00036DB2"/>
    <w:rsid w:val="00051B91"/>
    <w:rsid w:val="000677D3"/>
    <w:rsid w:val="0007446C"/>
    <w:rsid w:val="00074634"/>
    <w:rsid w:val="00084F63"/>
    <w:rsid w:val="00087225"/>
    <w:rsid w:val="000A0706"/>
    <w:rsid w:val="000A4DDA"/>
    <w:rsid w:val="000A58B5"/>
    <w:rsid w:val="000B37B9"/>
    <w:rsid w:val="000B60E6"/>
    <w:rsid w:val="000C2A88"/>
    <w:rsid w:val="000C3801"/>
    <w:rsid w:val="000C4A55"/>
    <w:rsid w:val="000C5F20"/>
    <w:rsid w:val="000C7016"/>
    <w:rsid w:val="000D1AC2"/>
    <w:rsid w:val="000D25B8"/>
    <w:rsid w:val="000D30DF"/>
    <w:rsid w:val="000D4D82"/>
    <w:rsid w:val="000D5452"/>
    <w:rsid w:val="000D69D0"/>
    <w:rsid w:val="000D7177"/>
    <w:rsid w:val="000D77AD"/>
    <w:rsid w:val="000E5660"/>
    <w:rsid w:val="000E6D87"/>
    <w:rsid w:val="000F1B2A"/>
    <w:rsid w:val="000F240B"/>
    <w:rsid w:val="000F2E33"/>
    <w:rsid w:val="00101E8E"/>
    <w:rsid w:val="00102B77"/>
    <w:rsid w:val="00105DF5"/>
    <w:rsid w:val="00106026"/>
    <w:rsid w:val="0010792E"/>
    <w:rsid w:val="001125E6"/>
    <w:rsid w:val="00113938"/>
    <w:rsid w:val="00120905"/>
    <w:rsid w:val="00120C20"/>
    <w:rsid w:val="00122167"/>
    <w:rsid w:val="00123654"/>
    <w:rsid w:val="0012733B"/>
    <w:rsid w:val="001338F3"/>
    <w:rsid w:val="00146F90"/>
    <w:rsid w:val="00147D1B"/>
    <w:rsid w:val="00152904"/>
    <w:rsid w:val="001569BF"/>
    <w:rsid w:val="00160B60"/>
    <w:rsid w:val="001616A3"/>
    <w:rsid w:val="00162480"/>
    <w:rsid w:val="00165618"/>
    <w:rsid w:val="00172C88"/>
    <w:rsid w:val="00177AA7"/>
    <w:rsid w:val="00185C12"/>
    <w:rsid w:val="00192863"/>
    <w:rsid w:val="00194701"/>
    <w:rsid w:val="001948D6"/>
    <w:rsid w:val="001960CA"/>
    <w:rsid w:val="001B3677"/>
    <w:rsid w:val="001B6E1C"/>
    <w:rsid w:val="001C30D3"/>
    <w:rsid w:val="001D14E8"/>
    <w:rsid w:val="001D174A"/>
    <w:rsid w:val="001D7367"/>
    <w:rsid w:val="001E0691"/>
    <w:rsid w:val="001E2FB3"/>
    <w:rsid w:val="001E4AA0"/>
    <w:rsid w:val="001E729D"/>
    <w:rsid w:val="001F036D"/>
    <w:rsid w:val="001F64D7"/>
    <w:rsid w:val="00201E09"/>
    <w:rsid w:val="00204AA8"/>
    <w:rsid w:val="00204BEA"/>
    <w:rsid w:val="00206CB5"/>
    <w:rsid w:val="00210265"/>
    <w:rsid w:val="002152F5"/>
    <w:rsid w:val="00221E4F"/>
    <w:rsid w:val="002223D3"/>
    <w:rsid w:val="0022396B"/>
    <w:rsid w:val="00224155"/>
    <w:rsid w:val="002259D9"/>
    <w:rsid w:val="0023198C"/>
    <w:rsid w:val="00236F2F"/>
    <w:rsid w:val="00240FB2"/>
    <w:rsid w:val="002411DE"/>
    <w:rsid w:val="00243ECD"/>
    <w:rsid w:val="00256AEC"/>
    <w:rsid w:val="00266903"/>
    <w:rsid w:val="00267B9F"/>
    <w:rsid w:val="00270292"/>
    <w:rsid w:val="0027191E"/>
    <w:rsid w:val="00272CEF"/>
    <w:rsid w:val="00276421"/>
    <w:rsid w:val="0027716B"/>
    <w:rsid w:val="00282D23"/>
    <w:rsid w:val="002833AA"/>
    <w:rsid w:val="00294BF2"/>
    <w:rsid w:val="00296B59"/>
    <w:rsid w:val="002A2E10"/>
    <w:rsid w:val="002B1E0D"/>
    <w:rsid w:val="002B4353"/>
    <w:rsid w:val="002B73F5"/>
    <w:rsid w:val="002B788E"/>
    <w:rsid w:val="002C187D"/>
    <w:rsid w:val="002C4583"/>
    <w:rsid w:val="002D4D1A"/>
    <w:rsid w:val="002D5E00"/>
    <w:rsid w:val="002D6688"/>
    <w:rsid w:val="002E10A6"/>
    <w:rsid w:val="002E5B11"/>
    <w:rsid w:val="002F0FCB"/>
    <w:rsid w:val="002F1C4D"/>
    <w:rsid w:val="002F4761"/>
    <w:rsid w:val="003069E8"/>
    <w:rsid w:val="00314C4D"/>
    <w:rsid w:val="00325F0F"/>
    <w:rsid w:val="00327479"/>
    <w:rsid w:val="00330093"/>
    <w:rsid w:val="00341821"/>
    <w:rsid w:val="00341EFC"/>
    <w:rsid w:val="00373B81"/>
    <w:rsid w:val="00376854"/>
    <w:rsid w:val="00380109"/>
    <w:rsid w:val="0038614E"/>
    <w:rsid w:val="003865DA"/>
    <w:rsid w:val="003970E3"/>
    <w:rsid w:val="003A0612"/>
    <w:rsid w:val="003A1A35"/>
    <w:rsid w:val="003A2D59"/>
    <w:rsid w:val="003A3D20"/>
    <w:rsid w:val="003B3720"/>
    <w:rsid w:val="003B3BA7"/>
    <w:rsid w:val="003B4539"/>
    <w:rsid w:val="003D4DD7"/>
    <w:rsid w:val="003D57CB"/>
    <w:rsid w:val="003E78DA"/>
    <w:rsid w:val="003F09CC"/>
    <w:rsid w:val="003F1669"/>
    <w:rsid w:val="003F3BCF"/>
    <w:rsid w:val="003F475F"/>
    <w:rsid w:val="003F63CD"/>
    <w:rsid w:val="003F704E"/>
    <w:rsid w:val="004022DA"/>
    <w:rsid w:val="00402492"/>
    <w:rsid w:val="00402810"/>
    <w:rsid w:val="004069BF"/>
    <w:rsid w:val="00406EBB"/>
    <w:rsid w:val="00411F0E"/>
    <w:rsid w:val="00412765"/>
    <w:rsid w:val="00417CB5"/>
    <w:rsid w:val="0042115B"/>
    <w:rsid w:val="00424331"/>
    <w:rsid w:val="004270CD"/>
    <w:rsid w:val="004304E6"/>
    <w:rsid w:val="00431686"/>
    <w:rsid w:val="0043343A"/>
    <w:rsid w:val="00441121"/>
    <w:rsid w:val="00441E4B"/>
    <w:rsid w:val="0044209B"/>
    <w:rsid w:val="004429E4"/>
    <w:rsid w:val="00443A12"/>
    <w:rsid w:val="00444843"/>
    <w:rsid w:val="00451345"/>
    <w:rsid w:val="004523C0"/>
    <w:rsid w:val="004567F5"/>
    <w:rsid w:val="00467684"/>
    <w:rsid w:val="004701AF"/>
    <w:rsid w:val="004713A5"/>
    <w:rsid w:val="00485440"/>
    <w:rsid w:val="00487009"/>
    <w:rsid w:val="00487231"/>
    <w:rsid w:val="004936FC"/>
    <w:rsid w:val="004A5F10"/>
    <w:rsid w:val="004B41A5"/>
    <w:rsid w:val="004C1A89"/>
    <w:rsid w:val="004C2AC4"/>
    <w:rsid w:val="004C5427"/>
    <w:rsid w:val="004D10F8"/>
    <w:rsid w:val="004D666D"/>
    <w:rsid w:val="004D6DE9"/>
    <w:rsid w:val="004E3F0B"/>
    <w:rsid w:val="004F0CB9"/>
    <w:rsid w:val="004F29A1"/>
    <w:rsid w:val="0050133D"/>
    <w:rsid w:val="00506D16"/>
    <w:rsid w:val="00513089"/>
    <w:rsid w:val="0051430D"/>
    <w:rsid w:val="005154CC"/>
    <w:rsid w:val="00515872"/>
    <w:rsid w:val="00531D78"/>
    <w:rsid w:val="00532E13"/>
    <w:rsid w:val="00533172"/>
    <w:rsid w:val="00533FFA"/>
    <w:rsid w:val="00541323"/>
    <w:rsid w:val="00545BCA"/>
    <w:rsid w:val="00561DE6"/>
    <w:rsid w:val="00567017"/>
    <w:rsid w:val="0056798D"/>
    <w:rsid w:val="005769D4"/>
    <w:rsid w:val="00581F36"/>
    <w:rsid w:val="005822B1"/>
    <w:rsid w:val="0058566F"/>
    <w:rsid w:val="00586B37"/>
    <w:rsid w:val="00587136"/>
    <w:rsid w:val="005910FD"/>
    <w:rsid w:val="00591882"/>
    <w:rsid w:val="0059216C"/>
    <w:rsid w:val="00593D57"/>
    <w:rsid w:val="00594B0E"/>
    <w:rsid w:val="00594E87"/>
    <w:rsid w:val="005A3D52"/>
    <w:rsid w:val="005A7BB9"/>
    <w:rsid w:val="005A7BBF"/>
    <w:rsid w:val="005B18D3"/>
    <w:rsid w:val="005B3FB4"/>
    <w:rsid w:val="005B42EA"/>
    <w:rsid w:val="005B4CCF"/>
    <w:rsid w:val="005C0283"/>
    <w:rsid w:val="005C2C49"/>
    <w:rsid w:val="005C3224"/>
    <w:rsid w:val="005C7519"/>
    <w:rsid w:val="005D0458"/>
    <w:rsid w:val="005D6155"/>
    <w:rsid w:val="005E5698"/>
    <w:rsid w:val="005E5797"/>
    <w:rsid w:val="005E60DE"/>
    <w:rsid w:val="005E6762"/>
    <w:rsid w:val="00604E95"/>
    <w:rsid w:val="00605400"/>
    <w:rsid w:val="00605411"/>
    <w:rsid w:val="00611E35"/>
    <w:rsid w:val="0061508E"/>
    <w:rsid w:val="006174C0"/>
    <w:rsid w:val="006177D2"/>
    <w:rsid w:val="00617F30"/>
    <w:rsid w:val="006202BA"/>
    <w:rsid w:val="00621209"/>
    <w:rsid w:val="006214C1"/>
    <w:rsid w:val="00624EBB"/>
    <w:rsid w:val="00636277"/>
    <w:rsid w:val="00650DA6"/>
    <w:rsid w:val="00651F91"/>
    <w:rsid w:val="006525CF"/>
    <w:rsid w:val="006570AF"/>
    <w:rsid w:val="006604D2"/>
    <w:rsid w:val="00664F31"/>
    <w:rsid w:val="006A3BF0"/>
    <w:rsid w:val="006A57B3"/>
    <w:rsid w:val="006A61BA"/>
    <w:rsid w:val="006C0903"/>
    <w:rsid w:val="006C439F"/>
    <w:rsid w:val="006C4BC2"/>
    <w:rsid w:val="006C581C"/>
    <w:rsid w:val="006C5F74"/>
    <w:rsid w:val="006D1C77"/>
    <w:rsid w:val="006D4A43"/>
    <w:rsid w:val="006D65F1"/>
    <w:rsid w:val="006D7583"/>
    <w:rsid w:val="006D77A4"/>
    <w:rsid w:val="006E3F59"/>
    <w:rsid w:val="006E5BC4"/>
    <w:rsid w:val="006F46B7"/>
    <w:rsid w:val="006F62BD"/>
    <w:rsid w:val="00703860"/>
    <w:rsid w:val="007052E5"/>
    <w:rsid w:val="007070D8"/>
    <w:rsid w:val="00707ADF"/>
    <w:rsid w:val="007122F6"/>
    <w:rsid w:val="007156D9"/>
    <w:rsid w:val="0071658D"/>
    <w:rsid w:val="00721E40"/>
    <w:rsid w:val="00724462"/>
    <w:rsid w:val="00726E20"/>
    <w:rsid w:val="007313BE"/>
    <w:rsid w:val="00750FA3"/>
    <w:rsid w:val="007548AF"/>
    <w:rsid w:val="00762C15"/>
    <w:rsid w:val="00766E72"/>
    <w:rsid w:val="00772840"/>
    <w:rsid w:val="00772AC6"/>
    <w:rsid w:val="00775614"/>
    <w:rsid w:val="007803EA"/>
    <w:rsid w:val="00783553"/>
    <w:rsid w:val="00790A58"/>
    <w:rsid w:val="00790CA7"/>
    <w:rsid w:val="007A1BB0"/>
    <w:rsid w:val="007A30B8"/>
    <w:rsid w:val="007A3BE8"/>
    <w:rsid w:val="007A5601"/>
    <w:rsid w:val="007A5B14"/>
    <w:rsid w:val="007A794C"/>
    <w:rsid w:val="007B6E66"/>
    <w:rsid w:val="007C24BB"/>
    <w:rsid w:val="007C2CEC"/>
    <w:rsid w:val="007C7463"/>
    <w:rsid w:val="007D15D8"/>
    <w:rsid w:val="007D468B"/>
    <w:rsid w:val="007D501A"/>
    <w:rsid w:val="007D6D21"/>
    <w:rsid w:val="007E7189"/>
    <w:rsid w:val="007E72FE"/>
    <w:rsid w:val="007E79E1"/>
    <w:rsid w:val="007F259F"/>
    <w:rsid w:val="007F3162"/>
    <w:rsid w:val="00804CAA"/>
    <w:rsid w:val="00804E67"/>
    <w:rsid w:val="008073F9"/>
    <w:rsid w:val="0081139F"/>
    <w:rsid w:val="008151EE"/>
    <w:rsid w:val="00817ADC"/>
    <w:rsid w:val="0082357D"/>
    <w:rsid w:val="0083111B"/>
    <w:rsid w:val="00836444"/>
    <w:rsid w:val="00840EFB"/>
    <w:rsid w:val="00846AC9"/>
    <w:rsid w:val="0085183E"/>
    <w:rsid w:val="008538E6"/>
    <w:rsid w:val="00854997"/>
    <w:rsid w:val="00861B1C"/>
    <w:rsid w:val="0086259E"/>
    <w:rsid w:val="00865D78"/>
    <w:rsid w:val="00866C1A"/>
    <w:rsid w:val="008737F5"/>
    <w:rsid w:val="00874649"/>
    <w:rsid w:val="00884991"/>
    <w:rsid w:val="00885F58"/>
    <w:rsid w:val="00894E39"/>
    <w:rsid w:val="00897A2C"/>
    <w:rsid w:val="008A37FB"/>
    <w:rsid w:val="008A4DD8"/>
    <w:rsid w:val="008B13D8"/>
    <w:rsid w:val="008B43EF"/>
    <w:rsid w:val="008B4750"/>
    <w:rsid w:val="008B4C28"/>
    <w:rsid w:val="008B7F88"/>
    <w:rsid w:val="008D14A3"/>
    <w:rsid w:val="008D3781"/>
    <w:rsid w:val="008E1170"/>
    <w:rsid w:val="008E1EC1"/>
    <w:rsid w:val="008E693B"/>
    <w:rsid w:val="008F11B7"/>
    <w:rsid w:val="008F4FDC"/>
    <w:rsid w:val="00900C10"/>
    <w:rsid w:val="009044D7"/>
    <w:rsid w:val="00905493"/>
    <w:rsid w:val="009070C9"/>
    <w:rsid w:val="009101C6"/>
    <w:rsid w:val="00910DF9"/>
    <w:rsid w:val="009245FC"/>
    <w:rsid w:val="0093056F"/>
    <w:rsid w:val="0094709D"/>
    <w:rsid w:val="0095512A"/>
    <w:rsid w:val="00964038"/>
    <w:rsid w:val="0096414D"/>
    <w:rsid w:val="00967079"/>
    <w:rsid w:val="00977651"/>
    <w:rsid w:val="009803C8"/>
    <w:rsid w:val="00985816"/>
    <w:rsid w:val="0098791E"/>
    <w:rsid w:val="00992940"/>
    <w:rsid w:val="009A3C5C"/>
    <w:rsid w:val="009B26AE"/>
    <w:rsid w:val="009B3A4B"/>
    <w:rsid w:val="009B3EB7"/>
    <w:rsid w:val="009B43E6"/>
    <w:rsid w:val="009C13DE"/>
    <w:rsid w:val="009C306C"/>
    <w:rsid w:val="009C3F91"/>
    <w:rsid w:val="009C46EB"/>
    <w:rsid w:val="009D7CB8"/>
    <w:rsid w:val="009E63D3"/>
    <w:rsid w:val="009F0B1B"/>
    <w:rsid w:val="009F7A0C"/>
    <w:rsid w:val="00A01E75"/>
    <w:rsid w:val="00A0455D"/>
    <w:rsid w:val="00A070B5"/>
    <w:rsid w:val="00A124EE"/>
    <w:rsid w:val="00A21314"/>
    <w:rsid w:val="00A2264A"/>
    <w:rsid w:val="00A30699"/>
    <w:rsid w:val="00A332E0"/>
    <w:rsid w:val="00A37495"/>
    <w:rsid w:val="00A4049F"/>
    <w:rsid w:val="00A408E7"/>
    <w:rsid w:val="00A45215"/>
    <w:rsid w:val="00A56713"/>
    <w:rsid w:val="00A7136A"/>
    <w:rsid w:val="00A77743"/>
    <w:rsid w:val="00A8057F"/>
    <w:rsid w:val="00A805D1"/>
    <w:rsid w:val="00A8736E"/>
    <w:rsid w:val="00AB3C93"/>
    <w:rsid w:val="00AB5D76"/>
    <w:rsid w:val="00AB7A3C"/>
    <w:rsid w:val="00AC0EF5"/>
    <w:rsid w:val="00AC14EF"/>
    <w:rsid w:val="00AC5C54"/>
    <w:rsid w:val="00AD0B4F"/>
    <w:rsid w:val="00AD330E"/>
    <w:rsid w:val="00AD55F4"/>
    <w:rsid w:val="00AD5FC2"/>
    <w:rsid w:val="00AD6229"/>
    <w:rsid w:val="00AE08B1"/>
    <w:rsid w:val="00AE30DC"/>
    <w:rsid w:val="00AE429B"/>
    <w:rsid w:val="00B00AA3"/>
    <w:rsid w:val="00B076C8"/>
    <w:rsid w:val="00B111AE"/>
    <w:rsid w:val="00B15A31"/>
    <w:rsid w:val="00B24344"/>
    <w:rsid w:val="00B25D2F"/>
    <w:rsid w:val="00B25F2F"/>
    <w:rsid w:val="00B2618C"/>
    <w:rsid w:val="00B3010D"/>
    <w:rsid w:val="00B33ECE"/>
    <w:rsid w:val="00B35D3F"/>
    <w:rsid w:val="00B37DD9"/>
    <w:rsid w:val="00B47989"/>
    <w:rsid w:val="00B529B0"/>
    <w:rsid w:val="00B535C4"/>
    <w:rsid w:val="00B63E64"/>
    <w:rsid w:val="00B64B93"/>
    <w:rsid w:val="00B7446D"/>
    <w:rsid w:val="00B75506"/>
    <w:rsid w:val="00B7655D"/>
    <w:rsid w:val="00B77C82"/>
    <w:rsid w:val="00B80187"/>
    <w:rsid w:val="00B82B9B"/>
    <w:rsid w:val="00B946ED"/>
    <w:rsid w:val="00B9545A"/>
    <w:rsid w:val="00B96142"/>
    <w:rsid w:val="00B96645"/>
    <w:rsid w:val="00BB08B4"/>
    <w:rsid w:val="00BB27E9"/>
    <w:rsid w:val="00BB7C8A"/>
    <w:rsid w:val="00BC07BD"/>
    <w:rsid w:val="00BD29BE"/>
    <w:rsid w:val="00BD6043"/>
    <w:rsid w:val="00BE3862"/>
    <w:rsid w:val="00BE39E9"/>
    <w:rsid w:val="00BF6085"/>
    <w:rsid w:val="00C07011"/>
    <w:rsid w:val="00C14B02"/>
    <w:rsid w:val="00C14BD2"/>
    <w:rsid w:val="00C176CD"/>
    <w:rsid w:val="00C20805"/>
    <w:rsid w:val="00C21B4D"/>
    <w:rsid w:val="00C233F9"/>
    <w:rsid w:val="00C30306"/>
    <w:rsid w:val="00C34599"/>
    <w:rsid w:val="00C40480"/>
    <w:rsid w:val="00C40CC1"/>
    <w:rsid w:val="00C50E6D"/>
    <w:rsid w:val="00C52152"/>
    <w:rsid w:val="00C52B3F"/>
    <w:rsid w:val="00C532DF"/>
    <w:rsid w:val="00C660EA"/>
    <w:rsid w:val="00C705D8"/>
    <w:rsid w:val="00C71839"/>
    <w:rsid w:val="00C9032C"/>
    <w:rsid w:val="00C93D55"/>
    <w:rsid w:val="00C95A73"/>
    <w:rsid w:val="00C97B09"/>
    <w:rsid w:val="00CA2D16"/>
    <w:rsid w:val="00CA7287"/>
    <w:rsid w:val="00CA77E4"/>
    <w:rsid w:val="00CB3038"/>
    <w:rsid w:val="00CB360E"/>
    <w:rsid w:val="00CB4D14"/>
    <w:rsid w:val="00CC3F53"/>
    <w:rsid w:val="00CD14FC"/>
    <w:rsid w:val="00CD3D2B"/>
    <w:rsid w:val="00CD75CC"/>
    <w:rsid w:val="00CE2DD9"/>
    <w:rsid w:val="00CE3A99"/>
    <w:rsid w:val="00CE4BF1"/>
    <w:rsid w:val="00CE4EE9"/>
    <w:rsid w:val="00CE551D"/>
    <w:rsid w:val="00CE6AB2"/>
    <w:rsid w:val="00CF32F6"/>
    <w:rsid w:val="00CF73E0"/>
    <w:rsid w:val="00D14CC0"/>
    <w:rsid w:val="00D32DEF"/>
    <w:rsid w:val="00D457AE"/>
    <w:rsid w:val="00D507F4"/>
    <w:rsid w:val="00D51CF4"/>
    <w:rsid w:val="00D62ADC"/>
    <w:rsid w:val="00D646C0"/>
    <w:rsid w:val="00D66312"/>
    <w:rsid w:val="00D74F92"/>
    <w:rsid w:val="00D75C04"/>
    <w:rsid w:val="00D8394C"/>
    <w:rsid w:val="00D875D7"/>
    <w:rsid w:val="00D9082E"/>
    <w:rsid w:val="00D909BF"/>
    <w:rsid w:val="00D938E7"/>
    <w:rsid w:val="00D96F3A"/>
    <w:rsid w:val="00DA06F2"/>
    <w:rsid w:val="00DB75DB"/>
    <w:rsid w:val="00DC1B60"/>
    <w:rsid w:val="00DD2544"/>
    <w:rsid w:val="00DF11DC"/>
    <w:rsid w:val="00DF3469"/>
    <w:rsid w:val="00DF4AB3"/>
    <w:rsid w:val="00DF73AC"/>
    <w:rsid w:val="00E00974"/>
    <w:rsid w:val="00E03406"/>
    <w:rsid w:val="00E04F76"/>
    <w:rsid w:val="00E20D38"/>
    <w:rsid w:val="00E238AC"/>
    <w:rsid w:val="00E34608"/>
    <w:rsid w:val="00E354D7"/>
    <w:rsid w:val="00E37B59"/>
    <w:rsid w:val="00E400BA"/>
    <w:rsid w:val="00E553D9"/>
    <w:rsid w:val="00E57FDA"/>
    <w:rsid w:val="00E605BC"/>
    <w:rsid w:val="00E60D05"/>
    <w:rsid w:val="00E6325F"/>
    <w:rsid w:val="00E635D7"/>
    <w:rsid w:val="00E74B03"/>
    <w:rsid w:val="00E75B35"/>
    <w:rsid w:val="00E77CB8"/>
    <w:rsid w:val="00E800A2"/>
    <w:rsid w:val="00E81122"/>
    <w:rsid w:val="00E877AB"/>
    <w:rsid w:val="00E919C6"/>
    <w:rsid w:val="00E96167"/>
    <w:rsid w:val="00EA0683"/>
    <w:rsid w:val="00EA3DC2"/>
    <w:rsid w:val="00EA455C"/>
    <w:rsid w:val="00EB2A18"/>
    <w:rsid w:val="00EB2C41"/>
    <w:rsid w:val="00EC1534"/>
    <w:rsid w:val="00ED01AF"/>
    <w:rsid w:val="00ED0473"/>
    <w:rsid w:val="00ED0837"/>
    <w:rsid w:val="00ED314E"/>
    <w:rsid w:val="00ED491D"/>
    <w:rsid w:val="00ED5D5A"/>
    <w:rsid w:val="00EE1250"/>
    <w:rsid w:val="00EE21F8"/>
    <w:rsid w:val="00EE2940"/>
    <w:rsid w:val="00EE2AC7"/>
    <w:rsid w:val="00EE40E2"/>
    <w:rsid w:val="00EE42A9"/>
    <w:rsid w:val="00EF3540"/>
    <w:rsid w:val="00EF3CDC"/>
    <w:rsid w:val="00F00DEA"/>
    <w:rsid w:val="00F06D1E"/>
    <w:rsid w:val="00F11306"/>
    <w:rsid w:val="00F13060"/>
    <w:rsid w:val="00F176ED"/>
    <w:rsid w:val="00F26C72"/>
    <w:rsid w:val="00F31EAC"/>
    <w:rsid w:val="00F354F6"/>
    <w:rsid w:val="00F37940"/>
    <w:rsid w:val="00F4435D"/>
    <w:rsid w:val="00F52CA8"/>
    <w:rsid w:val="00F56B69"/>
    <w:rsid w:val="00F56F58"/>
    <w:rsid w:val="00F57C58"/>
    <w:rsid w:val="00F61254"/>
    <w:rsid w:val="00F702EF"/>
    <w:rsid w:val="00F76193"/>
    <w:rsid w:val="00F768F2"/>
    <w:rsid w:val="00F772D4"/>
    <w:rsid w:val="00F83E3D"/>
    <w:rsid w:val="00F83FFB"/>
    <w:rsid w:val="00F85A28"/>
    <w:rsid w:val="00F877B5"/>
    <w:rsid w:val="00F9163B"/>
    <w:rsid w:val="00F93257"/>
    <w:rsid w:val="00F94D83"/>
    <w:rsid w:val="00F9585C"/>
    <w:rsid w:val="00FA1F4C"/>
    <w:rsid w:val="00FA7A76"/>
    <w:rsid w:val="00FA7C98"/>
    <w:rsid w:val="00FB3E7D"/>
    <w:rsid w:val="00FB469A"/>
    <w:rsid w:val="00FC432B"/>
    <w:rsid w:val="00FD0F76"/>
    <w:rsid w:val="00FD1557"/>
    <w:rsid w:val="00FD33EC"/>
    <w:rsid w:val="00FD44A5"/>
    <w:rsid w:val="00FD717D"/>
    <w:rsid w:val="00FD7A5A"/>
    <w:rsid w:val="00FE0037"/>
    <w:rsid w:val="00FE2F37"/>
    <w:rsid w:val="00FE7ECA"/>
    <w:rsid w:val="00FF021D"/>
    <w:rsid w:val="00FF148E"/>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00A9"/>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customStyle="1" w:styleId="Heading1Char">
    <w:name w:val="Heading 1 Char"/>
    <w:basedOn w:val="DefaultParagraphFont"/>
    <w:link w:val="Heading1"/>
    <w:uiPriority w:val="9"/>
    <w:rsid w:val="00F56F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F58"/>
    <w:pPr>
      <w:outlineLvl w:val="9"/>
    </w:pPr>
  </w:style>
  <w:style w:type="paragraph" w:styleId="TOC1">
    <w:name w:val="toc 1"/>
    <w:basedOn w:val="Normal"/>
    <w:next w:val="Normal"/>
    <w:autoRedefine/>
    <w:uiPriority w:val="39"/>
    <w:unhideWhenUsed/>
    <w:rsid w:val="00F56F58"/>
    <w:pPr>
      <w:spacing w:after="100"/>
    </w:pPr>
  </w:style>
  <w:style w:type="paragraph" w:styleId="TOC2">
    <w:name w:val="toc 2"/>
    <w:basedOn w:val="Normal"/>
    <w:next w:val="Normal"/>
    <w:autoRedefine/>
    <w:uiPriority w:val="39"/>
    <w:unhideWhenUsed/>
    <w:rsid w:val="00F56F58"/>
    <w:pPr>
      <w:spacing w:after="100"/>
      <w:ind w:left="220"/>
    </w:pPr>
  </w:style>
  <w:style w:type="character" w:styleId="Hyperlink">
    <w:name w:val="Hyperlink"/>
    <w:basedOn w:val="DefaultParagraphFont"/>
    <w:uiPriority w:val="99"/>
    <w:unhideWhenUsed/>
    <w:rsid w:val="00F56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395DE-E53A-4976-AEF6-C9CB28E1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1350</cp:revision>
  <dcterms:created xsi:type="dcterms:W3CDTF">2018-10-23T03:28:00Z</dcterms:created>
  <dcterms:modified xsi:type="dcterms:W3CDTF">2018-10-27T05:25:00Z</dcterms:modified>
</cp:coreProperties>
</file>