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jc w:val="lef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the design value.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the figures and tables, and all analysis scripts with their console output are provided as Supplementary Material and archived on Zenodo (https://doi.org/[NEED VALUE]).</w:t>
      </w:r>
    </w:p>
    <w:p>
      <w:pPr>
        <w:pStyle w:val="BodyText"/>
      </w:pPr>
      <w:r>
        <w:t xml:space="preserve">The manuscript is original, has not been published, and is not under consideration by any other journal. All authors have approved the submission. Conflicts of interest, funding and the use of generative AI are declared in the manuscript.</w:t>
      </w:r>
    </w:p>
    <w:p>
      <w:pPr>
        <w:pStyle w:val="BodyText"/>
      </w:pPr>
      <w:r>
        <w:t xml:space="preserve">Sincerely,</w:t>
      </w:r>
    </w:p>
    <w:p>
      <w:pPr>
        <w:pStyle w:val="BodyText"/>
        <w:jc w:val="left"/>
      </w:pPr>
      <w:r>
        <w:t xml:space="preserve">Thai-Son Vu (corresponding author), on behalf of both authors</w:t>
      </w:r>
      <w:r>
        <w:br/>
      </w:r>
      <w:r>
        <w:t xml:space="preserve">Faculty of Bridge and Road Engineering, Hanoi University of Civil Engineering</w:t>
      </w:r>
      <w:r>
        <w:br/>
      </w:r>
      <w:r>
        <w:t xml:space="preserve">55 Giai Phong, Bach Mai ward, 11618 Ha Noi, Viet Nam</w:t>
      </w:r>
      <w:r>
        <w:br/>
      </w:r>
      <w:r>
        <w:t xml:space="preserve">E-mail: sonvt2@huce.edu.vn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2026-10-21T12:51:37Z</dcterms:created>
  <dcterms:modified xsi:type="dcterms:W3CDTF">2026-10-21T12:51:37Z</dcterms:modified>
</cp:coreProperties>
</file>

<file path=docProps/custom.xml><?xml version="1.0" encoding="utf-8"?>
<Properties xmlns="http://schemas.openxmlformats.org/officeDocument/2006/custom-properties" xmlns:vt="http://schemas.openxmlformats.org/officeDocument/2006/docPropsVTypes"/>
</file>