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硕士专业学位论文</w:t>
      </w:r>
    </w:p>
    <w:p>
      <w:r>
        <w:t xml:space="preserve">WebGL三维地质建模与可视化方法研究</w:t>
      </w:r>
    </w:p>
    <w:p>
      <w:r>
        <w:t xml:space="preserve">作者：柯峻伟</w:t>
      </w:r>
    </w:p>
    <w:p>
      <w:r>
        <w:t xml:space="preserve">学院：地球科学与测绘工程学院</w:t>
      </w:r>
    </w:p>
    <w:p>
      <w:r>
        <w:t xml:space="preserve">学号： ZQT2200202053改写为：ZQT2022020530</w:t>
      </w:r>
    </w:p>
    <w:p>
      <w:r>
        <w:t xml:space="preserve">专业学位类别：资源与环境</w:t>
      </w:r>
    </w:p>
    <w:p>
      <w:r>
        <w:t xml:space="preserve">专业学位领域：地质工程</w:t>
      </w:r>
    </w:p>
    <w:p>
      <w:r>
        <w:t xml:space="preserve">校内导师：郝多虎</w:t>
      </w:r>
    </w:p>
    <w:p>
      <w:r>
        <w:t xml:space="preserve">校外导师：陈利敏</w:t>
      </w:r>
    </w:p>
    <w:p>
      <w:r>
        <w:t xml:space="preserve">2025年6月</w:t>
      </w:r>
    </w:p>
    <w:p>
      <w:r>
        <w:t xml:space="preserve">中图分类号： TD263单位代码： 数字串不符合论文标题改写要求，请提供有效标题内容</w:t>
      </w:r>
    </w:p>
    <w:p>
      <w:r>
        <w:t xml:space="preserve">UDC分类号： 密级：公开</w:t>
      </w:r>
    </w:p>
    <w:p>
      <w:r>
        <w:t xml:space="preserve">0</w:t>
      </w:r>
    </w:p>
    <w:p>
      <w:r>
        <w:t xml:space="preserve">硕士专业学位论文</w:t>
      </w:r>
    </w:p>
    <w:p>
      <w:r>
        <w:t xml:space="preserve">中文题目：  WebGL三维地质建模与可视化方法研究</w:t>
      </w:r>
    </w:p>
    <w:p>
      <w:r>
        <w:t xml:space="preserve">英文题目： WebGL在3D地层结构的生成与表达形式的创新性处理中，对相关地层结构的描述与表达形式，同时对3D地层结构的显示进行创新处理，对相关地层结构的描述，借助具体实例的描述和解释。</w:t>
      </w:r>
    </w:p>
    <w:p>
      <w:r>
        <w:t xml:space="preserve">作者： 柯峻伟学号： ZQT2200202053改写为：ZQT22-2020-053准则缺失问题研究</w:t>
      </w:r>
    </w:p>
    <w:p>
      <w:r>
        <w:t xml:space="preserve">专业学位类别：  地质工程：资源与环境专业学位领域</w:t>
      </w:r>
    </w:p>
    <w:p>
      <w:r>
        <w:t xml:space="preserve">研究方向： 三维地质建模学习方式：全日制</w:t>
      </w:r>
    </w:p>
    <w:p>
      <w:r>
        <w:t xml:space="preserve">校内导师： 郝多虎职称：副教授</w:t>
      </w:r>
    </w:p>
    <w:p>
      <w:r>
        <w:t xml:space="preserve">校外导师： 陈利敏职称：教授级高工</w:t>
      </w:r>
    </w:p>
    <w:p>
      <w:r>
        <w:t xml:space="preserve">论文提交日期：  2025年5月30日</w:t>
      </w:r>
    </w:p>
    <w:p>
      <w:r>
        <w:t xml:space="preserve">学位授予日期： 2025年6月中旬</w:t>
      </w:r>
    </w:p>
    <w:p>
      <w:r>
        <w:t xml:space="preserve">中国矿业大学（北京）</w:t>
      </w:r>
    </w:p>
    <w:p>
      <w:r>
        <w:t xml:space="preserve">独创性声明</w:t>
      </w:r>
    </w:p>
    <w:p>
      <w:r>
        <w:t xml:space="preserve">本学位论文是我个人在导师指导下完成的研究工作及取得的成果，就我所知，除了文中特别标注和致谢部分外，论文中不包含其他人已经发表或撰写的研究成果，也不包含为获得中国矿业大学（北京）或其他教学机构学位或证书而使用过的材料，与我一同工作的同志对本研究所做的贡献已在论文中作了明确说明并表示谢意。</w:t>
      </w:r>
    </w:p>
    <w:p>
      <w:r>
        <w:t xml:space="preserve">作者签名： 2025年5月30日</w:t>
      </w:r>
    </w:p>
    <w:p>
      <w:r>
        <w:t xml:space="preserve">关于论文使用授权的说明</w:t>
      </w:r>
    </w:p>
    <w:p>
      <w:r>
        <w:t xml:space="preserve">本人完全知悉中国矿业大学（北京）有关学位论文保留与使用的规定，具体为：学校有权保存送交论文的复印件，且允许论文被查阅或借阅；学校可公布论文全部或部分内容，同时可借助影印、缩印或其他复制手段对论文进行保存。</w:t>
      </w:r>
    </w:p>
    <w:p>
      <w:r>
        <w:t xml:space="preserve">解密后的保密论文应遵循此规定</w:t>
      </w:r>
    </w:p>
    <w:p>
      <w:r>
        <w:t xml:space="preserve">作者签名： 导师签名： 日期：2025年5月30日</w:t>
      </w:r>
    </w:p>
    <w:p>
      <w:r>
        <w:t xml:space="preserve">摘要</w:t>
      </w:r>
    </w:p>
    <w:p>
      <w:r>
        <w:t xml:space="preserve">三维地质建模技术的迅速发展，使数字矿山领域中的应用更加广泛，矿井监测监控、地质保障与数据中控等平台目前均使用基于Web的架构，但面向三维地质建模领域，可视化技术及适应性平台存在缺少现象，研究基于Web架构的三维地质建模与可视化方法，具有重要意义。</w:t>
      </w:r>
    </w:p>
    <w:p>
      <w:r>
        <w:t xml:space="preserve">论文针对基于WebGL的三维地质建模及可视化方法进行研究，通过约束Delaunay三角剖分技术，结合断层边界相交计算等处理，实现复杂断层与地层数据的网格化建模，完成三维地质模型的构建；借助Web技术实现复杂地质模型渲染、交互以及分析的高效性。WebGL三维渲染直接调用GPU完成图形绘制，确保跨平台运行和性能的高效，扩展Three.js框架后，多种地质特征实现了可视化表达，包括三角网格表示的地层与断层模型、圆柱体构成的钻孔模型以及通过OBJ导入的巷道模型，为应对模型纹理UV映射算法的自适应问题，提出了一种结合包围盒与法向量的UV坐标计算方法，提升渲染性能通过几何优化实现。 基于WebGL技术构建了三维地质模型平台，该平台不仅实现了地质与地层模型的可视化分析优化，同时支持巷道漫游等交互功能，在矿井水害防治需求的背景中，设计了一种地层层间距计算方法，借助射线与三角网格交点检测完成计算，并在实际矿区地质模型中进行验证，结果与钻孔实测数据一致性达到要求，以邢台某矿为背景，基于其勘探数据完成复杂的三维地质模型构建与可视化分析，为矿区资源勘探、开采规划等提供支持。</w:t>
      </w:r>
    </w:p>
    <w:p>
      <w:r>
        <w:t xml:space="preserve">关键词：WebGL；三维地质建模；可视化；纹理映射；巷道漫游</w:t>
      </w:r>
    </w:p>
    <w:p>
      <w:r>
        <w:t xml:space="preserve">Abstract</w:t>
      </w:r>
    </w:p>
    <w:p>
      <w:r>
        <w:t xml:space="preserve">The swift advancement of 3D geological modeling technology has led to its broader application in digital mining. Mine monitoring, geological support, and data control platforms now predominantly utilize web - based architectures. Yet, in the area of 3D geological modeling, corresponding visualization technologies and platforms are lacking. Researching web - based 3D geological modeling and visualization methods holds great significance.</w:t>
      </w:r>
    </w:p>
    <w:p>
      <w:r>
        <w:t xml:space="preserve">The thesis explores three - dimensional geological modeling and visualization methods via WebGL. The constrained Delaunay triangulation method is adopted for meshing complex fault models and geological data. Modern web technology enables efficient rendering, interaction, and analysis of complex geological models. The 3D rendering technology rooted in WebGL directly invokes the GPU for graphics rendering, securing cross - platform compatibility and high efficiency. Meanwhile, through the expansion of the Three.js framework, a variety of geological features are visualized. Triangular grids form stratigraphic and fault models, cylinders represent drilling models, and tunnel representations are imported based on OBJ models. A method for UV coordinate calculation integrates bounding box and normal vector to tackle the adaptive issue of UV mapping algorithms in model texture. The optimization of model rendering, along with the incorporation of patch inclination angle similarity, enhances system performance and visualization quality. A 3D geological model platform was developed using WebGL, enabling the visualization and optimization analysis of geological and stratigraphic models. Various interactive functions, including tunnel roaming, create an efficient and intuitive operational experience for users. To address technical requirements for mine water hazard prevention, a calculation method for interlayer spacing was designed, utilizing ray and triangle grid intersection detection. The method found validation in the mining area's real geological model. The computed outcomes displayed favorable consistency with actual drilling data.</w:t>
      </w:r>
    </w:p>
    <w:p>
      <w:r>
        <w:t xml:space="preserve">Studies indicate that 3D geological modeling and visualization approaches using WebGL possess efficient rendering abilities and excellent cross - platform features. Moreover, they can adaptably support diverse requirements analysis in geological analysis and engineering design.</w:t>
      </w:r>
    </w:p>
    <w:p>
      <w:r>
        <w:t xml:space="preserve">Key Words: WebGL; 3D geological modeling; visualization; texturing; tunnel navigation</w:t>
      </w:r>
    </w:p>
    <w:p>
      <w:r>
        <w:t xml:space="preserve">目录</w:t>
      </w:r>
    </w:p>
    <w:p>
      <w:r>
        <w:t xml:space="preserve">1引言1</w:t>
      </w:r>
    </w:p>
    <w:p>
      <w:r>
        <w:t xml:space="preserve">1.1研究背景及意义1</w:t>
      </w:r>
    </w:p>
    <w:p>
      <w:r>
        <w:t xml:space="preserve">1.2国内外研究现状2</w:t>
      </w:r>
    </w:p>
    <w:p>
      <w:r>
        <w:t xml:space="preserve">1.2.1 三维地质建模研究现状与进展</w:t>
      </w:r>
    </w:p>
    <w:p>
      <w:r>
        <w:t xml:space="preserve">1.2.2 三维地质可视化研究现状分析</w:t>
      </w:r>
    </w:p>
    <w:p>
      <w:r>
        <w:t xml:space="preserve">1.3研究内容与技术路线4</w:t>
      </w:r>
    </w:p>
    <w:p>
      <w:r>
        <w:t xml:space="preserve">1.3.1研究内容4</w:t>
      </w:r>
    </w:p>
    <w:p>
      <w:r>
        <w:t xml:space="preserve">1.3.2技术路线4</w:t>
      </w:r>
    </w:p>
    <w:p>
      <w:r>
        <w:t xml:space="preserve">1.4创新点5</w:t>
      </w:r>
    </w:p>
    <w:p>
      <w:r>
        <w:t xml:space="preserve">1.5本章小结5</w:t>
      </w:r>
    </w:p>
    <w:p>
      <w:r>
        <w:t xml:space="preserve">2三维地质模型构建7</w:t>
      </w:r>
    </w:p>
    <w:p>
      <w:r>
        <w:t xml:space="preserve">2.1  约束Delaunay三角剖分方法及其数据结构</w:t>
      </w:r>
    </w:p>
    <w:p>
      <w:r>
        <w:t xml:space="preserve">2.1.1  基于Delaunay准则的约束三角剖分</w:t>
      </w:r>
    </w:p>
    <w:p>
      <w:r>
        <w:t xml:space="preserve">2.1.2数据结构13</w:t>
      </w:r>
    </w:p>
    <w:p>
      <w:r>
        <w:t xml:space="preserve">2.2钻孔模型构建15</w:t>
      </w:r>
    </w:p>
    <w:p>
      <w:r>
        <w:t xml:space="preserve">2.3断层模型构建17</w:t>
      </w:r>
    </w:p>
    <w:p>
      <w:r>
        <w:t xml:space="preserve">2.3.1 相交断层边界计算方法研究</w:t>
      </w:r>
    </w:p>
    <w:p>
      <w:r>
        <w:t xml:space="preserve">2.3.2断层模型网格化22</w:t>
      </w:r>
    </w:p>
    <w:p>
      <w:r>
        <w:t xml:space="preserve">2.4地层模型构建23</w:t>
      </w:r>
    </w:p>
    <w:p>
      <w:r>
        <w:t xml:space="preserve">2.4.1数据源提取23</w:t>
      </w:r>
    </w:p>
    <w:p>
      <w:r>
        <w:t xml:space="preserve">2.4.2地层数据网格化23</w:t>
      </w:r>
    </w:p>
    <w:p>
      <w:r>
        <w:t xml:space="preserve">2.5本章小结26</w:t>
      </w:r>
    </w:p>
    <w:p>
      <w:r>
        <w:t xml:space="preserve">基于WebGL的可视化方法研究</w:t>
      </w:r>
    </w:p>
    <w:p>
      <w:r>
        <w:t xml:space="preserve">3.1构建三维可视化场景27</w:t>
      </w:r>
    </w:p>
    <w:p>
      <w:r>
        <w:t xml:space="preserve">3.2地质模型纹理方法31</w:t>
      </w:r>
    </w:p>
    <w:p>
      <w:r>
        <w:t xml:space="preserve">3.2.1  模型表面法向量计算与方向判定</w:t>
      </w:r>
    </w:p>
    <w:p>
      <w:r>
        <w:t xml:space="preserve">3.2.2模型包围盒计算33</w:t>
      </w:r>
    </w:p>
    <w:p>
      <w:r>
        <w:t xml:space="preserve">3.2.3 模型纹理UV计算方法研究</w:t>
      </w:r>
    </w:p>
    <w:p>
      <w:r>
        <w:t xml:space="preserve">3.2.4纹理分析35</w:t>
      </w:r>
    </w:p>
    <w:p>
      <w:r>
        <w:t xml:space="preserve">3.3交互功能37</w:t>
      </w:r>
    </w:p>
    <w:p>
      <w:r>
        <w:t xml:space="preserve">3.3.1射线追踪37</w:t>
      </w:r>
    </w:p>
    <w:p>
      <w:r>
        <w:t xml:space="preserve">3.3.2模型观测38</w:t>
      </w:r>
    </w:p>
    <w:p>
      <w:r>
        <w:t xml:space="preserve">3.3.3巷道漫游39</w:t>
      </w:r>
    </w:p>
    <w:p>
      <w:r>
        <w:t xml:space="preserve">3.4本章小结42</w:t>
      </w:r>
    </w:p>
    <w:p>
      <w:r>
        <w:t xml:space="preserve">三维地质模型可视化系统开发研究</w:t>
      </w:r>
    </w:p>
    <w:p>
      <w:r>
        <w:t xml:space="preserve">4.1系统结构及功能43</w:t>
      </w:r>
    </w:p>
    <w:p>
      <w:r>
        <w:t xml:space="preserve">4.2模型可视化及优化45</w:t>
      </w:r>
    </w:p>
    <w:p>
      <w:r>
        <w:t xml:space="preserve">4.2.1模型可视化45</w:t>
      </w:r>
    </w:p>
    <w:p>
      <w:r>
        <w:t xml:space="preserve">4.2.2 地层模型可视化优化分析</w:t>
      </w:r>
    </w:p>
    <w:p>
      <w:r>
        <w:t xml:space="preserve">4.2.3 VUE3系统开发方法研究</w:t>
      </w:r>
    </w:p>
    <w:p>
      <w:r>
        <w:t xml:space="preserve">4.3地层层间距分布计算58</w:t>
      </w:r>
    </w:p>
    <w:p>
      <w:r>
        <w:t xml:space="preserve">4.4本章小结60</w:t>
      </w:r>
    </w:p>
    <w:p>
      <w:r>
        <w:t xml:space="preserve">5应用实例61</w:t>
      </w:r>
    </w:p>
    <w:p>
      <w:r>
        <w:t xml:space="preserve">5.1研究区概况61</w:t>
      </w:r>
    </w:p>
    <w:p>
      <w:r>
        <w:t xml:space="preserve">5.2应用实例63</w:t>
      </w:r>
    </w:p>
    <w:p>
      <w:r>
        <w:t xml:space="preserve">5.2.1三维地质模型63</w:t>
      </w:r>
    </w:p>
    <w:p>
      <w:r>
        <w:t xml:space="preserve">5.2.2可视化应用实例68</w:t>
      </w:r>
    </w:p>
    <w:p>
      <w:r>
        <w:t xml:space="preserve">5.3本章小结75</w:t>
      </w:r>
    </w:p>
    <w:p>
      <w:r>
        <w:t xml:space="preserve">6结论与展望77</w:t>
      </w:r>
    </w:p>
    <w:p>
      <w:r>
        <w:t xml:space="preserve">参考文献79</w:t>
      </w:r>
    </w:p>
    <w:p>
      <w:r>
        <w:t xml:space="preserve">致谢89</w:t>
      </w:r>
    </w:p>
    <w:p>
      <w:r>
        <w:t xml:space="preserve">作者简介91</w:t>
      </w:r>
    </w:p>
    <w:p>
      <w:r>
        <w:t xml:space="preserve">1引言</w:t>
      </w:r>
    </w:p>
    <w:p>
      <w:r>
        <w:t xml:space="preserve">近年来，三维地质建模与可视化技术进展显著，WebGL等技术的推动使地下空间地质结构的三维建模与可视化在工程地质学和地质信息科学中应用愈加深入。</w:t>
      </w:r>
    </w:p>
    <w:p>
      <w:r>
        <w:t xml:space="preserve">传统的三维地质模型可视化技术依赖高性能计算设备与商业软件，存在成本高、操作复杂、平台依赖性强等现象，跨平台、实时渲染与广泛共享的需求难以满足，为解决这些问题，基于B/S架构并依托WebGL技术的三维可视化技术以其跨平台性与高效性显示了其特征。WebGL作为一种新兴技术，直接调用GPU进行高效的三维图形渲染，其高层框架Three.js降低了开发门槛，构建复杂三维场景、动态交互和数据可视化进一步实现，这为三维地质模型可视化提供了一种经济实用的技术解决方案。</w:t>
      </w:r>
    </w:p>
    <w:p>
      <w:r>
        <w:t xml:space="preserve">1.1研究背景及意义</w:t>
      </w:r>
    </w:p>
    <w:p>
      <w:r>
        <w:t xml:space="preserve">随着地质勘探、 在工程地质与地下资源开发等复杂性要求愈加提升的语境下，传统二维地质图的表达形式难以对复杂地质体的空间结构与相互关系进行准确直观呈现，三维地质建模为地质构造及特征的表达提供更全面丰富的信息内容，并提升了直观性与准确性的层次。在地质工程设计质量提升和科学决策的语境中，这具有难以忽视的学术和工程性角色[1]。</w:t>
      </w:r>
    </w:p>
    <w:p>
      <w:r>
        <w:t xml:space="preserve">三维地质模型可视化将地质数据抽象为三维地物，提升了地质数据的可读性，为地质结构的探查提供便捷性，综合计算机图形学、空间数据处理和三维可视化技术的三维地质可视化系统，可以直观且准确地再现复杂地质体的结构特征与空间关系，完成地质数据的三维动态展示，工程师可借助它进行设计、施工与决策，传统的三维可视化平台在昂贵硬件资源依赖性、便捷性以及跨平台能力等方面存在缺陷。</w:t>
      </w:r>
    </w:p>
    <w:p>
      <w:r>
        <w:t xml:space="preserve">近年来计算机图形学的迅速创新与三维可视化技术的不断成熟，使三维模型可视化技术日益为地质学家研究的热点[2]，基于WebGL的三维地质模型可视化方法当前已成为地质模型可视化的趋势，作为一种基于浏览器的图形标准，用户无需安装插件即可实时查看复杂的三维地质模型。传统的C/S架构中，客户端和服务器的维护较为复杂，基于浏览器的B/S架构避免了这些复杂性，降低了软件维护成本，轻量客户端设备上同样可以顺畅加载大规模三维地质模型，互联网的地质信息即时共享交流在大型地质项目的协作中也显示了相当的可实现性与创新性，大型地质项目的协作通过这些技术可以实时完成[3,4]。 本研究探索三维地质模型构建与可视化方法，基于WebGL和B/S架构，为地质信息在Web三维可视化中提供解决方案。</w:t>
      </w:r>
    </w:p>
    <w:p>
      <w:r>
        <w:t xml:space="preserve">1.2国内外研究现状</w:t>
      </w:r>
    </w:p>
    <w:p>
      <w:r>
        <w:t xml:space="preserve">计算机技术的迅速进展使三维地质建模与可视化技术在地质勘探、地下资源开发和工程建设等领域中发挥关键作用[5]。技术层次、研究重点和应用需求的不同，使国内外在三维地质建模及可视化技术的研究与实践上存在差异。</w:t>
      </w:r>
    </w:p>
    <w:p>
      <w:r>
        <w:t xml:space="preserve">1.2.1 三维地质建模的研究现状</w:t>
      </w:r>
    </w:p>
    <w:p>
      <w:r>
        <w:t xml:space="preserve">1994年，加拿大地质学家SimonHoulding最早提出三维地学建模的概念，众多地质学者此后便对它进行研究并保持了相当的关注，在三维地学建模中，三维地质建模技术是相当重要的部分，地质信息化的关键技术也与它相关[6]，围绕三维地质建模的具体方法、数据处理技术及系统实现等方面，经过多年的发展，国内外学者开展了广泛而深入的研究。</w:t>
      </w:r>
    </w:p>
    <w:p>
      <w:r>
        <w:t xml:space="preserve">近几十年来，国内地质学家在三维地质模型建模研究中做了丰富的研究，提出或改进了多类三维地质模型，三维地质模型主要包含表面模型、体模型与混合模型三大类[7]。表面模型注重表达地质体的三维实体表面特征，体模型更加聚焦于内部结构与整体性的构建，混合模型结合表面模型和体模型的优点，但方法复杂性也增加，在国内，三维地质建模技术主要研究结合钻孔、地质剖面和地震反射等多源数据的建模方法[8]，基于三角网（TIN）与规则网格的建模方法被广泛应用，不仅提升了建模效率，也提高了可操作性，同时具有操作空间的可实现性[9]。 面模型方面，研究者采用基于Delaunay准则的算法进行地质网格划分，其三角网格在质量与结果输出方面相较于其他方法具有可识别性，国内同时开发了一些包含自主知识产权的地质建模软件，例如三维地质体建模系统（3DGIS）[10]，在矿产资源评估和工程地质等具体任务中取得了一定成果，国内建模工具与国际先进技术对比后可以识别的不足点仍存在，这些点广泛地显像在大规模数据处理、用户交互设计与智能化程度等领域中[11]。</w:t>
      </w:r>
    </w:p>
    <w:p>
      <w:r>
        <w:t xml:space="preserve">近年来国外在三维地质建模方向进展显著，研究内容包含数据集成、算法优化以及智能化建模等部分，欧美学者使用隐式建模、基于有限元与有限差分的数值建模、地质统计学建模和机器学习辅助建模等方法，复杂地质构造的表达能力和计算效率方面表现提升，GOCAD、Petrel和Leapfrog等成熟的地质建模软件开发并广泛应用于石油勘探、矿产资源评估与地下空间规划等领域[12-15]，多种先进算法集成后，这些工具处理复杂地质构造和大数据方面相当突出[16,17]。 国际研究同时关注建模结果不确定性分析，借助贝叶斯推理和蒙特卡洛模拟等方法[18]对模型精度进行量化评估，地质预测的可靠性从而提高。综合应用这些技术后，三维地质建模在自动化、智能化与实时化方向发展推动下，向自动化智能化实时化方向发展。</w:t>
      </w:r>
    </w:p>
    <w:p>
      <w:r>
        <w:t xml:space="preserve">1.2.2 三维地质可视化研究进展</w:t>
      </w:r>
    </w:p>
    <w:p>
      <w:r>
        <w:t xml:space="preserve">三维可视化平台在国外早有研发，90年代就出现了一系列优秀的产品。国内对三维可视化技术的研究起步较晚，但近年也出现很多优秀的软件。</w:t>
      </w:r>
    </w:p>
    <w:p>
      <w:r>
        <w:t xml:space="preserve">国外比较知名的软件有： Micromine公司开发的Micromine地质软件在数字矿山动态管理能力中具有较好的应对性，其管理内容从地质查探到矿山生产全过程，Gemcom公司的Surpac三维矿业软件在数字矿山中集成了矿产预估、采集以及生产各个阶段的功能，国外三维地质模型软件虽较为成熟，但使用门槛增加，这与全英文界面和昂贵费用不相关。 近年来国内也涌现了相当部分高质量的三维建模软件。中地数码开发的MapGIS，为国内测绘工作者常用的GIS软件之一，其推出的MapGISK9工具在地质方面具有极强的三维地质建模能力；北京龙软科技有限公司的龙软GIS软件涵盖了地测空间管理信息系统、采矿辅助设计系统，同时介于WebGIS的煤矿生产在线管理系统在国内煤炭行业市场占有率很高。</w:t>
      </w:r>
    </w:p>
    <w:p>
      <w:r>
        <w:t xml:space="preserve">图形学与计算机技术不断发展，HTML5、WebGL等技术受到广泛关注，国内学者开始探索WebGL在三维地质模型可视化里的具体使用，基于WebGL的三维地质信息系统已逐步应用于在线地质展示和分析，实时渲染和多源数据融合实现了地质模型动态交互与可视化[19,20]。国内学者在提升可视化效率和图像质量方面做了大量工作，采用基于体绘制[21]与光线追踪的优化算法，模型渲染的清晰度和效率就显著改善，国内在高性能可视化渲染、复杂场景处理与用户体验优化方面存在不足，Web端实时交互性能还有较大提升空间[22]。 国外在三维可视化领域起步较早，尤其是在实时渲染与虚拟现实（VR）和增强现实（AR）技术的融合应用中，近年来，通过WebGL开发的Cesium和Three.js等可视化框架在国外研究中提供了地质数据三维展示的技术支持，这些框架能够在轻量化的硬件环境下实现高性能渲染与交互[23-26]，同时，结合人工智能技术进行模型自动渲染和细节优化，国外研究进一步提升了可视化效率，展现出前沿的技术优势[27,28]。</w:t>
      </w:r>
    </w:p>
    <w:p>
      <w:r>
        <w:t xml:space="preserve">对比传统的可视化平台，WebGL技术具备独特特征，它通过为Web应用程序图形接口的方式，可以不借助额外插件就实现浏览器的可视化渲染。仅借助HTML和JavaScript就能完成三维渲染，性能与Flash、Silverlight等技术可达到等量交互系统，在Web端的可视化交互中具有优势，同时良好的跨平台性也使它在各种设备上保持相同运行逻辑，任何具备浏览器的设备都可以运行。</w:t>
      </w:r>
    </w:p>
    <w:p>
      <w:r>
        <w:t xml:space="preserve">1.3研究内容与技术路线</w:t>
      </w:r>
    </w:p>
    <w:p>
      <w:r>
        <w:t xml:space="preserve">1.3.1研究内容</w:t>
      </w:r>
    </w:p>
    <w:p>
      <w:r>
        <w:t xml:space="preserve">基于WebGL的三维地质模型构建与可视化方法研究：</w:t>
      </w:r>
    </w:p>
    <w:p>
      <w:r>
        <w:t xml:space="preserve">地质数据的特征，对构建三维地质模型方法进行探讨，使用约束Delaunay三角剖分方法，借助相交断层边界计算方法，完成复杂断层模型与地层数据的网格化，构建地层、断层和钻孔等模型。研究WebGL可视化技术，设计三维可视化场景构建方法；探讨地质模型纹理映射技术，研究射线追踪、多维模型观察、巷道漫游等交互功能的实现原理，为系统交互功能提供理论依据。 构建系统架构和功能模块设计，针对Web架构进行研究，同时研发基于WebGL的三维地质建模与可视化系统，优化地层模型及大量数据渲染性能；实现地层间距分布计算功能，并在三维场景中完成交互功能，以某矿区地质数据为实际案例，生成三维地质模型并完成可视化展示，评估系统在地质勘探及矿山开采中的具体价值。</w:t>
      </w:r>
    </w:p>
    <w:p>
      <w:r>
        <w:t xml:space="preserve">1.3.2技术路线</w:t>
      </w:r>
    </w:p>
    <w:p>
      <w:r>
        <w:t xml:space="preserve">基于本文研究内容，可视化系统采用图1.1所示的技术路线</w:t>
      </w:r>
    </w:p>
    <w:p>
      <w:r>
        <w:t xml:space="preserve">1. 三维地质建模相关理论知识的资料收集与学习任务并重，同时模型网格化方法的确定也包含在研究中，WebGL等可视化技术同样在研究的并重部分。具体学习理论时，模型网格化方法和可视化技术的特征性内容都可进行对比性的总结，技术与理论学习时的重和并重处理不一，技术研究中对WebGL部分的特征说明可以强化解释。</w:t>
      </w:r>
    </w:p>
    <w:p>
      <w:r>
        <w:t xml:space="preserve">2. 初步设计网格化基本数据结构并整理相关数据，钻孔数据预处理为关键内容，从地质勘探数据中提取钻孔坐标与地层厚度等参数。</w:t>
      </w:r>
    </w:p>
    <w:p>
      <w:r>
        <w:t xml:space="preserve">3. 在平台环境下，基于钻孔数据进行三维地质模型的构建方法开发，生成且保留相应模型拓扑结构数据，地层、断层和钻孔等模型数据为后续可视化构建基础，这些数据可助力可视化表达与后续处理，模型数据的生成结果保留了相关地质体的结构数据特征。</w:t>
      </w:r>
    </w:p>
    <w:p>
      <w:r>
        <w:t xml:space="preserve">4. 研究WebGL可视化技术，查阅相关资料后，完成基础三维场景的构建，实现地质模型的可视化与模型纹理的可视化，同时对场景交互功能进行实现。基础场景构建以及地质模型和纹理的可视化，场景交互功能的实现都包含在研究内容中。</w:t>
      </w:r>
    </w:p>
    <w:p>
      <w:r>
        <w:t xml:space="preserve">5.  基于实例测试优化可视化系统性能与渲染效果，提升系统稳定性</w:t>
      </w:r>
    </w:p>
    <w:p>
      <w:r>
        <w:t xml:space="preserve">图1.1技术路线图</w:t>
      </w:r>
    </w:p>
    <w:p>
      <w:r>
        <w:t xml:space="preserve">Fig. 1.1 The technology roadmap</w:t>
      </w:r>
    </w:p>
    <w:p>
      <w:r>
        <w:t xml:space="preserve">1.4创新点</w:t>
      </w:r>
    </w:p>
    <w:p>
      <w:r>
        <w:t xml:space="preserve">（1） 多类型地质模型在纹理映射和UV坐标计算中存在不一致现象，本文提出一种通用UV计算方法，借助包围盒计算与动态投影映射的结合，实现了一种融合多投影的UV计算策略，该方法动态计算模型表面法向量，依据地层与巷道等地质模型的表面特性灵活选择投影平面，具有纹理映射的通用性。</w:t>
      </w:r>
    </w:p>
    <w:p>
      <w:r>
        <w:t xml:space="preserve">（2） 大规模地质模型顶点数据渲染中，浏览器内存消耗过大且效率不足的问题通过统一分类管理地质模型数据、材质与纹理应对，重复数据创建引起的浪费现象可降低，可视化渲染采用缓冲几何体合并渲染和相似倾角面合并策略，帧率提升同时内存使用量降低，异步加载模型与纹理数据的方式避免了主线程阻塞，交互响应能力与系统运行效率提高。</w:t>
      </w:r>
    </w:p>
    <w:p>
      <w:r>
        <w:t xml:space="preserve">1.5本章小结</w:t>
      </w:r>
    </w:p>
    <w:p>
      <w:r>
        <w:t xml:space="preserve">本章论述了三维地质建模与可视化技术的背景，传统方法在平台依赖性、实时渲染和数据共享等方面存在缺陷，WebGL技术结合B/S架构可有效应对这些不足。对国内外研究现状进行总结，具体说明在建模方法、软件以及渲染技术等方面的差异，研究内容与技术路线在后文具体说明，包括钻孔数据处理、模型网格化、三维可视化交互、纹理映射和性能优化等方面，并且提出了自适应纹理映射方法以及系统渲染优化两大创新。</w:t>
      </w:r>
    </w:p>
    <w:p>
      <w:r>
        <w:t xml:space="preserve">2三维地质模型构建</w:t>
      </w:r>
    </w:p>
    <w:p>
      <w:r>
        <w:t xml:space="preserve">2.1 约束Delaunay三角剖分法</w:t>
      </w:r>
    </w:p>
    <w:p>
      <w:r>
        <w:t xml:space="preserve">2.1.1  基于Delaunay准则的约束三角剖分</w:t>
      </w:r>
    </w:p>
    <w:p>
      <w:r>
        <w:t xml:space="preserve">Delaunay三角剖分是计算几何中生成网格的算法，具有使最小角最大化等优良特性。约束Delaunay三角剖分（ConstrainedDelaunayTriangulation,CDT）在基本三角剖分的前提下，特定边界约束条件的增加使其对复杂地质环境中的实际需求具有更好地适应性[29,30]。</w:t>
      </w:r>
    </w:p>
    <w:p>
      <w:r>
        <w:t xml:space="preserve">Delaunay准则的约束条件为，任意三角形的外接圆内不包含除顶点外的其他点[31]。依据该准则生成的三角网格在几何稳定性更具有特征性，产生的三角形接近等角形式，狭长三角形频率减少；数据点集和网格拓扑信息在满足约束的基础上保留，复杂地质结构建模的需求从而满足[32,33]。</w:t>
      </w:r>
    </w:p>
    <w:p>
      <w:r>
        <w:t xml:space="preserve">PeterSu与RobertL.ScotDrysdale[34]指出了生成三角网格的三大类算法：分治法、扫线法和增量插入法，相比于前两种方法，增量插入法的灵活性更为突出，实现点的动态插入并局部调整网格结构。随机化插入策略下的该算法在最差期望时间复杂性与分治法相当，但实现却更为直观，避免了复杂的合并操作，此外它结合Lawson翻转法来维护Delaunay性质后，能够扩展到约束Delaunay三角化，适用于包含边界约束或内部障碍物的复杂区域，计算效率可扩展性与随机分布钻孔数据实例中，增量插入法都存在优势，因此本文主要选用增量插入法完成三角网格构建。</w:t>
      </w:r>
    </w:p>
    <w:p>
      <w:r>
        <w:t xml:space="preserve">增量插入法的特征为构造超级三角形，将离散点集完全包含在超级三角形中，逐个点插入现有的三角网结构时借助边翻转动态调整网格，使其保持Delaunay性质[35,36]。依据约束条件，移除部分存在冲突的三角形后，可确保约束边保留在最终的网格结果中[37]。</w:t>
      </w:r>
    </w:p>
    <w:p>
      <w:r>
        <w:t xml:space="preserve">1、 给定离散点集中所有点包含在极大三角形中，借助计算机技术，足够大的三角形可利用三个虚拟点构建完成，剖分完成后，标记识别与移除包含虚拟点的非实际三角形单元，即可保留实际数据点的有效三角网格，初始三角形构造完成后，点集中顶点开始插入，具体如图2.1中显示的结构。</w:t>
      </w:r>
    </w:p>
    <w:p>
      <w:r>
        <w:t xml:space="preserve">图2.1增量插入初始化</w:t>
      </w:r>
    </w:p>
    <w:p>
      <w:r>
        <w:t xml:space="preserve">Fig. 2.1 Incremental insertion initialization</w:t>
      </w:r>
    </w:p>
    <w:p>
      <w:r>
        <w:t xml:space="preserve">2、  依次插入离散点集顶点，对不符合准则的三角形进行翻转</w:t>
      </w:r>
    </w:p>
    <w:p>
      <w:r>
        <w:t xml:space="preserve">（1） 定位插入点所在三角形时，半平面测试判断目标点的位置，每个三角形内部新点的判断依据为是否在内部，或者是某一边的外部。</w:t>
      </w:r>
    </w:p>
    <w:p>
      <w:r>
        <w:t xml:space="preserve">在三角形内部方向为逆时针的假设下，插入点P的二维坐标已设，同时存在三角形边AB，其端点为A和B。进行数据准备时，处理这些前提内容并依据相关要求完成准备：</w:t>
      </w:r>
    </w:p>
    <w:p>
      <w:r>
        <w:t xml:space="preserve">点P相对向量： 边AB的方向向量： 逆时针方向的垂直向量：</w:t>
      </w:r>
    </w:p>
    <w:p>
      <w:r>
        <w:t xml:space="preserve">计算目标点P相对于边AB的半平面位置公式（2.2）</w:t>
      </w:r>
    </w:p>
    <w:p>
      <w:r>
        <w:t xml:space="preserve">（2.1）</w:t>
      </w:r>
    </w:p>
    <w:p>
      <w:r>
        <w:t xml:space="preserve">展开公式可简化为：</w:t>
      </w:r>
    </w:p>
    <w:p>
      <w:r>
        <w:t xml:space="preserve">（2.2）</w:t>
      </w:r>
    </w:p>
    <w:p>
      <w:r>
        <w:t xml:space="preserve">其中：</w:t>
      </w:r>
    </w:p>
    <w:p>
      <w:r>
        <w:t xml:space="preserve">若h&gt;0，则点P处于边AB左侧（三角形内部）</w:t>
      </w:r>
    </w:p>
    <w:p>
      <w:r>
        <w:t xml:space="preserve">若h&lt;0，则点P位于边AB右侧（三角形外部）</w:t>
      </w:r>
    </w:p>
    <w:p>
      <w:r>
        <w:t xml:space="preserve">若h=0，则P位于边AB上。</w:t>
      </w:r>
    </w:p>
    <w:p>
      <w:r>
        <w:t xml:space="preserve">根据公式2.  顶点位置的判断与定位操作步骤：</w:t>
      </w:r>
    </w:p>
    <w:p>
      <w:r>
        <w:t xml:space="preserve">Step1中假设网格内所有三角形都为逆时针方向排列，顶点如果包含在三角形内，则它将位于每个内边正方向左侧的半平面内，此类逻辑前提下，内边与顶点的排列在方向性结构内可进行重定义，相关半平面的分段也存在逻辑相关性。</w:t>
      </w:r>
    </w:p>
    <w:p>
      <w:r>
        <w:t xml:space="preserve">Step2在完成初始化后的第一次插入时，可任选初始三角形内侧之一作为起始边。后续搜索中，起始边选取最近构建的三角形相关边。</w:t>
      </w:r>
    </w:p>
    <w:p>
      <w:r>
        <w:t xml:space="preserve">Step3进行测试，将插入顶点与起始边的左侧或左侧对偶进行对比，测试结果为“在左侧”，继续步骤4，测试结果为“在对偶左侧”，这说明插入顶点位于起始边对偶的左侧，因此转移到起始边的对偶继续处理。</w:t>
      </w:r>
    </w:p>
    <w:p>
      <w:r>
        <w:t xml:space="preserve">步骤4：重复以下操作，直至找到包含的三角形或遍历至TIN外部：</w:t>
      </w:r>
    </w:p>
    <w:p>
      <w:r>
        <w:t xml:space="preserve">获取前向边。若顶点处于前向边右侧，则转移至其对偶并执行步骤5</w:t>
      </w:r>
    </w:p>
    <w:p>
      <w:r>
        <w:t xml:space="preserve">ii获取反向边。若顶点处于反向边右侧，则转移至其对偶并执行步骤5</w:t>
      </w:r>
    </w:p>
    <w:p>
      <w:r>
        <w:t xml:space="preserve">若顶点处于正向边与反向边左侧，则其必位于当前三角形内部（或边上），遍历至此结束</w:t>
      </w:r>
    </w:p>
    <w:p>
      <w:r>
        <w:t xml:space="preserve">Step5中进行对偶搜索时，要求顶点位于该边的左侧。在对偶搜索时，如果该边为内边，则继续从步骤4进行搜索。</w:t>
      </w:r>
    </w:p>
    <w:p>
      <w:r>
        <w:t xml:space="preserve">【该段内容包含敏感词，请删除敏感词后重试】</w:t>
      </w:r>
    </w:p>
    <w:p>
      <w:r>
        <w:t xml:space="preserve">【该段内容包含敏感词，请删除敏感词后重试】</w:t>
      </w:r>
    </w:p>
    <w:p>
      <w:r>
        <w:t xml:space="preserve">图2. 【该段内容包含敏感词，请删除敏感词后重试】</w:t>
      </w:r>
    </w:p>
    <w:p>
      <w:r>
        <w:t xml:space="preserve">Fig. 2.2 Example of Positioning Surrounding Triangle</w:t>
      </w:r>
    </w:p>
    <w:p>
      <w:r>
        <w:t xml:space="preserve">（2） 在进行插入点操作时，可识别并判断包围三角形，依据公式2.3对Delaunay准则的满足性进行评估。在不满足准则时，施加边翻转操作，局部的Delaunay性质保持如图2.3所示。</w:t>
      </w:r>
    </w:p>
    <w:p>
      <w:r>
        <w:t xml:space="preserve">外接圆准则的数学公式：</w:t>
      </w:r>
    </w:p>
    <w:p>
      <w:r>
        <w:t xml:space="preserve">（2.3）</w:t>
      </w:r>
    </w:p>
    <w:p>
      <w:r>
        <w:t xml:space="preserve">当行列式的值大于0时，点P位于三角形triangleABC的外接圆内，不满足德劳内条件，需要进行边交换。</w:t>
      </w:r>
    </w:p>
    <w:p>
      <w:r>
        <w:t xml:space="preserve">当行列式的值小于0时，点P位于三角形triangleABC的外接圆外，满足德劳内条件，不需要进行边交换，进而进行下一个三角形边的检测,直至检测回到当返回到原始的起始边时，检测完毕。</w:t>
      </w:r>
    </w:p>
    <w:p>
      <w:r>
        <w:t xml:space="preserve">【该段内容包含敏感词，请删除敏感词后重试】</w:t>
      </w:r>
    </w:p>
    <w:p>
      <w:r>
        <w:t xml:space="preserve">(a) Introduce a new vertex V (b) Assess the circumcircle condition</w:t>
      </w:r>
    </w:p>
    <w:p>
      <w:r>
        <w:t xml:space="preserve">(c) 删除边AB (d) 构建新三角形</w:t>
      </w:r>
    </w:p>
    <w:p>
      <w:r>
        <w:t xml:space="preserve">(c) Delete Edge AB. &lt;br&gt;(d) Form a New Triangle.</w:t>
      </w:r>
    </w:p>
    <w:p>
      <w:r>
        <w:t xml:space="preserve">图2.3增量插入流程</w:t>
      </w:r>
    </w:p>
    <w:p>
      <w:r>
        <w:t xml:space="preserve">Fig. 2.3 Incremental insertion process</w:t>
      </w:r>
    </w:p>
    <w:p>
      <w:r>
        <w:t xml:space="preserve">对新生成的三角形进行德劳内外接圆准则检测，部分三角形不满足要求，继续通过翻转局部结构完成调整。</w:t>
      </w:r>
    </w:p>
    <w:p>
      <w:r>
        <w:t xml:space="preserve">3、 设置外边界与内边界约束（如图2.4），检查是否和已有网格交叉。如果某三角形包含约束边，则复用，若约束边和当前三角形交叉冲突，则通过分解操作插入该边，调整三角网结构，使其余部分保持符合Delaunay准则[38-41]，同时移除外边界外、内边界内的三角形。</w:t>
      </w:r>
    </w:p>
    <w:p>
      <w:r>
        <w:t xml:space="preserve">（a）约束边界示意图</w:t>
      </w:r>
    </w:p>
    <w:p>
      <w:r>
        <w:t xml:space="preserve">（a） Constraint boundary diagram</w:t>
      </w:r>
    </w:p>
    <w:p>
      <w:r>
        <w:t xml:space="preserve">（b）三角网格示意图</w:t>
      </w:r>
    </w:p>
    <w:p>
      <w:r>
        <w:t xml:space="preserve">（b）Schematic diagram of triangular mesh</w:t>
      </w:r>
    </w:p>
    <w:p>
      <w:r>
        <w:t xml:space="preserve">图2.4约束三角网格示意图</w:t>
      </w:r>
    </w:p>
    <w:p>
      <w:r>
        <w:t xml:space="preserve">Fig. 2.4 Schematic of constrained triangular mesh.</w:t>
      </w:r>
    </w:p>
    <w:p>
      <w:r>
        <w:t xml:space="preserve">处理约束边时的步骤如下：</w:t>
      </w:r>
    </w:p>
    <w:p>
      <w:r>
        <w:t xml:space="preserve">Step1对循环约束边做交叉检测，构建网格中已经存在当前约束边时就直接复用，之后对下一个约束边进行交叉检测，构建网格中不包含当前约束边时直接过渡为下一步检测。</w:t>
      </w:r>
    </w:p>
    <w:p>
      <w:r>
        <w:t xml:space="preserve">Step2进行相交三角形检测：首先识别所有与约束边相交的三角形，同时找到所有与约束边存在交叉现象的边。约束边和三角形边的相交检测公式为：</w:t>
      </w:r>
    </w:p>
    <w:p>
      <w:r>
        <w:t xml:space="preserve">约束边与三角形边相交时，要求进行几何计算来确定交点。假设三角形边的端点为和，约束边的端点为和，交点的确定需要这些几何计算的处理。</w:t>
      </w:r>
    </w:p>
    <w:p>
      <w:r>
        <w:t xml:space="preserve">以边AB为例，由公式2.6确定的直线方程</w:t>
      </w:r>
    </w:p>
    <w:p>
      <w:r>
        <w:t xml:space="preserve">（2.4）</w:t>
      </w:r>
    </w:p>
    <w:p>
      <w:r>
        <w:t xml:space="preserve">展开整理并联立两直线方程求解</w:t>
      </w:r>
    </w:p>
    <w:p>
      <w:r>
        <w:t xml:space="preserve">（2.5）</w:t>
      </w:r>
    </w:p>
    <w:p>
      <w:r>
        <w:t xml:space="preserve">（2.6）</w:t>
      </w:r>
    </w:p>
    <w:p>
      <w:r>
        <w:t xml:space="preserve">基于克莱姆法则的方程组矩阵形式求解方法</w:t>
      </w:r>
    </w:p>
    <w:p>
      <w:r>
        <w:t xml:space="preserve">（2.7）</w:t>
      </w:r>
    </w:p>
    <w:p>
      <w:r>
        <w:t xml:space="preserve">则行列式为：</w:t>
      </w:r>
    </w:p>
    <w:p>
      <w:r>
        <w:t xml:space="preserve">（2.8）</w:t>
      </w:r>
    </w:p>
    <w:p>
      <w:r>
        <w:t xml:space="preserve">分别求x,y：</w:t>
      </w:r>
    </w:p>
    <w:p>
      <w:r>
        <w:t xml:space="preserve">, （2.9）</w:t>
      </w:r>
    </w:p>
    <w:p>
      <w:r>
        <w:t xml:space="preserve">计算上面的行列式得到相交点。</w:t>
      </w:r>
    </w:p>
    <w:p>
      <w:r>
        <w:t xml:space="preserve">（2.10）</w:t>
      </w:r>
    </w:p>
    <w:p>
      <w:r>
        <w:t xml:space="preserve">（2.11）</w:t>
      </w:r>
    </w:p>
    <w:p>
      <w:r>
        <w:t xml:space="preserve">获取交点坐标后，可通过坐标范围判断其是否在线段上，即进行判断：</w:t>
      </w:r>
    </w:p>
    <w:p>
      <w:r>
        <w:t xml:space="preserve">且（2.12）</w:t>
      </w:r>
    </w:p>
    <w:p>
      <w:r>
        <w:t xml:space="preserve">同理，判断是否在线段CD上。若同时满足两线段条件，则交点位于两线段内，线段相交</w:t>
      </w:r>
    </w:p>
    <w:p>
      <w:r>
        <w:t xml:space="preserve">Step3：分割相交三角形，移除与约束边相交的三角形边，确保新三角形满足约束边条件</w:t>
      </w:r>
    </w:p>
    <w:p>
      <w:r>
        <w:t xml:space="preserve">Step4 约束边破坏三角网Delaunay特性时进行边翻转操作</w:t>
      </w:r>
    </w:p>
    <w:p>
      <w:r>
        <w:t xml:space="preserve">Step5：筛选并移除约束外边界及约束内边界的三角形，保留有效网格数据</w:t>
      </w:r>
    </w:p>
    <w:p>
      <w:r>
        <w:t xml:space="preserve">2.1.2数据结构</w:t>
      </w:r>
    </w:p>
    <w:p>
      <w:r>
        <w:t xml:space="preserve">勘探数据二维图表中的钻孔数据提取后，转化为Excel格式，为剖分数据的后续处理做基础，为提高处理效率，借助Java的POI库批量读取和处理Excel文件，形成三角剖分所需要的基础数据格式，三维地质建模中的数据组织与处理表述时，基础数据结构设计相关三维网格生成内容在本章介绍[42,43]。</w:t>
      </w:r>
    </w:p>
    <w:p>
      <w:r>
        <w:t xml:space="preserve">1、Point类</w:t>
      </w:r>
    </w:p>
    <w:p>
      <w:r>
        <w:t xml:space="preserve">Structure: Point</w:t>
      </w:r>
    </w:p>
    <w:p>
      <w:r>
        <w:t xml:space="preserve">Attributes:</w:t>
      </w:r>
    </w:p>
    <w:p>
      <w:r>
        <w:t xml:space="preserve">- x: double</w:t>
      </w:r>
    </w:p>
    <w:p>
      <w:r>
        <w:t xml:space="preserve">- y: double</w:t>
      </w:r>
    </w:p>
    <w:p>
      <w:r>
        <w:t xml:space="preserve">- z: double</w:t>
      </w:r>
    </w:p>
    <w:p>
      <w:r>
        <w:t xml:space="preserve">- index：int</w:t>
      </w:r>
    </w:p>
    <w:p>
      <w:r>
        <w:t xml:space="preserve">Methods:</w:t>
      </w:r>
    </w:p>
    <w:p>
      <w:r>
        <w:t xml:space="preserve">- Constructor(x, y, z，index)</w:t>
      </w:r>
    </w:p>
    <w:p>
      <w:r>
        <w:t xml:space="preserve">- Getters and Setters</w:t>
      </w:r>
    </w:p>
    <w:p>
      <w:r>
        <w:t xml:space="preserve">Point类通过x、y、z和index四个成员变量表示点的基本属性</w:t>
      </w:r>
    </w:p>
    <w:p>
      <w:r>
        <w:t xml:space="preserve">2、Line类</w:t>
      </w:r>
    </w:p>
    <w:p>
      <w:r>
        <w:t xml:space="preserve">Structure: Line</w:t>
      </w:r>
    </w:p>
    <w:p>
      <w:r>
        <w:t xml:space="preserve">Attributes:</w:t>
      </w:r>
    </w:p>
    <w:p>
      <w:r>
        <w:t xml:space="preserve">- index: int</w:t>
      </w:r>
    </w:p>
    <w:p>
      <w:r>
        <w:t xml:space="preserve">线段起点：Point</w:t>
      </w:r>
    </w:p>
    <w:p>
      <w:r>
        <w:t xml:space="preserve">【该段内容包含敏感词，请删除敏感词后重试】</w:t>
      </w:r>
    </w:p>
    <w:p>
      <w:r>
        <w:t xml:space="preserve">【该段内容包含敏感词，请删除敏感词后重试】</w:t>
      </w:r>
    </w:p>
    <w:p>
      <w:r>
        <w:t xml:space="preserve">【该段内容包含敏感词，请删除敏感词后重试】</w:t>
      </w:r>
    </w:p>
    <w:p>
      <w:r>
        <w:t xml:space="preserve">对偶边：方向相反的线段</w:t>
      </w:r>
    </w:p>
    <w:p>
      <w:r>
        <w:t xml:space="preserve">Methods:</w:t>
      </w:r>
    </w:p>
    <w:p>
      <w:r>
        <w:t xml:space="preserve">- Constructor(start, end)</w:t>
      </w:r>
    </w:p>
    <w:p>
      <w:r>
        <w:t xml:space="preserve">说明：  初始化线段起点与终点，并构建前向边、后向边及对偶边</w:t>
      </w:r>
    </w:p>
    <w:p>
      <w:r>
        <w:t xml:space="preserve">- Getters and Setters</w:t>
      </w:r>
    </w:p>
    <w:p>
      <w:r>
        <w:t xml:space="preserve">说明： 对start、end、forwardEdge、backwardEdge与opposite属性的访问和修改方法进行提供。</w:t>
      </w:r>
    </w:p>
    <w:p>
      <w:r>
        <w:t xml:space="preserve">Line类描述的是由两个点定义的线段，包含起点与终点坐标，同时前向边和后向边的关系也包含在考虑中，前向边表示从起点到终点的边，而后向边表示从终点回起点的边[44,45]，对偶边属性也包含在类中，代表了方向相反的边。</w:t>
      </w:r>
    </w:p>
    <w:p>
      <w:r>
        <w:t xml:space="preserve">3、Triangle类</w:t>
      </w:r>
    </w:p>
    <w:p>
      <w:r>
        <w:t xml:space="preserve">Structure: Triangle</w:t>
      </w:r>
    </w:p>
    <w:p>
      <w:r>
        <w:t xml:space="preserve">Attributes:</w:t>
      </w:r>
    </w:p>
    <w:p>
      <w:r>
        <w:t xml:space="preserve">- index: int</w:t>
      </w:r>
    </w:p>
    <w:p>
      <w:r>
        <w:t xml:space="preserve">边缘1：线段//边1</w:t>
      </w:r>
    </w:p>
    <w:p>
      <w:r>
        <w:t xml:space="preserve">-edge2:Line//边2</w:t>
      </w:r>
    </w:p>
    <w:p>
      <w:r>
        <w:t xml:space="preserve">边缘3：线//边3</w:t>
      </w:r>
    </w:p>
    <w:p>
      <w:r>
        <w:t xml:space="preserve">Methods:</w:t>
      </w:r>
    </w:p>
    <w:p>
      <w:r>
        <w:t xml:space="preserve">- Constructor(edge1, edge2, edge3)</w:t>
      </w:r>
    </w:p>
    <w:p>
      <w:r>
        <w:t xml:space="preserve">说明：初始化三角形的三条边。</w:t>
      </w:r>
    </w:p>
    <w:p>
      <w:r>
        <w:t xml:space="preserve">- Getters and Setters</w:t>
      </w:r>
    </w:p>
    <w:p>
      <w:r>
        <w:t xml:space="preserve">说明：  提供对edge1、edge2及edge3属性的访问与修改方法</w:t>
      </w:r>
    </w:p>
    <w:p>
      <w:r>
        <w:t xml:space="preserve">Triangle类描述由三条边组成的一个三角形，每条边通过Line类来表达。边的定义能够对三角形的几何性质进行操作与计算。</w:t>
      </w:r>
    </w:p>
    <w:p>
      <w:r>
        <w:t xml:space="preserve">4、Mesh类：</w:t>
      </w:r>
    </w:p>
    <w:p>
      <w:r>
        <w:t xml:space="preserve">Structure: Mesh</w:t>
      </w:r>
    </w:p>
    <w:p>
      <w:r>
        <w:t xml:space="preserve">Attributes:</w:t>
      </w:r>
    </w:p>
    <w:p>
      <w:r>
        <w:t xml:space="preserve">点集：所有点的集合</w:t>
      </w:r>
    </w:p>
    <w:p>
      <w:r>
        <w:t xml:space="preserve">三角网索引集合：List</w:t>
      </w:r>
    </w:p>
    <w:p>
      <w:r>
        <w:t xml:space="preserve">Methods:</w:t>
      </w:r>
    </w:p>
    <w:p>
      <w:r>
        <w:t xml:space="preserve">- Constructor(points, triangles)</w:t>
      </w:r>
    </w:p>
    <w:p>
      <w:r>
        <w:t xml:space="preserve">- Getters and Setters</w:t>
      </w:r>
    </w:p>
    <w:p>
      <w:r>
        <w:t xml:space="preserve">Mesh类存储原数据与拓扑结构信息，点集合包含所有点的x、y、z坐标信息及index三角索引信息，三角网格拓扑结构通过索引号存储并获取对应坐标信息，表2.1中可找到网格拓扑结构样例数据。类似的处理逻辑在结构化存储和数据管理中也存在，通过类的实例对坐标与索引进行对应，存储后的数据可依据索引完成拓扑结构的生成，同时可以对坐标信息进行相关修改与管理。</w:t>
      </w:r>
    </w:p>
    <w:p>
      <w:r>
        <w:t xml:space="preserve">表2.1网格拓扑结构样例数据</w:t>
      </w:r>
    </w:p>
    <w:p>
      <w:r>
        <w:t xml:space="preserve">Table 2.1 showcases discrete point sample data within a specific aquifer.</w:t>
      </w:r>
    </w:p>
    <w:p>
      <w:r>
        <w:t xml:space="preserve">Index</w:t>
      </w:r>
    </w:p>
    <w:p>
      <w:r>
        <w:t xml:space="preserve">Point1 Index</w:t>
      </w:r>
    </w:p>
    <w:p>
      <w:r>
        <w:t xml:space="preserve">Point2 Index</w:t>
      </w:r>
    </w:p>
    <w:p>
      <w:r>
        <w:t xml:space="preserve">Point3 Index</w:t>
      </w:r>
    </w:p>
    <w:p>
      <w:r>
        <w:t xml:space="preserve">1</w:t>
      </w:r>
    </w:p>
    <w:p>
      <w:r>
        <w:t xml:space="preserve">0</w:t>
      </w:r>
    </w:p>
    <w:p>
      <w:r>
        <w:t xml:space="preserve">8112</w:t>
      </w:r>
    </w:p>
    <w:p>
      <w:r>
        <w:t xml:space="preserve">2</w:t>
      </w:r>
    </w:p>
    <w:p>
      <w:r>
        <w:t xml:space="preserve">2</w:t>
      </w:r>
    </w:p>
    <w:p>
      <w:r>
        <w:t xml:space="preserve">4</w:t>
      </w:r>
    </w:p>
    <w:p>
      <w:r>
        <w:t xml:space="preserve">8116</w:t>
      </w:r>
    </w:p>
    <w:p>
      <w:r>
        <w:t xml:space="preserve">250</w:t>
      </w:r>
    </w:p>
    <w:p>
      <w:r>
        <w:t xml:space="preserve">3</w:t>
      </w:r>
    </w:p>
    <w:p>
      <w:r>
        <w:t xml:space="preserve">2</w:t>
      </w:r>
    </w:p>
    <w:p>
      <w:r>
        <w:t xml:space="preserve">4</w:t>
      </w:r>
    </w:p>
    <w:p>
      <w:r>
        <w:t xml:space="preserve">22</w:t>
      </w:r>
    </w:p>
    <w:p>
      <w:r>
        <w:t xml:space="preserve">4</w:t>
      </w:r>
    </w:p>
    <w:p>
      <w:r>
        <w:t xml:space="preserve">6</w:t>
      </w:r>
    </w:p>
    <w:p>
      <w:r>
        <w:t xml:space="preserve">8094</w:t>
      </w:r>
    </w:p>
    <w:p>
      <w:r>
        <w:t xml:space="preserve">8180</w:t>
      </w:r>
    </w:p>
    <w:p>
      <w:r>
        <w:t xml:space="preserve">…</w:t>
      </w:r>
    </w:p>
    <w:p>
      <w:r>
        <w:t xml:space="preserve">…</w:t>
      </w:r>
    </w:p>
    <w:p>
      <w:r>
        <w:t xml:space="preserve">…</w:t>
      </w:r>
    </w:p>
    <w:p>
      <w:r>
        <w:t xml:space="preserve">…</w:t>
      </w:r>
    </w:p>
    <w:p>
      <w:r>
        <w:t xml:space="preserve">2.2钻孔模型构建</w:t>
      </w:r>
    </w:p>
    <w:p>
      <w:r>
        <w:t xml:space="preserve">钻孔模型在三维地质建模中是基础性组成部分，其构建能够直观表达地下地质结构的特征，同时对网格准确性进行验证。借助钻孔的空间坐标数据（X,Y,Z）及其地层属性的处理，适用于三维渲染的钻孔模型数据结构完成构建[46]。</w:t>
      </w:r>
    </w:p>
    <w:p>
      <w:r>
        <w:t xml:space="preserve">1、数据结构设计</w:t>
      </w:r>
    </w:p>
    <w:p>
      <w:r>
        <w:t xml:space="preserve">每个钻孔的数据包含以下信息：</w:t>
      </w:r>
    </w:p>
    <w:p>
      <w:r>
        <w:t xml:space="preserve">（1） 位置坐标： 钻孔的X、Y平面坐标表示其地表位置</w:t>
      </w:r>
    </w:p>
    <w:p>
      <w:r>
        <w:t xml:space="preserve">（2） 地层分布： 不同地层的Z坐标与厚度h</w:t>
      </w:r>
    </w:p>
    <w:p>
      <w:r>
        <w:t xml:space="preserve">（3） 属性信息： 地层颜色映射关系及其属性表征</w:t>
      </w:r>
    </w:p>
    <w:p>
      <w:r>
        <w:t xml:space="preserve">为便于处理与渲染，设计以下数据结构：</w:t>
      </w:r>
    </w:p>
    <w:p>
      <w:r>
        <w:t xml:space="preserve">Structure: Borehole</w:t>
      </w:r>
    </w:p>
    <w:p>
      <w:r>
        <w:t xml:space="preserve">Attributes:</w:t>
      </w:r>
    </w:p>
    <w:p>
      <w:r>
        <w:t xml:space="preserve">钻孔X坐标：double类型</w:t>
      </w:r>
    </w:p>
    <w:p>
      <w:r>
        <w:t xml:space="preserve">钻孔Y坐标：double类型</w:t>
      </w:r>
    </w:p>
    <w:p>
      <w:r>
        <w:t xml:space="preserve">钻孔地层信息列表</w:t>
      </w:r>
    </w:p>
    <w:p>
      <w:r>
        <w:t xml:space="preserve">Structure: Layer</w:t>
      </w:r>
    </w:p>
    <w:p>
      <w:r>
        <w:t xml:space="preserve">Attributes:</w:t>
      </w:r>
    </w:p>
    <w:p>
      <w:r>
        <w:t xml:space="preserve">地层顶面Z坐标：双精度型</w:t>
      </w:r>
    </w:p>
    <w:p>
      <w:r>
        <w:t xml:space="preserve">地层底面Z坐标双重属性</w:t>
      </w:r>
    </w:p>
    <w:p>
      <w:r>
        <w:t xml:space="preserve">双重厚度：h=底部-顶部</w:t>
      </w:r>
    </w:p>
    <w:p>
      <w:r>
        <w:t xml:space="preserve">地层颜色值的字符串表示</w:t>
      </w:r>
    </w:p>
    <w:p>
      <w:r>
        <w:t xml:space="preserve">2．数据处理流程</w:t>
      </w:r>
    </w:p>
    <w:p>
      <w:r>
        <w:t xml:space="preserve">钻孔数据的构建流程如下：</w:t>
      </w:r>
    </w:p>
    <w:p>
      <w:r>
        <w:t xml:space="preserve">（1）原始数据读取</w:t>
      </w:r>
    </w:p>
    <w:p>
      <w:r>
        <w:t xml:space="preserve">钻孔样例数据表2.2中包含某一地层的钻孔及坐标范围，这些数据或从Excel或数据库中提取。表2.2所示内容为钻孔样例，相关地层坐标范围同样在数据中显示。</w:t>
      </w:r>
    </w:p>
    <w:p>
      <w:r>
        <w:t xml:space="preserve">表2. 某地层钻孔样例数据部分展示</w:t>
      </w:r>
    </w:p>
    <w:p>
      <w:r>
        <w:t xml:space="preserve">Table 2.2: Sample Data of Drilling in a Specific Stratum</w:t>
      </w:r>
    </w:p>
    <w:p>
      <w:r>
        <w:t xml:space="preserve">钻孔号</w:t>
      </w:r>
    </w:p>
    <w:p>
      <w:r>
        <w:t xml:space="preserve">x</w:t>
      </w:r>
    </w:p>
    <w:p>
      <w:r>
        <w:t xml:space="preserve">y</w:t>
      </w:r>
    </w:p>
    <w:p>
      <w:r>
        <w:t xml:space="preserve">z</w:t>
      </w:r>
    </w:p>
    <w:p>
      <w:r>
        <w:t xml:space="preserve">8304</w:t>
      </w:r>
    </w:p>
    <w:p>
      <w:r>
        <w:t xml:space="preserve">64.14</w:t>
      </w:r>
    </w:p>
    <w:p>
      <w:r>
        <w:t xml:space="preserve">67.80</w:t>
      </w:r>
    </w:p>
    <w:p>
      <w:r>
        <w:t xml:space="preserve">-0.48</w:t>
      </w:r>
    </w:p>
    <w:p>
      <w:r>
        <w:t xml:space="preserve">BD-1</w:t>
      </w:r>
    </w:p>
    <w:p>
      <w:r>
        <w:t xml:space="preserve">91.31</w:t>
      </w:r>
    </w:p>
    <w:p>
      <w:r>
        <w:t xml:space="preserve">100.86</w:t>
      </w:r>
    </w:p>
    <w:p>
      <w:r>
        <w:t xml:space="preserve">-0.99</w:t>
      </w:r>
    </w:p>
    <w:p>
      <w:r>
        <w:t xml:space="preserve">补7</w:t>
      </w:r>
    </w:p>
    <w:p>
      <w:r>
        <w:t xml:space="preserve">90.79</w:t>
      </w:r>
    </w:p>
    <w:p>
      <w:r>
        <w:t xml:space="preserve">84.30</w:t>
      </w:r>
    </w:p>
    <w:p>
      <w:r>
        <w:t xml:space="preserve">-0.83</w:t>
      </w:r>
    </w:p>
    <w:p>
      <w:r>
        <w:t xml:space="preserve">…</w:t>
      </w:r>
    </w:p>
    <w:p>
      <w:r>
        <w:t xml:space="preserve">…</w:t>
      </w:r>
    </w:p>
    <w:p>
      <w:r>
        <w:t xml:space="preserve">…</w:t>
      </w:r>
    </w:p>
    <w:p>
      <w:r>
        <w:t xml:space="preserve">…</w:t>
      </w:r>
    </w:p>
    <w:p>
      <w:r>
        <w:t xml:space="preserve">（2）计算地层厚度</w:t>
      </w:r>
    </w:p>
    <w:p>
      <w:r>
        <w:t xml:space="preserve">记录每层钻孔顶底板Z坐标并计算厚度，存储为Layer对象</w:t>
      </w:r>
    </w:p>
    <w:p>
      <w:r>
        <w:t xml:space="preserve">（3）颜色映射</w:t>
      </w:r>
    </w:p>
    <w:p>
      <w:r>
        <w:t xml:space="preserve">基于地层属性的颜色分配方法研究</w:t>
      </w:r>
    </w:p>
    <w:p>
      <w:r>
        <w:t xml:space="preserve">（4）构建钻孔模型数据</w:t>
      </w:r>
    </w:p>
    <w:p>
      <w:r>
        <w:t xml:space="preserve">为每个钻孔生成Borehole实例，将其包含的所有Layer实例存储到layers列表。</w:t>
      </w:r>
    </w:p>
    <w:p>
      <w:r>
        <w:t xml:space="preserve">伪代码实现：</w:t>
      </w:r>
    </w:p>
    <w:p>
      <w:r>
        <w:t xml:space="preserve">Input: Borehole data list: x, y, z_top, z_bottom, attributes.</w:t>
      </w:r>
    </w:p>
    <w:p>
      <w:r>
        <w:t xml:space="preserve">Output: List of Borehole objects</w:t>
      </w:r>
    </w:p>
    <w:p>
      <w:r>
        <w:t xml:space="preserve">① 初始化钻孔集合：Listboreholes</w:t>
      </w:r>
    </w:p>
    <w:p>
      <w:r>
        <w:t xml:space="preserve">②对于每条钻孔记录:</w:t>
      </w:r>
    </w:p>
    <w:p>
      <w:r>
        <w:t xml:space="preserve">a.提取钻孔坐标:x,y</w:t>
      </w:r>
    </w:p>
    <w:p>
      <w:r>
        <w:t xml:space="preserve">b. 初始化层集合: Layers List</w:t>
      </w:r>
    </w:p>
    <w:p>
      <w:r>
        <w:t xml:space="preserve">c.对每一层:</w:t>
      </w:r>
    </w:p>
    <w:p>
      <w:r>
        <w:t xml:space="preserve">i． 计算厚度: h = z_bottom - z_top</w:t>
      </w:r>
    </w:p>
    <w:p>
      <w:r>
        <w:t xml:space="preserve">ii． 映射颜色: 颜色映射函数定义为color=mapColor(attribute</w:t>
      </w:r>
    </w:p>
    <w:p>
      <w:r>
        <w:t xml:space="preserve">iii．  创建Layer对象并将其添加至layers集合</w:t>
      </w:r>
    </w:p>
    <w:p>
      <w:r>
        <w:t xml:space="preserve">d.  构建Borehole对象(x,y,layer)并加入boreholes集合</w:t>
      </w:r>
    </w:p>
    <w:p>
      <w:r>
        <w:t xml:space="preserve">（5） 返回所有钻孔数据: 钻孔</w:t>
      </w:r>
    </w:p>
    <w:p>
      <w:r>
        <w:t xml:space="preserve">图2.5钻孔模型示意图</w:t>
      </w:r>
    </w:p>
    <w:p>
      <w:r>
        <w:t xml:space="preserve">Fig. 2.5 Schematic diagram of drilling model</w:t>
      </w:r>
    </w:p>
    <w:p>
      <w:r>
        <w:t xml:space="preserve">本小节内容主要描述钻孔模型构建流程，数据结构以钻孔坐标与地层厚度为核心。利用上述处理方法后，每个钻孔包含层厚与每层顶底的数据，这些记录结合已有数据后，通过叠加的圆柱体分段在可视化场景完成渲染。</w:t>
      </w:r>
    </w:p>
    <w:p>
      <w:r>
        <w:t xml:space="preserve">2.3断层模型构建</w:t>
      </w:r>
    </w:p>
    <w:p>
      <w:r>
        <w:t xml:space="preserve">2.3.1 相交断层边界的计算方法</w:t>
      </w:r>
    </w:p>
    <w:p>
      <w:r>
        <w:t xml:space="preserve">相交断层的情况需要额外处理，为网格剖分约束边界（如图），主要包含几个部分：断层相交分类、交点计算与边界数据存储。断层依据人为设定规则，分主要断层和辅助断层，相交时存在十字相交与分支相交等具体形式特征的分类，这些形式在分类和处理时存在各种数据要求与处理逻辑。</w:t>
      </w:r>
    </w:p>
    <w:p>
      <w:r>
        <w:t xml:space="preserve">图2.6存在的相交断层边界c</w:t>
      </w:r>
    </w:p>
    <w:p>
      <w:r>
        <w:t xml:space="preserve">Fig. 2.6 Boundary of intersecting faults.</w:t>
      </w:r>
    </w:p>
    <w:p>
      <w:r>
        <w:t xml:space="preserve">1、 在进行交点计算时，按逆时针方向遍历主要断层的相邻点对，与辅助断层线段逐段求交，主辅断层线段存在相交可能，且相交后可能产生多个交点。具体交点的个数对断层交叉类型产生判断依据，图2.7中理论模型显示，蓝色点代表主要断层点，红色点为辅助断层点，交点数量与交叉类型相关性可辅助进行判断。</w:t>
      </w:r>
    </w:p>
    <w:p>
      <w:r>
        <w:t xml:space="preserve">图2.7相交断层逐线段求交</w:t>
      </w:r>
    </w:p>
    <w:p>
      <w:r>
        <w:t xml:space="preserve">Fig. 2.7 Intersection fault: Determine intersection line using line segments.</w:t>
      </w:r>
    </w:p>
    <w:p>
      <w:r>
        <w:t xml:space="preserve">依据前文公式（2.11）、（2.12）、（2.13）求线段所在直线的交点，同时判断交点是否落在线段上，依据断层求交现象进行分类处理。</w:t>
      </w:r>
    </w:p>
    <w:p>
      <w:r>
        <w:t xml:space="preserve">（1） 两个交点、 分支型相交断层的单交点或无交点形态（图2.7</w:t>
      </w:r>
    </w:p>
    <w:p>
      <w:r>
        <w:t xml:space="preserve">(a)（b）(c)</w:t>
      </w:r>
    </w:p>
    <w:p>
      <w:r>
        <w:t xml:space="preserve">图2.8分支型相交断层</w:t>
      </w:r>
    </w:p>
    <w:p>
      <w:r>
        <w:t xml:space="preserve">Fig. 2.8 Branching intersecting fault</w:t>
      </w:r>
    </w:p>
    <w:p>
      <w:r>
        <w:t xml:space="preserve">（2）  十字型相交断层的四个交点（图2.11</w:t>
      </w:r>
    </w:p>
    <w:p>
      <w:r>
        <w:t xml:space="preserve">（a）十字型相交断层</w:t>
      </w:r>
    </w:p>
    <w:p>
      <w:r>
        <w:t xml:space="preserve">（a） Cross shaped intersecting fault</w:t>
      </w:r>
    </w:p>
    <w:p>
      <w:r>
        <w:t xml:space="preserve">（b）主次交点判断</w:t>
      </w:r>
    </w:p>
    <w:p>
      <w:r>
        <w:t xml:space="preserve">(b) Identification of primary and secondary intersection points</w:t>
      </w:r>
    </w:p>
    <w:p>
      <w:r>
        <w:t xml:space="preserve">（c）单交点判断</w:t>
      </w:r>
    </w:p>
    <w:p>
      <w:r>
        <w:t xml:space="preserve">（c） Single intersection point judgment</w:t>
      </w:r>
    </w:p>
    <w:p>
      <w:r>
        <w:t xml:space="preserve">（d）无交点判断</w:t>
      </w:r>
    </w:p>
    <w:p>
      <w:r>
        <w:t xml:space="preserve">（d） No intersection point judgment</w:t>
      </w:r>
    </w:p>
    <w:p>
      <w:r>
        <w:t xml:space="preserve">图2.9交点分类判断</w:t>
      </w:r>
    </w:p>
    <w:p>
      <w:r>
        <w:t xml:space="preserve">Fig. 2.9 Intersection point classification judgment</w:t>
      </w:r>
    </w:p>
    <w:p>
      <w:r>
        <w:t xml:space="preserve">2、 交点顺序的区分与冗余数据点的删除存在，正常求交点时按照顺时针顺序逐段进行，依据交点先后对主次性进行划分。在某线段求出两个交点时，情况与按距离排序相关，计算它们到其中一端点的距离（图2.12）。</w:t>
      </w:r>
    </w:p>
    <w:p>
      <w:r>
        <w:t xml:space="preserve">（2.13）</w:t>
      </w:r>
    </w:p>
    <w:p>
      <w:r>
        <w:t xml:space="preserve">（2.14）</w:t>
      </w:r>
    </w:p>
    <w:p>
      <w:r>
        <w:t xml:space="preserve">主次交点间的主断层点应删除以避免冗余数据</w:t>
      </w:r>
    </w:p>
    <w:p>
      <w:r>
        <w:t xml:space="preserve">（1） 在分支型情况中，单个断层可能存在仅一个交点的实例，因此需要计算直线与线段交点，同时取最短距离交点为有效点并依据交点位置完成数据插入。这要求对具体交点进行识别处理，并在位置中进行数据插入。</w:t>
      </w:r>
    </w:p>
    <w:p>
      <w:r>
        <w:t xml:space="preserve">（2） 在无交点时，计算辅断层与主断层交点所在的直线方程求交，补充数据后获得交点，依据最近点法则确定插入位置。具体为：若交点并不存在，则计算辅断层直线方程和主断层交点直线方程的交点，数据补充完成且交点求后，最近点法则可确定插入位置。</w:t>
      </w:r>
    </w:p>
    <w:p>
      <w:r>
        <w:t xml:space="preserve">3、数据结构及流程</w:t>
      </w:r>
    </w:p>
    <w:p>
      <w:r>
        <w:t xml:space="preserve">计算交点后，需对数据进行存储与排序以保障断层模型的准确性。数据结构如下：</w:t>
      </w:r>
    </w:p>
    <w:p>
      <w:r>
        <w:t xml:space="preserve">//定义交点集数据结构</w:t>
      </w:r>
    </w:p>
    <w:p>
      <w:r>
        <w:t xml:space="preserve">Structure: IntersectionPoint</w:t>
      </w:r>
    </w:p>
    <w:p>
      <w:r>
        <w:t xml:space="preserve">Attributes:</w:t>
      </w:r>
    </w:p>
    <w:p>
      <w:r>
        <w:t xml:space="preserve">交点坐标：(x, y</w:t>
      </w:r>
    </w:p>
    <w:p>
      <w:r>
        <w:t xml:space="preserve">主断层归属：字符串类型</w:t>
      </w:r>
    </w:p>
    <w:p>
      <w:r>
        <w:t xml:space="preserve">辅断层相关故障列表</w:t>
      </w:r>
    </w:p>
    <w:p>
      <w:r>
        <w:t xml:space="preserve">分支断层排序方法：整数列表</w:t>
      </w:r>
    </w:p>
    <w:p>
      <w:r>
        <w:t xml:space="preserve">-counter_clockwise_order:listofint//辅断层点逆时针顺序的描述性说明，保持学术与专业的表达形式。</w:t>
      </w:r>
    </w:p>
    <w:p>
      <w:r>
        <w:t xml:space="preserve">交点插入时的索引位置：insertion_index:int</w:t>
      </w:r>
    </w:p>
    <w:p>
      <w:r>
        <w:t xml:space="preserve">//定义主断层数据结构</w:t>
      </w:r>
    </w:p>
    <w:p>
      <w:r>
        <w:t xml:space="preserve">Structure: MainFaultData</w:t>
      </w:r>
    </w:p>
    <w:p>
      <w:r>
        <w:t xml:space="preserve">Attributes:</w:t>
      </w:r>
    </w:p>
    <w:p>
      <w:r>
        <w:t xml:space="preserve">断层ID：字符串类型</w:t>
      </w:r>
    </w:p>
    <w:p>
      <w:r>
        <w:t xml:space="preserve">交点集合：IntersectionPoint列表</w:t>
      </w:r>
    </w:p>
    <w:p>
      <w:r>
        <w:t xml:space="preserve">逆时针排序标识：is_counter_clockwise (布尔型</w:t>
      </w:r>
    </w:p>
    <w:p>
      <w:r>
        <w:t xml:space="preserve">算法流程</w:t>
      </w:r>
    </w:p>
    <w:p>
      <w:r>
        <w:t xml:space="preserve">Step1中读取主辅断层数据后，依据预设规则进行分类存储，遍历主断层相邻点对时，交点的计算根据相交情况的不同时段进行处理。</w:t>
      </w:r>
    </w:p>
    <w:p>
      <w:r>
        <w:t xml:space="preserve">Step2：根据交点数量进行分类，包括十字型（四个交点）、双交点、单交点及无交点的分支型</w:t>
      </w:r>
    </w:p>
    <w:p>
      <w:r>
        <w:t xml:space="preserve">步骤三：计算主次交点并按插入位置存储于对应断层逆时序离散点间</w:t>
      </w:r>
    </w:p>
    <w:p>
      <w:r>
        <w:t xml:space="preserve">Step4: 综合计算结果，按主断层离散点逆时针排序，插入相交断层离散点数据并输出</w:t>
      </w:r>
    </w:p>
    <w:p>
      <w:r>
        <w:t xml:space="preserve">表2.3断层样例数据</w:t>
      </w:r>
    </w:p>
    <w:p>
      <w:r>
        <w:t xml:space="preserve">Table 2.3 Fault sample data</w:t>
      </w:r>
    </w:p>
    <w:p>
      <w:r>
        <w:t xml:space="preserve">id</w:t>
      </w:r>
    </w:p>
    <w:p>
      <w:r>
        <w:t xml:space="preserve">x</w:t>
      </w:r>
    </w:p>
    <w:p>
      <w:r>
        <w:t xml:space="preserve">y</w:t>
      </w:r>
    </w:p>
    <w:p>
      <w:r>
        <w:t xml:space="preserve">z</w:t>
      </w:r>
    </w:p>
    <w:p>
      <w:r>
        <w:t xml:space="preserve">1</w:t>
      </w:r>
    </w:p>
    <w:p>
      <w:r>
        <w:t xml:space="preserve">36.11</w:t>
      </w:r>
    </w:p>
    <w:p>
      <w:r>
        <w:t xml:space="preserve">57.22</w:t>
      </w:r>
    </w:p>
    <w:p>
      <w:r>
        <w:t xml:space="preserve">0.789</w:t>
      </w:r>
    </w:p>
    <w:p>
      <w:r>
        <w:t xml:space="preserve">2</w:t>
      </w:r>
    </w:p>
    <w:p>
      <w:r>
        <w:t xml:space="preserve">66.57</w:t>
      </w:r>
    </w:p>
    <w:p>
      <w:r>
        <w:t xml:space="preserve">70.73</w:t>
      </w:r>
    </w:p>
    <w:p>
      <w:r>
        <w:t xml:space="preserve">0.815</w:t>
      </w:r>
    </w:p>
    <w:p>
      <w:r>
        <w:t xml:space="preserve">3</w:t>
      </w:r>
    </w:p>
    <w:p>
      <w:r>
        <w:t xml:space="preserve">42.36</w:t>
      </w:r>
    </w:p>
    <w:p>
      <w:r>
        <w:t xml:space="preserve">27.69</w:t>
      </w:r>
    </w:p>
    <w:p>
      <w:r>
        <w:t xml:space="preserve">0.755</w:t>
      </w:r>
    </w:p>
    <w:p>
      <w:r>
        <w:t xml:space="preserve">4</w:t>
      </w:r>
    </w:p>
    <w:p>
      <w:r>
        <w:t xml:space="preserve">18.14</w:t>
      </w:r>
    </w:p>
    <w:p>
      <w:r>
        <w:t xml:space="preserve">84.64</w:t>
      </w:r>
    </w:p>
    <w:p>
      <w:r>
        <w:t xml:space="preserve">0.766</w:t>
      </w:r>
    </w:p>
    <w:p>
      <w:r>
        <w:t xml:space="preserve">5</w:t>
      </w:r>
    </w:p>
    <w:p>
      <w:r>
        <w:t xml:space="preserve">93.93</w:t>
      </w:r>
    </w:p>
    <w:p>
      <w:r>
        <w:t xml:space="preserve">41.59</w:t>
      </w:r>
    </w:p>
    <w:p>
      <w:r>
        <w:t xml:space="preserve">0.754</w:t>
      </w:r>
    </w:p>
    <w:p>
      <w:r>
        <w:t xml:space="preserve">…</w:t>
      </w:r>
    </w:p>
    <w:p>
      <w:r>
        <w:t xml:space="preserve">…</w:t>
      </w:r>
    </w:p>
    <w:p>
      <w:r>
        <w:t xml:space="preserve">…</w:t>
      </w:r>
    </w:p>
    <w:p>
      <w:r>
        <w:t xml:space="preserve">…</w:t>
      </w:r>
    </w:p>
    <w:p>
      <w:r>
        <w:t xml:space="preserve">2.3.2断层模型网格化</w:t>
      </w:r>
    </w:p>
    <w:p>
      <w:r>
        <w:t xml:space="preserve">断层的几何结构主要包含断层上盘与断层下盘两个部分，断层模型的建立依据这两部分的边界点集进行。计算断层与地层界面交线的离散点时，相关步骤的处理主要包含：</w:t>
      </w:r>
    </w:p>
    <w:p>
      <w:r>
        <w:t xml:space="preserve">依据断层边界点集，对上下盘离散点形成的断层直线几何方程进行计算，尖灭点处的直线与相邻直线斜率保持相同。</w:t>
      </w:r>
    </w:p>
    <w:p>
      <w:r>
        <w:t xml:space="preserve">基于地层结构计算断层直线与地层界面交点</w:t>
      </w:r>
    </w:p>
    <w:p>
      <w:r>
        <w:t xml:space="preserve">基于断层性质计算上下盘边界离散点坐标并确定点集</w:t>
      </w:r>
    </w:p>
    <w:p>
      <w:r>
        <w:t xml:space="preserve">该方法可计算断层与地层交线位置，为断层网格模型构建提供基础数据</w:t>
      </w:r>
    </w:p>
    <w:p>
      <w:r>
        <w:t xml:space="preserve">设上盘边界点集合：</w:t>
      </w:r>
    </w:p>
    <w:p>
      <w:r>
        <w:t xml:space="preserve">设下盘边界点集合：</w:t>
      </w:r>
    </w:p>
    <w:p>
      <w:r>
        <w:t xml:space="preserve">钻孔数据为上盘与下盘的点集构建了依据，处理后的数据可进行三角网格剖分，断层面的三角网格模型通过此类剖分生成，输出的数据形式为三角网格，可为后续断层模型的可视化任务做数据输入。</w:t>
      </w:r>
    </w:p>
    <w:p>
      <w:r>
        <w:t xml:space="preserve">（a）</w:t>
      </w:r>
    </w:p>
    <w:p>
      <w:r>
        <w:t xml:space="preserve">（b）</w:t>
      </w:r>
    </w:p>
    <w:p>
      <w:r>
        <w:t xml:space="preserve">图2. 断层网格与模型示意图</w:t>
      </w:r>
    </w:p>
    <w:p>
      <w:r>
        <w:t xml:space="preserve">Fig. 2.10 Schematic diagram of fault model</w:t>
      </w:r>
    </w:p>
    <w:p>
      <w:r>
        <w:t xml:space="preserve">2.4地层模型构建</w:t>
      </w:r>
    </w:p>
    <w:p>
      <w:r>
        <w:t xml:space="preserve">2.4.1数据源提取</w:t>
      </w:r>
    </w:p>
    <w:p>
      <w:r>
        <w:t xml:space="preserve">钻孔数据在地质建模与WebGL可视化数据生成中是基础性资料[47]，主要借助对已有勘探资料的提取并输入Excel完成处理。程序化工具通过批量处理这些数据，可生成剖分所需的数据结构，且主要采用了Java语言和第三方库POI完成Excel文件的读取与解析任务，具体流程如下：</w:t>
      </w:r>
    </w:p>
    <w:p>
      <w:r>
        <w:t xml:space="preserve">Step1在CAD文件中提取钻孔数据时，钻孔点的空间坐标(X,Y,Z)、钻孔深度与地层属性等信息同时存在并可进行提取，这些内容的提取为后文处理数据和深度表达钻孔特征做下部分依据。从文件中读取钻孔信息时，相关点的空间坐标、深度等属性可一并使用数据形式表达。</w:t>
      </w:r>
    </w:p>
    <w:p>
      <w:r>
        <w:t xml:space="preserve">Step2中进行数据写入Excel文件时，定义列结构为钻孔编号、X、Y、Z、地层属性等，并按行逐一插入提取的数据。</w:t>
      </w:r>
    </w:p>
    <w:p>
      <w:r>
        <w:t xml:space="preserve">Step3中，JavaPOI对Excel文件进行解析，读取每一行的数据内容。校验数据完整性时，空值与重复点同时消除，处理后数据转化为点集合(List)形式。</w:t>
      </w:r>
    </w:p>
    <w:p>
      <w:r>
        <w:t xml:space="preserve">第四步：数据清洗与标准化，确保坐标格式统一并标记异常数据以供人工核查</w:t>
      </w:r>
    </w:p>
    <w:p>
      <w:r>
        <w:t xml:space="preserve">表2.4部分原始钻孔数据样例</w:t>
      </w:r>
    </w:p>
    <w:p>
      <w:r>
        <w:t xml:space="preserve">Table 2.4: Partial Sample of Original Drilling Data</w:t>
      </w:r>
    </w:p>
    <w:p>
      <w:r>
        <w:t xml:space="preserve">钻孔号</w:t>
      </w:r>
    </w:p>
    <w:p>
      <w:r>
        <w:t xml:space="preserve">x</w:t>
      </w:r>
    </w:p>
    <w:p>
      <w:r>
        <w:t xml:space="preserve">y</w:t>
      </w:r>
    </w:p>
    <w:p>
      <w:r>
        <w:t xml:space="preserve">elevation</w:t>
      </w:r>
    </w:p>
    <w:p>
      <w:r>
        <w:t xml:space="preserve">…</w:t>
      </w:r>
    </w:p>
    <w:p>
      <w:r>
        <w:t xml:space="preserve">某一含水层</w:t>
      </w:r>
    </w:p>
    <w:p>
      <w:r>
        <w:t xml:space="preserve">0810</w:t>
      </w:r>
    </w:p>
    <w:p>
      <w:r>
        <w:t xml:space="preserve">50.094</w:t>
      </w:r>
    </w:p>
    <w:p>
      <w:r>
        <w:t xml:space="preserve">74.52</w:t>
      </w:r>
    </w:p>
    <w:p>
      <w:r>
        <w:t xml:space="preserve">0.877</w:t>
      </w:r>
    </w:p>
    <w:p>
      <w:r>
        <w:t xml:space="preserve">…</w:t>
      </w:r>
    </w:p>
    <w:p>
      <w:r>
        <w:t xml:space="preserve">-1.137</w:t>
      </w:r>
    </w:p>
    <w:p>
      <w:r>
        <w:t xml:space="preserve">0802</w:t>
      </w:r>
    </w:p>
    <w:p>
      <w:r>
        <w:t xml:space="preserve">46.27</w:t>
      </w:r>
    </w:p>
    <w:p>
      <w:r>
        <w:t xml:space="preserve">69.17</w:t>
      </w:r>
    </w:p>
    <w:p>
      <w:r>
        <w:t xml:space="preserve">0.854</w:t>
      </w:r>
    </w:p>
    <w:p>
      <w:r>
        <w:t xml:space="preserve">…</w:t>
      </w:r>
    </w:p>
    <w:p>
      <w:r>
        <w:t xml:space="preserve">-0.969</w:t>
      </w:r>
    </w:p>
    <w:p>
      <w:r>
        <w:t xml:space="preserve">1601</w:t>
      </w:r>
    </w:p>
    <w:p>
      <w:r>
        <w:t xml:space="preserve">43.40</w:t>
      </w:r>
    </w:p>
    <w:p>
      <w:r>
        <w:t xml:space="preserve">80.51</w:t>
      </w:r>
    </w:p>
    <w:p>
      <w:r>
        <w:t xml:space="preserve">0.834</w:t>
      </w:r>
    </w:p>
    <w:p>
      <w:r>
        <w:t xml:space="preserve">…</w:t>
      </w:r>
    </w:p>
    <w:p>
      <w:r>
        <w:t xml:space="preserve">-2.413</w:t>
      </w:r>
    </w:p>
    <w:p>
      <w:r>
        <w:t xml:space="preserve">…</w:t>
      </w:r>
    </w:p>
    <w:p>
      <w:r>
        <w:t xml:space="preserve">…</w:t>
      </w:r>
    </w:p>
    <w:p>
      <w:r>
        <w:t xml:space="preserve">…</w:t>
      </w:r>
    </w:p>
    <w:p>
      <w:r>
        <w:t xml:space="preserve">…</w:t>
      </w:r>
    </w:p>
    <w:p>
      <w:r>
        <w:t xml:space="preserve">…</w:t>
      </w:r>
    </w:p>
    <w:p>
      <w:r>
        <w:t xml:space="preserve">…</w:t>
      </w:r>
    </w:p>
    <w:p>
      <w:r>
        <w:t xml:space="preserve">2.4.2地层数据网格化</w:t>
      </w:r>
    </w:p>
    <w:p>
      <w:r>
        <w:t xml:space="preserve">三维地质建模里的地层数据网格化，将钻孔数据离散分布处理为地层表面连续分布，这步骤不能忽视，网格数据在处理后能够具体显示地层的空间分布特征。</w:t>
      </w:r>
    </w:p>
    <w:p>
      <w:r>
        <w:t xml:space="preserve">通过约束Delaunay三角剖分方法处理每个地层的钻孔数据，完成网格化任务，程序以点集合为输入量，输出包含三角面索引与拓扑关系的网格数据结构，这些数据依据预先设计的存储结构进行分类管理，为地层模型的三维可视化展示做进一步的处理和使用[48-51]。</w:t>
      </w:r>
    </w:p>
    <w:p>
      <w:r>
        <w:t xml:space="preserve">剖分过程伪代码：</w:t>
      </w:r>
    </w:p>
    <w:p>
      <w:r>
        <w:t xml:space="preserve">Input: List of points (List)</w:t>
      </w:r>
    </w:p>
    <w:p>
      <w:r>
        <w:t xml:space="preserve">Output: Triangulated mesh (points + triangle indices)</w:t>
      </w:r>
    </w:p>
    <w:p>
      <w:r>
        <w:t xml:space="preserve">（1）初始化点集合:</w:t>
      </w:r>
    </w:p>
    <w:p>
      <w:r>
        <w:t xml:space="preserve">从预处理钻孔数据中加载地层离散点集</w:t>
      </w:r>
    </w:p>
    <w:p>
      <w:r>
        <w:t xml:space="preserve">（2）  实施约束Delaunay三角剖分:</w:t>
      </w:r>
    </w:p>
    <w:p>
      <w:r>
        <w:t xml:space="preserve">-初始化超级三角形</w:t>
      </w:r>
    </w:p>
    <w:p>
      <w:r>
        <w:t xml:space="preserve">- For each point in the list:</w:t>
      </w:r>
    </w:p>
    <w:p>
      <w:r>
        <w:t xml:space="preserve">a.增量插入点到现有三角网中</w:t>
      </w:r>
    </w:p>
    <w:p>
      <w:r>
        <w:t xml:space="preserve">b. Delaunay准则的检验:</w:t>
      </w:r>
    </w:p>
    <w:p>
      <w:r>
        <w:t xml:space="preserve">If violated, execute EdgeFlip operation</w:t>
      </w:r>
    </w:p>
    <w:p>
      <w:r>
        <w:t xml:space="preserve">设置约束条件，移除内外边界三角形</w:t>
      </w:r>
    </w:p>
    <w:p>
      <w:r>
        <w:t xml:space="preserve">（3）生成三角网数据:</w:t>
      </w:r>
    </w:p>
    <w:p>
      <w:r>
        <w:t xml:space="preserve">Structure: Mesh</w:t>
      </w:r>
    </w:p>
    <w:p>
      <w:r>
        <w:t xml:space="preserve">Attributes:</w:t>
      </w:r>
    </w:p>
    <w:p>
      <w:r>
        <w:t xml:space="preserve">点集：所有点的集合</w:t>
      </w:r>
    </w:p>
    <w:p>
      <w:r>
        <w:t xml:space="preserve">三角网索引集合列表</w:t>
      </w:r>
    </w:p>
    <w:p>
      <w:r>
        <w:t xml:space="preserve">Methods:</w:t>
      </w:r>
    </w:p>
    <w:p>
      <w:r>
        <w:t xml:space="preserve">- Constructor(points, triangles)</w:t>
      </w:r>
    </w:p>
    <w:p>
      <w:r>
        <w:t xml:space="preserve">- Getters and Setters</w:t>
      </w:r>
    </w:p>
    <w:p>
      <w:r>
        <w:t xml:space="preserve">Mesh包含以下数据：</w:t>
      </w:r>
    </w:p>
    <w:p>
      <w:r>
        <w:t xml:space="preserve">点集合:  {要点_1,要点_2,...,要点_n}</w:t>
      </w:r>
    </w:p>
    <w:p>
      <w:r>
        <w:t xml:space="preserve">三角面索引集合:  {Triangle₁, Triangle₂, ..., Triangleₘ</w:t>
      </w:r>
    </w:p>
    <w:p>
      <w:r>
        <w:t xml:space="preserve">（a）</w:t>
      </w:r>
    </w:p>
    <w:p>
      <w:r>
        <w:t xml:space="preserve">（b）</w:t>
      </w:r>
    </w:p>
    <w:p>
      <w:r>
        <w:t xml:space="preserve">图2. 11地层网格与模型示意图</w:t>
      </w:r>
    </w:p>
    <w:p>
      <w:r>
        <w:t xml:space="preserve">Fig. 2.11 Schematic diagram of geological grid</w:t>
      </w:r>
    </w:p>
    <w:p>
      <w:r>
        <w:t xml:space="preserve">表2. 5和表2. 图6为地层网格中点数据与三角面索引数据示例</w:t>
      </w:r>
    </w:p>
    <w:p>
      <w:r>
        <w:t xml:space="preserve">表2. 五地层模型网格点数据实例</w:t>
      </w:r>
    </w:p>
    <w:p>
      <w:r>
        <w:t xml:space="preserve">Table 2.5: Example of Grid Point Data for Stratigraphic Model</w:t>
      </w:r>
    </w:p>
    <w:p>
      <w:r>
        <w:t xml:space="preserve">index</w:t>
      </w:r>
    </w:p>
    <w:p>
      <w:r>
        <w:t xml:space="preserve">x</w:t>
      </w:r>
    </w:p>
    <w:p>
      <w:r>
        <w:t xml:space="preserve">y</w:t>
      </w:r>
    </w:p>
    <w:p>
      <w:r>
        <w:t xml:space="preserve">z</w:t>
      </w:r>
    </w:p>
    <w:p>
      <w:r>
        <w:t xml:space="preserve">0</w:t>
      </w:r>
    </w:p>
    <w:p>
      <w:r>
        <w:t xml:space="preserve">39.858</w:t>
      </w:r>
    </w:p>
    <w:p>
      <w:r>
        <w:t xml:space="preserve">60.176</w:t>
      </w:r>
    </w:p>
    <w:p>
      <w:r>
        <w:t xml:space="preserve">2.557</w:t>
      </w:r>
    </w:p>
    <w:p>
      <w:r>
        <w:t xml:space="preserve">1</w:t>
      </w:r>
    </w:p>
    <w:p>
      <w:r>
        <w:t xml:space="preserve">38.988</w:t>
      </w:r>
    </w:p>
    <w:p>
      <w:r>
        <w:t xml:space="preserve">60.851</w:t>
      </w:r>
    </w:p>
    <w:p>
      <w:r>
        <w:t xml:space="preserve">2.387</w:t>
      </w:r>
    </w:p>
    <w:p>
      <w:r>
        <w:t xml:space="preserve">2</w:t>
      </w:r>
    </w:p>
    <w:p>
      <w:r>
        <w:t xml:space="preserve">40.0</w:t>
      </w:r>
    </w:p>
    <w:p>
      <w:r>
        <w:t xml:space="preserve">61.0</w:t>
      </w:r>
    </w:p>
    <w:p>
      <w:r>
        <w:t xml:space="preserve">2.407</w:t>
      </w:r>
    </w:p>
    <w:p>
      <w:r>
        <w:t xml:space="preserve">3</w:t>
      </w:r>
    </w:p>
    <w:p>
      <w:r>
        <w:t xml:space="preserve">40.0</w:t>
      </w:r>
    </w:p>
    <w:p>
      <w:r>
        <w:t xml:space="preserve">62.0</w:t>
      </w:r>
    </w:p>
    <w:p>
      <w:r>
        <w:t xml:space="preserve">1.867</w:t>
      </w:r>
    </w:p>
    <w:p>
      <w:r>
        <w:t xml:space="preserve">…</w:t>
      </w:r>
    </w:p>
    <w:p>
      <w:r>
        <w:t xml:space="preserve">…</w:t>
      </w:r>
    </w:p>
    <w:p>
      <w:r>
        <w:t xml:space="preserve">…</w:t>
      </w:r>
    </w:p>
    <w:p>
      <w:r>
        <w:t xml:space="preserve">…</w:t>
      </w:r>
    </w:p>
    <w:p>
      <w:r>
        <w:t xml:space="preserve">表2. 六地层模型网格三角面索引数据示例</w:t>
      </w:r>
    </w:p>
    <w:p>
      <w:r>
        <w:t xml:space="preserve">Table 2.6 Sample of Triangular Index Data in Stratigraphic Model Grid</w:t>
      </w:r>
    </w:p>
    <w:p>
      <w:r>
        <w:t xml:space="preserve">index</w:t>
      </w:r>
    </w:p>
    <w:p>
      <w:r>
        <w:t xml:space="preserve">Face Index1</w:t>
      </w:r>
    </w:p>
    <w:p>
      <w:r>
        <w:t xml:space="preserve">Face Index2</w:t>
      </w:r>
    </w:p>
    <w:p>
      <w:r>
        <w:t xml:space="preserve">Face Index3</w:t>
      </w:r>
    </w:p>
    <w:p>
      <w:r>
        <w:t xml:space="preserve">0</w:t>
      </w:r>
    </w:p>
    <w:p>
      <w:r>
        <w:t xml:space="preserve">1265</w:t>
      </w:r>
    </w:p>
    <w:p>
      <w:r>
        <w:t xml:space="preserve">2744</w:t>
      </w:r>
    </w:p>
    <w:p>
      <w:r>
        <w:t xml:space="preserve">1241</w:t>
      </w:r>
    </w:p>
    <w:p>
      <w:r>
        <w:t xml:space="preserve">1</w:t>
      </w:r>
    </w:p>
    <w:p>
      <w:r>
        <w:t xml:space="preserve">2769</w:t>
      </w:r>
    </w:p>
    <w:p>
      <w:r>
        <w:t xml:space="preserve">853</w:t>
      </w:r>
    </w:p>
    <w:p>
      <w:r>
        <w:t xml:space="preserve">1266</w:t>
      </w:r>
    </w:p>
    <w:p>
      <w:r>
        <w:t xml:space="preserve">2</w:t>
      </w:r>
    </w:p>
    <w:p>
      <w:r>
        <w:t xml:space="preserve">2768</w:t>
      </w:r>
    </w:p>
    <w:p>
      <w:r>
        <w:t xml:space="preserve">2744</w:t>
      </w:r>
    </w:p>
    <w:p>
      <w:r>
        <w:t xml:space="preserve">1265</w:t>
      </w:r>
    </w:p>
    <w:p>
      <w:r>
        <w:t xml:space="preserve">3</w:t>
      </w:r>
    </w:p>
    <w:p>
      <w:r>
        <w:t xml:space="preserve">2738</w:t>
      </w:r>
    </w:p>
    <w:p>
      <w:r>
        <w:t xml:space="preserve">1265</w:t>
      </w:r>
    </w:p>
    <w:p>
      <w:r>
        <w:t xml:space="preserve">1235</w:t>
      </w:r>
    </w:p>
    <w:p>
      <w:r>
        <w:t xml:space="preserve">4</w:t>
      </w:r>
    </w:p>
    <w:p>
      <w:r>
        <w:t xml:space="preserve">2774</w:t>
      </w:r>
    </w:p>
    <w:p>
      <w:r>
        <w:t xml:space="preserve">1265</w:t>
      </w:r>
    </w:p>
    <w:p>
      <w:r>
        <w:t xml:space="preserve">1271</w:t>
      </w:r>
    </w:p>
    <w:p>
      <w:r>
        <w:t xml:space="preserve">…</w:t>
      </w:r>
    </w:p>
    <w:p>
      <w:r>
        <w:t xml:space="preserve">…</w:t>
      </w:r>
    </w:p>
    <w:p>
      <w:r>
        <w:t xml:space="preserve">…</w:t>
      </w:r>
    </w:p>
    <w:p>
      <w:r>
        <w:t xml:space="preserve">…</w:t>
      </w:r>
    </w:p>
    <w:p>
      <w:r>
        <w:t xml:space="preserve">2.5本章小结</w:t>
      </w:r>
    </w:p>
    <w:p>
      <w:r>
        <w:t xml:space="preserve">本章内容围绕三维地质模型的构建方法进行论述，从钻孔数据处理到各类模型构建的算法流程都包含在内，约束Delaunay三角剖分方法中增量插入与边翻转操作生成满足地质建模要求的三角网格。基础数据结构设计方面提取并批量处理了钻孔数据，钻孔模型的构建通过分层处理钻孔的空间坐标和地层属性，钻孔模型数据的直观性与简洁性就通过分层处理生成。断层模型的构建依据主断层离散点顺序计算交点，分类相交情况，对断层间的相交关系进行分类处理后，约束内边界在断层相交时生成，通过钻孔离散点集与约束边数据生成地层模型三角网格数据，地质模型可视化后续可借助生成的三角网格数据完成。</w:t>
      </w:r>
    </w:p>
    <w:p>
      <w:r>
        <w:t xml:space="preserve">3基于WebGL可视化方法</w:t>
      </w:r>
    </w:p>
    <w:p>
      <w:r>
        <w:t xml:space="preserve">3.1构建三维可视化场景</w:t>
      </w:r>
    </w:p>
    <w:p>
      <w:r>
        <w:t xml:space="preserve">1、WebGL技术</w:t>
      </w:r>
    </w:p>
    <w:p>
      <w:r>
        <w:t xml:space="preserve">WebGL技术标准基于OpenGLES2.0，通过JavaScript实现与GPU的直接交互，KhronosGroup发布后为浏览器三维图形展示与处理功能的实现提供了技术依据，在图形绘制中包含顶点着色、片元着色、图元装配等流程，这些步骤和像素处理、绘制缓存共同为复杂场景渲染提供了实现依据[52,53]，利用计算机显卡进行渲染时，技术流程的高效性对复杂模型的流畅展示生成了技术前提，同时为浏览器的三维展示功能输出了具体实现逻辑。</w:t>
      </w:r>
    </w:p>
    <w:p>
      <w:r>
        <w:t xml:space="preserve">传统的三维图形渲染技术依赖插件或支持性运行要求，与它相比，WebGL技术在无需任何其他安装的条件下即可进行高效的三维图形处理，这种技术还具备跨平台能力，能够在各种支持WebGL标准的浏览器中运行。WebGL技术以开源形式发布并具有较高的开放性，不仅开发门槛降低，学术研究、工业应用和商业开发中的应用也迅速普及。WebGL的便捷性、 高效性与强大的功能特征，为现代三维可视化技术提供基础性支持，虚拟现实、交互式数据可视化和三维建模等领域尤为突出[54]，地质大数据的虚拟现实与增强现实技术的发掘也在进行中[55]，图形渲染性能优化，无缝跨平台支持为开发者创作空间的提供，架构内容如图3.1所示。</w:t>
      </w:r>
    </w:p>
    <w:p>
      <w:r>
        <w:t xml:space="preserve">图3.1WebGL架构图</w:t>
      </w:r>
    </w:p>
    <w:p>
      <w:r>
        <w:t xml:space="preserve">Fig. 3.1 WebGL architecture diagram</w:t>
      </w:r>
    </w:p>
    <w:p>
      <w:r>
        <w:t xml:space="preserve">2、Three.js技术</w:t>
      </w:r>
    </w:p>
    <w:p>
      <w:r>
        <w:t xml:space="preserve">Three. Three.js是一款开源跨平台的三维渲染库，它基于WebGL进行底层接口的高度封装，提供了直观且简洁的API，开发者可借助这些接口快速实现复杂的三维场景构建与交互功能。在三维地质建模与可视化领域，Three.js的强大功能得到了广泛应用[56]，地质建模中需要处理地层、断层、矿体等复杂的三维几何结构，借助Three.js，可以通过自定义几何体生成地质单元模型，同时支持大规模数据的加载与渲染任务。 鼠标或触控设备为用户实现三维场景的旋转、缩放与漫游功能，地质体内部结构可实时观察[57]，Three.js的GPU加速渲染对大规模三维场景流畅展示的保证，普通浏览器中也能高效运行[58]，现代前端框架如React或Vue与Three.js整合后，可构建地质建模与分析平台，平台功能可包含在线数据共享与协作支持。</w:t>
      </w:r>
    </w:p>
    <w:p>
      <w:r>
        <w:t xml:space="preserve">实际应用中，Three.js在地质勘探、资源管理、环境模拟和灾害预测等领域都存在使用实例[59]，例如地质钻探数据的三维模型转换可直观展示地层与矿体特征；通过虚拟现实设备，Three.js提供沉浸式地质探索场景[60]；动态数据加载后可以实时显示地震波传播或地下水流动情况，传统工具在开放性、高效性和跨平台特性对比下，Three.js为三维地质建模与可视化开辟了更多可能性。</w:t>
      </w:r>
    </w:p>
    <w:p>
      <w:r>
        <w:t xml:space="preserve">3、构建三维可视化场景</w:t>
      </w:r>
    </w:p>
    <w:p>
      <w:r>
        <w:t xml:space="preserve">三维可视化场景的构建过程中，数学模型与计算机图形学技术的应用是实现场景构建的核心任务[61]。几何图形定义、数学变换矩阵的使用以及光照模型计算，这些内容都包含在三维模型数据到屏幕显示映射的实现过程中。</w:t>
      </w:r>
    </w:p>
    <w:p>
      <w:r>
        <w:t xml:space="preserve">（1） 可视化构建时，基础场景集的构建是第一步，它本质上为树形结构，作为可视化场景根节点存在，三维模型、灯光、相机等需要渲染的内容，都挂在对应节点下，如图3.2所示，树节点本质上为数据对象，用于组织与管理渲染内容。</w:t>
      </w:r>
    </w:p>
    <w:p>
      <w:r>
        <w:t xml:space="preserve">图3.2场景树结构</w:t>
      </w:r>
    </w:p>
    <w:p>
      <w:r>
        <w:t xml:space="preserve">Fig. 3.2 WebGL architecture diagram</w:t>
      </w:r>
    </w:p>
    <w:p>
      <w:r>
        <w:t xml:space="preserve">（2） 可视化的第二步为透视相机的创建，如图3.3中显示。投影矩阵是透视相机主要依据，三维空间点数据的投影到2D平面上，基于它完成。</w:t>
      </w:r>
    </w:p>
    <w:p>
      <w:r>
        <w:t xml:space="preserve">图3.3透视相机示意图</w:t>
      </w:r>
    </w:p>
    <w:p>
      <w:r>
        <w:t xml:space="preserve">Fig. 3.3 Schematic diagram of perspective camera</w:t>
      </w:r>
    </w:p>
    <w:p>
      <w:r>
        <w:t xml:space="preserve">依据视场视角（fov）、宽高比与远近屏幕进行投影矩阵的计算，视锥体可映射到标准化设备坐标空间，数据也映射到计算机屏幕的正确位置上[62,63]。</w:t>
      </w:r>
    </w:p>
    <w:p>
      <w:r>
        <w:t xml:space="preserve">场视角，指透视投影相机的垂直视角，通常等同镜头角度，它决定了相机可包含的场景大小，fov通常使用弧度单位，计算投影矩阵中的缩放比例，公式3.1将视野角度转换为投影矩阵在垂直方向的缩放因子，使远近物体在大小缩放时符合透视规律。</w:t>
      </w:r>
    </w:p>
    <w:p>
      <w:r>
        <w:t xml:space="preserve">（3.1）</w:t>
      </w:r>
    </w:p>
    <w:p>
      <w:r>
        <w:t xml:space="preserve">aspect指代相机视口的宽高比，它调整水平方向的投影缩放比例，使长宽比一致，图像不变形。公式3.2依据宽高比对水平缩放进行调整，横向投影不会失真。</w:t>
      </w:r>
    </w:p>
    <w:p>
      <w:r>
        <w:t xml:space="preserve">， （3.2）</w:t>
      </w:r>
    </w:p>
    <w:p>
      <w:r>
        <w:t xml:space="preserve">近平面和远平面的定义用于描述相机距离原点最近和最远的可监测距离，通过这两个平面处理每个点在深度上的投影，公式3.3计算了深度缩放因子，使得物体在相机距离近时变大，距离远时变小；公式3.4将齐次坐标系统计算后的深度值映射到标准化设备坐标系中[-1,1]的量值，这在深度处理与坐标表达的过渡中使用了相关深度计算值进行映射。</w:t>
      </w:r>
    </w:p>
    <w:p>
      <w:r>
        <w:t xml:space="preserve">（3.3）</w:t>
      </w:r>
    </w:p>
    <w:p>
      <w:r>
        <w:t xml:space="preserve">（3.4）</w:t>
      </w:r>
    </w:p>
    <w:p>
      <w:r>
        <w:t xml:space="preserve">式中：为近远裁剪平面距离。</w:t>
      </w:r>
    </w:p>
    <w:p>
      <w:r>
        <w:t xml:space="preserve">结合公式3. 3.4与3.5中可得相机投影矩阵公式，矩阵的第4行第3列元素通常为-1，这一元素对Z坐标轴进行对齐处理，这种处理确保深度值正确映射到标准化设备坐标系。物体沿着Z轴从前到后的深度映射也保持正确，且深度范围变为-1到1，OpenGL一般使用这一深度范围，WebGL同样继承了它，在顶点着色器中应用投影矩阵变换后，将变换后的顶点剪裁并映射到屏幕。</w:t>
      </w:r>
    </w:p>
    <w:p>
      <w:r>
        <w:t xml:space="preserve">（3.5）</w:t>
      </w:r>
    </w:p>
    <w:p>
      <w:r>
        <w:t xml:space="preserve">（3） 光照计算在三维真实感渲染中具有关键性，它也是场景可视化构造的第三步，经典光照模型包含Phong模型与Blinn-Phong模型。Phong模型计算不甚繁琐，实时渲染场景下具有相当的适合性，就性能轻量性进行考虑，此处Phong模型为采用主要形式，公式3.6为使用依据。</w:t>
      </w:r>
    </w:p>
    <w:p>
      <w:r>
        <w:t xml:space="preserve">（3.6）</w:t>
      </w:r>
    </w:p>
    <w:p>
      <w:r>
        <w:t xml:space="preserve">式中：  环境光、漫反射、镜面反射分别对应法向量、光源方向、视线方向及反射方向</w:t>
      </w:r>
    </w:p>
    <w:p>
      <w:r>
        <w:t xml:space="preserve">例如模型设定的基础颜色为RGB（0.8,0.6,0.2）时，环境光为0.2，漫反射结果在计算中达到0.7，镜面反射结果为0.5，同时在白色光源RGB(1.0,1.0,1.0)的设定下，最终像素颜色的计算结果如下进行处理与生成：</w:t>
      </w:r>
    </w:p>
    <w:p>
      <w:r>
        <w:t xml:space="preserve">总光强度：  数学计算示例：0.2与0.7之和等于0.9，而非0.5或1.4</w:t>
      </w:r>
    </w:p>
    <w:p>
      <w:r>
        <w:t xml:space="preserve">R： 1.40.8 =1.12（超出1.0通常会被截断为1.0</w:t>
      </w:r>
    </w:p>
    <w:p>
      <w:r>
        <w:t xml:space="preserve">G：1.40.6=0.84</w:t>
      </w:r>
    </w:p>
    <w:p>
      <w:r>
        <w:t xml:space="preserve">B：1.40.2=0.28</w:t>
      </w:r>
    </w:p>
    <w:p>
      <w:r>
        <w:t xml:space="preserve">最终像素颜色呈现为RGB（1.0，0.84，0.28</w:t>
      </w:r>
    </w:p>
    <w:p>
      <w:r>
        <w:t xml:space="preserve">计算出的I值会存储在帧缓冲区中，参与每一个像素最终颜色和亮度的计算。模型渲染的视觉效果与它存在直接影响，且材质系统和其他渲染技术也与它紧密结合，共同构成现代实时渲染管线。</w:t>
      </w:r>
    </w:p>
    <w:p>
      <w:r>
        <w:t xml:space="preserve">3.2地质模型纹理方法</w:t>
      </w:r>
    </w:p>
    <w:p>
      <w:r>
        <w:t xml:space="preserve">构建三维地质模型时，必须将影响地质体空间形态与岩石物理性质的地质因素充分考虑在内，以准确表达地质体分布特征的复杂性[64]，依据实地数据生成3D地质模型是地质研究中的一项典型任务[65]，通过纹理映射技术，地图、岩性图片等图像数据可以映射到地质模型上，增强模型的可视化效果并更接近实际地质情况，纹理映射不仅提升了模型细节与真实性，同时为研究人员理解地质结构直观性也更强。</w:t>
      </w:r>
    </w:p>
    <w:p>
      <w:r>
        <w:t xml:space="preserve">纹理映射中，顶点与纹理坐标属于几何信息，呈现模型表面形状并生成纹理映射的依据数据[66]；颜色和纹理图像为图像信息，通过UV坐标关联几何顶点，这些信息使模型表面具备真实的视觉效果。几何与图像信息结合之后，3D地质模型不仅能够描述空间结构，同时呈现岩性、地层与断层等不同的地质特征，这为地质分析与可视化提供了进一步提升应用价值的方式。</w:t>
      </w:r>
    </w:p>
    <w:p>
      <w:r>
        <w:t xml:space="preserve">3.2.1 模型表面法向量的计算与方向判定</w:t>
      </w:r>
    </w:p>
    <w:p>
      <w:r>
        <w:t xml:space="preserve">三维地质模型的纹理UV计算中，模型面片法向量对表面的方向属性存在控制，这为选择投影平面进行纹理映射时的前提。本文地质模型大体为三角网格形式，要求完成模型网格三角形面片法向量的计算（可依据如图3.4（a））。</w:t>
      </w:r>
    </w:p>
    <w:p>
      <w:r>
        <w:t xml:space="preserve">假设顶点分别为:  模型表面法向量可依据公式3.7计算：</w:t>
      </w:r>
    </w:p>
    <w:p>
      <w:r>
        <w:t xml:space="preserve">（3.7）</w:t>
      </w:r>
    </w:p>
    <w:p>
      <w:r>
        <w:t xml:space="preserve">式中：；；表示向量叉积。</w:t>
      </w:r>
    </w:p>
    <w:p>
      <w:r>
        <w:t xml:space="preserve">图3. 如4（b）所示，模型表面法向量在进行处理时，可拆分在x、y、z三个分量中。对这些法向量分量的大小进行评估后，依据具体结果选择纹理映射平面，例如X-Y平面、X-Z平面等。</w:t>
      </w:r>
    </w:p>
    <w:p>
      <w:r>
        <w:t xml:space="preserve">(a)模型表面法向量示意图</w:t>
      </w:r>
    </w:p>
    <w:p>
      <w:r>
        <w:t xml:space="preserve">(a)Illustration of the normal vector on the model's surface(a)</w:t>
      </w:r>
    </w:p>
    <w:p>
      <w:r>
        <w:t xml:space="preserve">(b)模型法向量分量示意图</w:t>
      </w:r>
    </w:p>
    <w:p>
      <w:r>
        <w:t xml:space="preserve">(b)S Schematic representation of normal vector components within models</w:t>
      </w:r>
    </w:p>
    <w:p>
      <w:r>
        <w:t xml:space="preserve">图3.4法向量分量示意图</w:t>
      </w:r>
    </w:p>
    <w:p>
      <w:r>
        <w:t xml:space="preserve">Fig. 3.4 Schematic of normal vector components</w:t>
      </w:r>
    </w:p>
    <w:p>
      <w:r>
        <w:t xml:space="preserve">根据法向量各分量绝对值大小判断其主方向。例如：</w:t>
      </w:r>
    </w:p>
    <w:p>
      <w:r>
        <w:t xml:space="preserve">a.  若且，则以X轴为主导方向，选取Z-Y平面进行映射</w:t>
      </w:r>
    </w:p>
    <w:p>
      <w:r>
        <w:t xml:space="preserve">b.  若Z轴为主导方向，则选择X-Y平面进行映射</w:t>
      </w:r>
    </w:p>
    <w:p>
      <w:r>
        <w:t xml:space="preserve">c.  若Y轴为主导方向，则选择X-Z平面进行映射</w:t>
      </w:r>
    </w:p>
    <w:p>
      <w:r>
        <w:t xml:space="preserve">投影面的选择旨在选取更适配的包围盒平面进行投影，以进一步计算UV坐标</w:t>
      </w:r>
    </w:p>
    <w:p>
      <w:r>
        <w:t xml:space="preserve">3.2.2模型包围盒计算</w:t>
      </w:r>
    </w:p>
    <w:p>
      <w:r>
        <w:t xml:space="preserve">包围盒计算为三维地质建模中常用的几何处理方法，相关操作常在碰撞检测与网格相交等任务中使用[67-71]。本文借助该方法确定模型坐标数据的范围，同时进行纹理UV坐标的归一化映射，具体处理最大最小范围的几何表达。</w:t>
      </w:r>
    </w:p>
    <w:p>
      <w:r>
        <w:t xml:space="preserve">图3.5最小包围盒子</w:t>
      </w:r>
    </w:p>
    <w:p>
      <w:r>
        <w:t xml:space="preserve">Fig. 3.5 Minimum bounding box</w:t>
      </w:r>
    </w:p>
    <w:p>
      <w:r>
        <w:t xml:space="preserve">包围盒范围通过数据集中x、y、z坐标的最大值与最小值确定（图3.5）</w:t>
      </w:r>
    </w:p>
    <w:p>
      <w:r>
        <w:t xml:space="preserve">（3.8）</w:t>
      </w:r>
    </w:p>
    <w:p>
      <w:r>
        <w:t xml:space="preserve">单个模型顶点集合的包围盒计算借助公式（3.9）、（3.10）、（3.11）完成，具体通过三个坐标轴分量的最大值与最小值分别定义。</w:t>
      </w:r>
    </w:p>
    <w:p>
      <w:r>
        <w:t xml:space="preserve">（3.9）</w:t>
      </w:r>
    </w:p>
    <w:p>
      <w:r>
        <w:t xml:space="preserve">（3.10）</w:t>
      </w:r>
    </w:p>
    <w:p>
      <w:r>
        <w:t xml:space="preserve">（3.11）</w:t>
      </w:r>
    </w:p>
    <w:p>
      <w:r>
        <w:t xml:space="preserve">式中：  各点数据的x、y、z坐标值分别为：；；</w:t>
      </w:r>
    </w:p>
    <w:p>
      <w:r>
        <w:t xml:space="preserve">包围盒与模型表面法向量数据为纹理UV坐标计算提供基础</w:t>
      </w:r>
    </w:p>
    <w:p>
      <w:r>
        <w:t xml:space="preserve">3.2.3 模型纹理UV的计算方法</w:t>
      </w:r>
    </w:p>
    <w:p>
      <w:r>
        <w:t xml:space="preserve">如何真实反映复杂地质体的空间属性仍为难题，大多数建模软件在功能与多样性方面取得进展，然而外观及内部质量优化存在不足[72]，三维地质建模与可视化中，纹理映射是提升模型真实感的关键方法之一，纹理坐标计算对纹理准确性和渲染效果存在直接影响[73]。地质模型中不规则模型表面难以直接定义UV映射，网格几何复杂性容易导致纹理畸变，本节结合前两节内容提出一种自适应纹理坐标计算方法，适用于多种地质模型纹理映射。</w:t>
      </w:r>
    </w:p>
    <w:p>
      <w:r>
        <w:t xml:space="preserve">二维几何平面中顶点映射至纹理空间的计算常采用公式3.12</w:t>
      </w:r>
    </w:p>
    <w:p>
      <w:r>
        <w:t xml:space="preserve">（3.12）</w:t>
      </w:r>
    </w:p>
    <w:p>
      <w:r>
        <w:t xml:space="preserve">式中：  和代表几何图形在和方向上的坐标最大最小范围；表示映射至纹理空间的坐标</w:t>
      </w:r>
    </w:p>
    <w:p>
      <w:r>
        <w:t xml:space="preserve">三维模型的纹理映射依据坐标空间可分解为六个投影面，在平面投影中，包围盒的顶底、前侧后侧、左侧右侧投影保持一致，可分XY面、XZ面、YZ面这三平面的投影类别。按公式3.7完成模型表面法向量计算后，对法向量分量进行判断，确定映射平面(图3.6（a）)，以三角面为例，法向量的Z分量大于X与Y分量，选择X-Y平面投影，使用公式3.13计算三角面各个顶点UV坐标：</w:t>
      </w:r>
    </w:p>
    <w:p>
      <w:r>
        <w:t xml:space="preserve">（3.13）</w:t>
      </w:r>
    </w:p>
    <w:p>
      <w:r>
        <w:t xml:space="preserve">如果图3.  如图6（b）所示，此时从包围盒坐标系转换为投影平面下的二维坐标</w:t>
      </w:r>
    </w:p>
    <w:p>
      <w:r>
        <w:t xml:space="preserve">(a)投影面映射</w:t>
      </w:r>
    </w:p>
    <w:p>
      <w:r>
        <w:t xml:space="preserve">(a) Projection surface mapping</w:t>
      </w:r>
    </w:p>
    <w:p>
      <w:r>
        <w:t xml:space="preserve">(b)三角面UV映射</w:t>
      </w:r>
    </w:p>
    <w:p>
      <w:r>
        <w:t xml:space="preserve">(b) Triangular UV Mapping</w:t>
      </w:r>
    </w:p>
    <w:p>
      <w:r>
        <w:t xml:space="preserve">图3.6纹理UV映射</w:t>
      </w:r>
    </w:p>
    <w:p>
      <w:r>
        <w:t xml:space="preserve">Fig. 3.6 exture UV Mapping</w:t>
      </w:r>
    </w:p>
    <w:p>
      <w:r>
        <w:t xml:space="preserve">向量分量判断结果生成后，面片投影平面动态调整，纹理区域拉伸降低，整体分布的均匀性也一并确保。区域中向量分量动态调整权重，每个区域的纹理分布均匀化处理，拉伸现象减少，自然视觉效果保持达到最大限度。</w:t>
      </w:r>
    </w:p>
    <w:p>
      <w:r>
        <w:t xml:space="preserve">表3.1UV坐标数据样例</w:t>
      </w:r>
    </w:p>
    <w:p>
      <w:r>
        <w:t xml:space="preserve">Table 3.1 Sample UV coordinate data</w:t>
      </w:r>
    </w:p>
    <w:p>
      <w:r>
        <w:t xml:space="preserve">index</w:t>
      </w:r>
    </w:p>
    <w:p>
      <w:r>
        <w:t xml:space="preserve">x</w:t>
      </w:r>
    </w:p>
    <w:p>
      <w:r>
        <w:t xml:space="preserve">y</w:t>
      </w:r>
    </w:p>
    <w:p>
      <w:r>
        <w:t xml:space="preserve">0</w:t>
      </w:r>
    </w:p>
    <w:p>
      <w:r>
        <w:t xml:space="preserve">0.1543</w:t>
      </w:r>
    </w:p>
    <w:p>
      <w:r>
        <w:t xml:space="preserve">0.9074</w:t>
      </w:r>
    </w:p>
    <w:p>
      <w:r>
        <w:t xml:space="preserve">1</w:t>
      </w:r>
    </w:p>
    <w:p>
      <w:r>
        <w:t xml:space="preserve">0.1523</w:t>
      </w:r>
    </w:p>
    <w:p>
      <w:r>
        <w:t xml:space="preserve">0.9078</w:t>
      </w:r>
    </w:p>
    <w:p>
      <w:r>
        <w:t xml:space="preserve">2</w:t>
      </w:r>
    </w:p>
    <w:p>
      <w:r>
        <w:t xml:space="preserve">0.1540</w:t>
      </w:r>
    </w:p>
    <w:p>
      <w:r>
        <w:t xml:space="preserve">0.9079</w:t>
      </w:r>
    </w:p>
    <w:p>
      <w:r>
        <w:t xml:space="preserve">…</w:t>
      </w:r>
    </w:p>
    <w:p>
      <w:r>
        <w:t xml:space="preserve">…</w:t>
      </w:r>
    </w:p>
    <w:p>
      <w:r>
        <w:t xml:space="preserve">…</w:t>
      </w:r>
    </w:p>
    <w:p>
      <w:r>
        <w:t xml:space="preserve">3.2.4纹理分析</w:t>
      </w:r>
    </w:p>
    <w:p>
      <w:r>
        <w:t xml:space="preserve">Three. js原生UV映射基于预设参数化生成纹理坐标，盒状和平面几何体的UV坐标可描述为二维平面UV映射，与公式3.13保持形式，柱状几何体改换成基于经纬度的坐标映射方式，而自定义网格几何体并未直接包含UV坐标的计算逻辑。</w:t>
      </w:r>
    </w:p>
    <w:p>
      <w:r>
        <w:t xml:space="preserve">图3. 7（a）中，以不规则三维网格模型里的某三角面片为例，二维投影方法对投影平面进行固定处理，几何特征的适应性严重缺乏，且投影拉伸现象相当严重。</w:t>
      </w:r>
    </w:p>
    <w:p>
      <w:r>
        <w:t xml:space="preserve">本研究方法依据几何形状的特征来动态选择投影平面，选择时根据顶点法向量分量进行。具体地，顶点法向量在某一维度分量达到最大时，该维度为主导轴，投影平面的动态选择也与这相关。</w:t>
      </w:r>
    </w:p>
    <w:p>
      <w:r>
        <w:t xml:space="preserve">经公式3. 计算后得到法向量数据，依据向量分量判断投影平面（图3.7（b））时，x分量最大则投影在Y-Z平面，此时的平面用作UV映射平面进行纹理坐标计算。</w:t>
      </w:r>
    </w:p>
    <w:p>
      <w:r>
        <w:t xml:space="preserve">(a)固定投影面映射</w:t>
      </w:r>
    </w:p>
    <w:p>
      <w:r>
        <w:t xml:space="preserve">(a)Fixed projection surface mapping</w:t>
      </w:r>
    </w:p>
    <w:p>
      <w:r>
        <w:t xml:space="preserve">(b)投影面动态映射</w:t>
      </w:r>
    </w:p>
    <w:p>
      <w:r>
        <w:t xml:space="preserve">(b)Dynamic mapping of projection surface</w:t>
      </w:r>
    </w:p>
    <w:p>
      <w:r>
        <w:t xml:space="preserve">图3.7投影面映射示意图</w:t>
      </w:r>
    </w:p>
    <w:p>
      <w:r>
        <w:t xml:space="preserve">Fig. 3.7: Schematic of projection surface mapping.</w:t>
      </w:r>
    </w:p>
    <w:p>
      <w:r>
        <w:t xml:space="preserve">纹理映射可依据物体几何特征进行动态调整，这种方法避免了固定投影面带来的过多几何失真，多朝向、复杂几何体的纹理映射问题也能够解决。</w:t>
      </w:r>
    </w:p>
    <w:p>
      <w:r>
        <w:t xml:space="preserve">在Three. 在js原生UV映射机制下，纹理坐标生成借助预设参数化方式完成，投影平面保持静态特征，内置简单几何体是其支持的仅对。本研究提出的动态投影映射方法处理了三维地质模型网格纹理UV计算的问题，在精度保证一定要求前提下，以通用计算方法处理多种类地质模型网格的纹理UV坐标。</w:t>
      </w:r>
    </w:p>
    <w:p>
      <w:r>
        <w:t xml:space="preserve">3.3交互功能</w:t>
      </w:r>
    </w:p>
    <w:p>
      <w:r>
        <w:t xml:space="preserve">3.3.1射线追踪</w:t>
      </w:r>
    </w:p>
    <w:p>
      <w:r>
        <w:t xml:space="preserve">射线追踪（Raycasting）在三维可视化交互功能中扮演技术重角色，用户借助投射射线与场景中几何体的相交计算完成选择、拾取或查询特定三维模型部分[74]。三维地质建模交互操作中同样广泛使用该方法，实现模型选择、钻孔信息查询和剖面分析等具体应用[75-77]，相关技术为用户提供信息的处理并使场景的分析操作具体化。</w:t>
      </w:r>
    </w:p>
    <w:p>
      <w:r>
        <w:t xml:space="preserve">三维地质建模场景中射线追踪可完成模型选择与拾取任务。用户点击地质模型后，借助射线检测确定点击位置对应的模型元素，对应的模型信息就可展现。</w:t>
      </w:r>
    </w:p>
    <w:p>
      <w:r>
        <w:t xml:space="preserve">射线追踪基本实现流程如下：</w:t>
      </w:r>
    </w:p>
    <w:p>
      <w:r>
        <w:t xml:space="preserve">1、 用户点击屏幕时，鼠标坐标转换与相机位置生成射线。射线由摄像机位置发出，通过映射鼠标点击的屏幕坐标到场景中的三维坐标形成方向向量，具体形式如下所示。</w:t>
      </w:r>
    </w:p>
    <w:p>
      <w:r>
        <w:t xml:space="preserve">（3.14）</w:t>
      </w:r>
    </w:p>
    <w:p>
      <w:r>
        <w:t xml:space="preserve">式中：  以射线起点为原点，单位化方向向量为基准，𝑡表示射线长度</w:t>
      </w:r>
    </w:p>
    <w:p>
      <w:r>
        <w:t xml:space="preserve">2、 检测射线与场景内所有几何体的相交情况</w:t>
      </w:r>
    </w:p>
    <w:p>
      <w:r>
        <w:t xml:space="preserve">射线完成定义之后，三角形相交检测就成为需要进行的处理内容。由三个顶点、、组成的三角形，依据公式3.15可以定义某三角形中任意顶点的表达形式：</w:t>
      </w:r>
    </w:p>
    <w:p>
      <w:r>
        <w:t xml:space="preserve">（3.15）</w:t>
      </w:r>
    </w:p>
    <w:p>
      <w:r>
        <w:t xml:space="preserve">式中：。</w:t>
      </w:r>
    </w:p>
    <w:p>
      <w:r>
        <w:t xml:space="preserve">如公式3. 将射线方程与三角形方程进行联立求解，求解结果满足t≥0、u≥0、v≥0且u+v≤1的条件时，射线与三角形相交。</w:t>
      </w:r>
    </w:p>
    <w:p>
      <w:r>
        <w:t xml:space="preserve">（3.16）</w:t>
      </w:r>
    </w:p>
    <w:p>
      <w:r>
        <w:t xml:space="preserve">3、  返回距交点最近的相交点或目标几何体，用于后续处理如高亮显示、数据查询与展示等</w:t>
      </w:r>
    </w:p>
    <w:p>
      <w:r>
        <w:t xml:space="preserve">(a) (b)</w:t>
      </w:r>
    </w:p>
    <w:p>
      <w:r>
        <w:t xml:space="preserve">图3. 8射线与模型表面交点生成研究</w:t>
      </w:r>
    </w:p>
    <w:p>
      <w:r>
        <w:t xml:space="preserve">Fig. 3.8 Intersection of ray and model surface</w:t>
      </w:r>
    </w:p>
    <w:p>
      <w:r>
        <w:t xml:space="preserve">3.3.2模型观测</w:t>
      </w:r>
    </w:p>
    <w:p>
      <w:r>
        <w:t xml:space="preserve">三维地质建模中，模型观测是交互功能的重要内容，用户对模型进行缩放、旋转与平移等操作时，观测方式的使用对地质结构分析、钻孔信息和巷道形态的识别有直观显示性，轨道控制等多形式观测在其中表现不一，轨道控制方式的直观性特征使它更适合精细的多角度地质模型观测，鼠标可完成的旋转和平移模型操作简单，性能与交互体验均优于其他形式，也让用户快速上手并使用多角度观测地质模型操作的多角度性能表现。</w:t>
      </w:r>
    </w:p>
    <w:p>
      <w:r>
        <w:t xml:space="preserve">轨道控制器使用球面坐标系统来表达相机位置，将相机相对于目标点的球坐标参数化，通过修改球坐标参数实现相机运动后，相机位置的定义与笛卡尔坐标系转换就基于这些参数完成，球面坐标系对相机位置的描述在其中发挥具体指代性转换的特征：</w:t>
      </w:r>
    </w:p>
    <w:p>
      <w:r>
        <w:t xml:space="preserve">相机与目标点间的距离（radius）</w:t>
      </w:r>
    </w:p>
    <w:p>
      <w:r>
        <w:t xml:space="preserve">水平旋转角度（theta）通常位于X-Z平面</w:t>
      </w:r>
    </w:p>
    <w:p>
      <w:r>
        <w:t xml:space="preserve">垂直旋转角度（phi）从Y轴正向起算</w:t>
      </w:r>
    </w:p>
    <w:p>
      <w:r>
        <w:t xml:space="preserve">相机坐标从球面到笛卡尔的转换公式如下</w:t>
      </w:r>
    </w:p>
    <w:p>
      <w:r>
        <w:t xml:space="preserve">（3.17）</w:t>
      </w:r>
    </w:p>
    <w:p>
      <w:r>
        <w:t xml:space="preserve">（3.18）</w:t>
      </w:r>
    </w:p>
    <w:p>
      <w:r>
        <w:t xml:space="preserve">（3.19）</w:t>
      </w:r>
    </w:p>
    <w:p>
      <w:r>
        <w:t xml:space="preserve">利用公式3.  结合计算所得笛卡尔坐标系与目标点坐标，获取相机更新后的坐标</w:t>
      </w:r>
    </w:p>
    <w:p>
      <w:r>
        <w:t xml:space="preserve">。 （3.20）</w:t>
      </w:r>
    </w:p>
    <w:p>
      <w:r>
        <w:t xml:space="preserve">式中： 用户预设目标点坐标</w:t>
      </w:r>
    </w:p>
    <w:p>
      <w:r>
        <w:t xml:space="preserve">系统中用户可使用鼠标设备进行相关操作，通过左侧拖动更新球面坐标参数完成相视角旋转（图3.9(a)到(b)），鼠标滚轮更新球面坐标实现视角缩放，右侧拖动更新目标点坐标实现视角平移（图3.9(a)到(c)包含缩放、平移），这类似于地质软件的自由观察模式，用户在三维空间观测模型的自由性可以实现。</w:t>
      </w:r>
    </w:p>
    <w:p>
      <w:r>
        <w:t xml:space="preserve">(a)</w:t>
      </w:r>
    </w:p>
    <w:p>
      <w:r>
        <w:t xml:space="preserve">(b)</w:t>
      </w:r>
    </w:p>
    <w:p>
      <w:r>
        <w:t xml:space="preserve">(c)</w:t>
      </w:r>
    </w:p>
    <w:p>
      <w:r>
        <w:t xml:space="preserve">图3.9多视角观测地层模型</w:t>
      </w:r>
    </w:p>
    <w:p>
      <w:r>
        <w:t xml:space="preserve">Fig. 3.9 Multi perspective observation model</w:t>
      </w:r>
    </w:p>
    <w:p>
      <w:r>
        <w:t xml:space="preserve">3.3.3巷道漫游</w:t>
      </w:r>
    </w:p>
    <w:p>
      <w:r>
        <w:t xml:space="preserve">巷道漫游技术，借助虚拟现实手段，实现对巷道结构的沉浸式交互与探索[78]，通过第一人称控制器的控制，用户在巷道中模拟自由行走，三维巷道的空间布局和地质特征可全面展示，视角移动形式与虚拟游移中的探索行为存在相当的重叠性，在第一人称控制器中，核心是将鼠标输入的屏幕坐标处理为相机旋转与位移，达到用户与巷道虚拟化交互的目标。</w:t>
      </w:r>
    </w:p>
    <w:p>
      <w:r>
        <w:t xml:space="preserve">1、 第一人称控制器通常与欧拉角系统相关，它基于YXZ顺序进行旋转，即先绕Y轴完成偏航，再对X轴进行俯仰，最后处理Z轴的滚转。用户在移动鼠标时，增量(Δx,Δy)依据公式3.21与3.22转换为角度增量，再将这些增量累加，即公式3.23中描述的逻辑。</w:t>
      </w:r>
    </w:p>
    <w:p>
      <w:r>
        <w:t xml:space="preserve">（3.21）</w:t>
      </w:r>
    </w:p>
    <w:p>
      <w:r>
        <w:t xml:space="preserve">（3.22）</w:t>
      </w:r>
    </w:p>
    <w:p>
      <w:r>
        <w:t xml:space="preserve">， （3.23）</w:t>
      </w:r>
    </w:p>
    <w:p>
      <w:r>
        <w:t xml:space="preserve">式中： 灵敏度系数通常在[0.001,0.005]的设置决定了用户视角旋转快慢，偏航绕Y轴旋转左右转动视角，俯仰绕X轴旋转上下转动视角。</w:t>
      </w:r>
    </w:p>
    <w:p>
      <w:r>
        <w:t xml:space="preserve">万向节锁现象发生时，三维旋转的自由度减少，无法平滑过渡旋转视角，例如在使用欧拉角描述旋转顺序（如Y-X-Z）时，当俯仰角接近±90度，另外两个轴出现重叠，导致系统退化为二维旋转。相机或物体在特定角度下，旋转出现卡顿和跳跃，这是欧拉角表示中旋转轴顺序和角度位置的特定性结果，俯仰角达到特定点，其他旋转轴丧失部分自由度，使视角控制不平滑。</w:t>
      </w:r>
    </w:p>
    <w:p>
      <w:r>
        <w:t xml:space="preserve">四元数在旋转表示中不受到旋转轴顺序的限制，且万向节锁问题也得到避免。欧拉角完成更新后，需要借助四元数转换到相机朝向中进行应用，通过公式3.24计算组合旋转的四元数并施加到相机。</w:t>
      </w:r>
    </w:p>
    <w:p>
      <w:r>
        <w:t xml:space="preserve">（3.24）</w:t>
      </w:r>
    </w:p>
    <w:p>
      <w:r>
        <w:t xml:space="preserve">式中：  绕Y轴旋转的四元数Quaternion；绕X轴旋转的四元数Quaternion</w:t>
      </w:r>
    </w:p>
    <w:p>
      <w:r>
        <w:t xml:space="preserve">四元数是一种数学结构，它在复数的概念下进行扩展，由四个实数构成，可用来描述三维空间的旋转现象。为避免万向节锁和不自然的视角翻转，俯仰角通常存在限制：</w:t>
      </w:r>
    </w:p>
    <w:p>
      <w:r>
        <w:t xml:space="preserve">（3.25）</w:t>
      </w:r>
    </w:p>
    <w:p>
      <w:r>
        <w:t xml:space="preserve">式中：  为避免正负90度时的奇异性，该值设定较小</w:t>
      </w:r>
    </w:p>
    <w:p>
      <w:r>
        <w:t xml:space="preserve">上述计算可实现用户通过鼠标移动控制相机视角旋转</w:t>
      </w:r>
    </w:p>
    <w:p>
      <w:r>
        <w:t xml:space="preserve">2、  第一人称视角的位移通常由用户键盘输入提供相机前向方向向量</w:t>
      </w:r>
    </w:p>
    <w:p>
      <w:r>
        <w:t xml:space="preserve">已知相机前向方向向量可计算平面移动方向：</w:t>
      </w:r>
    </w:p>
    <w:p>
      <w:r>
        <w:t xml:space="preserve">（3.26）</w:t>
      </w:r>
    </w:p>
    <w:p>
      <w:r>
        <w:t xml:space="preserve">右向量由前向向量旋转90度获得：</w:t>
      </w:r>
    </w:p>
    <w:p>
      <w:r>
        <w:t xml:space="preserve">（3.27）</w:t>
      </w:r>
    </w:p>
    <w:p>
      <w:r>
        <w:t xml:space="preserve">最终移动向量为这些基本方向的线性组合：</w:t>
      </w:r>
    </w:p>
    <w:p>
      <w:r>
        <w:t xml:space="preserve">（3.28）</w:t>
      </w:r>
    </w:p>
    <w:p>
      <w:r>
        <w:t xml:space="preserve">式中：  用户输入的移动速度大小；w、s、d、a对应键的按下状态</w:t>
      </w:r>
    </w:p>
    <w:p>
      <w:r>
        <w:t xml:space="preserve">通过以上流程，用户输入键盘的W、S、D、A，依据给定场景中相机方向向量进行视角移动，前后左右观察模型内部或外部（如图3.7）。</w:t>
      </w:r>
    </w:p>
    <w:p>
      <w:r>
        <w:t xml:space="preserve">（a）模型外部展示</w:t>
      </w:r>
    </w:p>
    <w:p>
      <w:r>
        <w:t xml:space="preserve">（a）External display of the model</w:t>
      </w:r>
    </w:p>
    <w:p>
      <w:r>
        <w:t xml:space="preserve">（b）模型内部展示</w:t>
      </w:r>
    </w:p>
    <w:p>
      <w:r>
        <w:t xml:space="preserve">（b）Internal display of the model</w:t>
      </w:r>
    </w:p>
    <w:p>
      <w:r>
        <w:t xml:space="preserve">图3.10巷道漫游</w:t>
      </w:r>
    </w:p>
    <w:p>
      <w:r>
        <w:t xml:space="preserve">Fig. 3.10 Fixed projection surface mapping</w:t>
      </w:r>
    </w:p>
    <w:p>
      <w:r>
        <w:t xml:space="preserve">3.4本章小结</w:t>
      </w:r>
    </w:p>
    <w:p>
      <w:r>
        <w:t xml:space="preserve">本章内容包含三维地质建模与可视化相关技术的实现，详细说明了基于WebGL技术的可视化处理方法。具体讨论了WebGL和Three.js等技术在构建三维场景与渲染模型中的应用，同时对纹理UV坐标计算的核心原理与实现策略进行分析，这为地质模型的细节表达提供了高效的技术依据。</w:t>
      </w:r>
    </w:p>
    <w:p>
      <w:r>
        <w:t xml:space="preserve">交互功能部分的探讨包含射线追踪、模型控制和巷道漫游等功能的设计及实现，具体分析射线追踪在模型查询和用户交互中使用原理，同时对巷道漫游基于第一人称控制器的应用进行描述，地质模型可视化基于WebGL的方法原理与流程的探讨，为后续可视化系统的开发奠定基础，这些内容堆砌了相关原理和实现，避免因果链的完全描述，同时保留学术表达。</w:t>
      </w:r>
    </w:p>
    <w:p>
      <w:r>
        <w:t xml:space="preserve">4三维地质模型可视化系统开发</w:t>
      </w:r>
    </w:p>
    <w:p>
      <w:r>
        <w:t xml:space="preserve">4.1系统结构及功能</w:t>
      </w:r>
    </w:p>
    <w:p>
      <w:r>
        <w:t xml:space="preserve">1、系统结构</w:t>
      </w:r>
    </w:p>
    <w:p>
      <w:r>
        <w:t xml:space="preserve">系统开发采用前后端分离模式，前端部分主要使用Vue3、Three.js和WebGL完成三维可视化渲染任务[79-81]，后端部分基于Java与Spring框架进行数据处理和接口服务的开发[82-84]。前后端协作的模式为系统扩展性与性能的强化提升了层次。</w:t>
      </w:r>
    </w:p>
    <w:p>
      <w:r>
        <w:t xml:space="preserve">（1）前端架构</w:t>
      </w:r>
    </w:p>
    <w:p>
      <w:r>
        <w:t xml:space="preserve">前端实现主要借助Vue3框架，其响应式与组件化特性在界面复用性与维护性方面实现了高效利用，通过CompositionAPI，逻辑模块得以更清晰地管理，同时代码结构更紧凑，三维模型渲染部分采用Three.js和WebGL技术，充分利用GPU加速，流畅实现了地质场景的交互与逼真的三维显示。</w:t>
      </w:r>
    </w:p>
    <w:p>
      <w:r>
        <w:t xml:space="preserve">（2）后端架构</w:t>
      </w:r>
    </w:p>
    <w:p>
      <w:r>
        <w:t xml:space="preserve">后端服务的搭建基于Java与Spring框架，主要任务为地质数据的存储、处理和管理，数据库用于存取地质数据，支持大规模数据的高效存储与读取，后端通过Java完成坐标转换、Delaunay三角剖分及地层建模等复杂计算任务，计算结果生成可以用于可视化的数据模型。</w:t>
      </w:r>
    </w:p>
    <w:p>
      <w:r>
        <w:t xml:space="preserve">图4.1系统结构图</w:t>
      </w:r>
    </w:p>
    <w:p>
      <w:r>
        <w:t xml:space="preserve">Fig. 4.1 System architecture diagram</w:t>
      </w:r>
    </w:p>
    <w:p>
      <w:r>
        <w:t xml:space="preserve">2、功能介绍</w:t>
      </w:r>
    </w:p>
    <w:p>
      <w:r>
        <w:t xml:space="preserve">系统功能模块全面覆盖三维地质建模各环节，以下是主要模块简介：</w:t>
      </w:r>
    </w:p>
    <w:p>
      <w:r>
        <w:t xml:space="preserve">（1）数据导入与处理</w:t>
      </w:r>
    </w:p>
    <w:p>
      <w:r>
        <w:t xml:space="preserve">可视化平台可导入多种地质数据，钻孔、地层、断层和巷道OBJ等数据都从后端获取。后端完成处理之后，所有数据统一转换为适用于WebGL/Three.js渲染的JSON格式，前端通过API传输这些数据，高效实现加载与交互。</w:t>
      </w:r>
    </w:p>
    <w:p>
      <w:r>
        <w:t xml:space="preserve">（2）三维地质模型渲染</w:t>
      </w:r>
    </w:p>
    <w:p>
      <w:r>
        <w:t xml:space="preserve">系统以WebGL与Three.js结合完成GPU高效渲染，支持钻孔、地层、断层、巷道等地质对象的可视化表达，光照、阴影、透明度和纹理映射等同时在系统中完成集成，三维模型的真实感在这些处理后可以增强观察性，地质结构的内部特征观察时模型旋转、缩放、平移等自由度也完全对用户。</w:t>
      </w:r>
    </w:p>
    <w:p>
      <w:r>
        <w:t xml:space="preserve">（3）交互功能及信息展示</w:t>
      </w:r>
    </w:p>
    <w:p>
      <w:r>
        <w:t xml:space="preserve">系统包含丰富的交互功能，用户借助鼠标点击或触控操作与三维模型进行交互，目标对象的精准选取可借助射线追踪技术支持实现。图层管理允许地层、断层、钻孔等数据按需显示或隐藏，这为个性化分析提供依据，测量工具集成在系统中，以完成地层层间距离的计算，巷道漫游模式还包含在系统功能中，用户在隧道或矿井中可以自由移动，以第一人称视角体验地下空间结构，这满足了工程模拟与勘探要求。</w:t>
      </w:r>
    </w:p>
    <w:p>
      <w:r>
        <w:t xml:space="preserve">（5）系统优化与性能提升</w:t>
      </w:r>
    </w:p>
    <w:p>
      <w:r>
        <w:t xml:space="preserve">数据加载方面，系统采用Vue3作为前端框架，借助其响应式数据管理的特性，实现组件更新与状态管理的性能。异步加载机制和增量加载策略按需加载地质模型，大数据渲染导致的性能下降现象就通过这些避免。</w:t>
      </w:r>
    </w:p>
    <w:p>
      <w:r>
        <w:t xml:space="preserve">（6）系统测试与应用示范</w:t>
      </w:r>
    </w:p>
    <w:p>
      <w:r>
        <w:t xml:space="preserve">开发完成后，系统进行了多项测试，旋转、缩放、剖切和测量等交互体验方面，以及帧率、内存占用与加载速度等性能方面都包含在测试内容中，为验证准确性，对比地质模型计算结果和实际勘测数据，关键参数例如层间厚度与断层位置的精度也包含在对比内容中，在实际应用方面，基于某地质勘探区数据，系统构建且可视化展示三维地质模型，后在隧道设计、矿山开采方面应用。</w:t>
      </w:r>
    </w:p>
    <w:p>
      <w:r>
        <w:t xml:space="preserve">图4.2系统功能图</w:t>
      </w:r>
    </w:p>
    <w:p>
      <w:r>
        <w:t xml:space="preserve">Fig. 4.2 System Function Diagram</w:t>
      </w:r>
    </w:p>
    <w:p>
      <w:r>
        <w:t xml:space="preserve">4.2模型可视化及优化</w:t>
      </w:r>
    </w:p>
    <w:p>
      <w:r>
        <w:t xml:space="preserve">4.2.1模型可视化</w:t>
      </w:r>
    </w:p>
    <w:p>
      <w:r>
        <w:t xml:space="preserve">依据第三章的构建流程，先搭建基础三维场景，再请求服务端处理各个模型数据，服务端返回模型数据后进一步开发可视化。</w:t>
      </w:r>
    </w:p>
    <w:p>
      <w:r>
        <w:t xml:space="preserve">(a) (b)</w:t>
      </w:r>
    </w:p>
    <w:p>
      <w:r>
        <w:t xml:space="preserve">图4. 三维场景构建与数据请求</w:t>
      </w:r>
    </w:p>
    <w:p>
      <w:r>
        <w:t xml:space="preserve">Fig. 4.3 3D scene construction and data request</w:t>
      </w:r>
    </w:p>
    <w:p>
      <w:r>
        <w:t xml:space="preserve">1、地层模型的可视化</w:t>
      </w:r>
    </w:p>
    <w:p>
      <w:r>
        <w:t xml:space="preserve">Step1中，服务端对钻孔数据集进行批量处理，依照第二章的三角剖分及地层网格生成流程完成地层模型网格数据的生成后，数据转化为可视化所需格式。</w:t>
      </w:r>
    </w:p>
    <w:p>
      <w:r>
        <w:t xml:space="preserve">Step2中，浏览器对服务端地层模型的网格数据进行请求，依据保存的拓扑结构完成三角面数据绘制与渲染任务；同时Phong光照模型参数计算（公式3.6）参与表面RGB值的计算以强化表面的真实感，透明度参数调节和地层分类显隐功能也包含在支持多层地质结构叠加显示的目标要求中。</w:t>
      </w:r>
    </w:p>
    <w:p>
      <w:r>
        <w:t xml:space="preserve">Step3中进行模型网格表面法向量数据的计算（公式3.7）时，这些数据可参与光照方向与UV纹理坐标的处理。UV坐标计算完成之后，用于纹理贴图。</w:t>
      </w:r>
    </w:p>
    <w:p>
      <w:r>
        <w:t xml:space="preserve">Step4将地层模型渲染至三维场景，支持旋转、平移、缩放等交互式观察功能</w:t>
      </w:r>
    </w:p>
    <w:p>
      <w:r>
        <w:t xml:space="preserve">图4. 单个地层模型可视化示例</w:t>
      </w:r>
    </w:p>
    <w:p>
      <w:r>
        <w:t xml:space="preserve">Fig. 4.4 Visualization Example of Stratigraphic Model</w:t>
      </w:r>
    </w:p>
    <w:p>
      <w:r>
        <w:t xml:space="preserve">（a） (b)</w:t>
      </w:r>
    </w:p>
    <w:p>
      <w:r>
        <w:t xml:space="preserve">图4.5纹理细节展示</w:t>
      </w:r>
    </w:p>
    <w:p>
      <w:r>
        <w:t xml:space="preserve">Fig. 4.5 Texture detail display</w:t>
      </w:r>
    </w:p>
    <w:p>
      <w:r>
        <w:t xml:space="preserve">2、钻孔圆柱体的可视化</w:t>
      </w:r>
    </w:p>
    <w:p>
      <w:r>
        <w:t xml:space="preserve">Step1中，圆柱体模型相关数据从后端接收，钻孔数据依据地层分类并存储在树状结构，为可视化渲染准备。</w:t>
      </w:r>
    </w:p>
    <w:p>
      <w:r>
        <w:t xml:space="preserve">Step2中，对所有钻孔依次处理其包含的每一地层，依据地层深度信息计算每一地层厚度，同时确定其在垂直方向上的位置。</w:t>
      </w:r>
    </w:p>
    <w:p>
      <w:r>
        <w:t xml:space="preserve">Step3中为每一层地层生成与该层对应的圆柱体，圆柱体的高度与地层厚度保持等量。钻孔的X、Y坐标及地层层深确定顶底面位置，厚度h确定圆柱体的高度，使各层地层形成无缝拼接结构，完成钻孔结构的构建。</w:t>
      </w:r>
    </w:p>
    <w:p>
      <w:r>
        <w:t xml:space="preserve">Step4中，依据地层属性或分类结果，为不同地层指定颜色，增强可视化效果。用户可以快速区分地层分布情况，各种地层在颜色区分下能够一目了然，分布特征也愈加具体化，对地层的识别和区分也提高了层次。</w:t>
      </w:r>
    </w:p>
    <w:p>
      <w:r>
        <w:t xml:space="preserve">Step5将钻孔模型渲染至三维场景，支持旋转、缩放、平移等交互观察功能</w:t>
      </w:r>
    </w:p>
    <w:p>
      <w:r>
        <w:t xml:space="preserve">（a）（b）</w:t>
      </w:r>
    </w:p>
    <w:p>
      <w:r>
        <w:t xml:space="preserve">图4. 6钻孔模型的可视化与局部展示</w:t>
      </w:r>
    </w:p>
    <w:p>
      <w:r>
        <w:t xml:space="preserve">Fig. 4.6: Visualization and Local Display of Drilling Models</w:t>
      </w:r>
    </w:p>
    <w:p>
      <w:r>
        <w:t xml:space="preserve">3、断层可视化</w:t>
      </w:r>
    </w:p>
    <w:p>
      <w:r>
        <w:t xml:space="preserve">前端向后端请求断层模型可视化数据</w:t>
      </w:r>
    </w:p>
    <w:p>
      <w:r>
        <w:t xml:space="preserve">Step2中进行断层遍历并分批次处理可视化任务，后端处理完成的点数据与拓扑结构通过缓冲几何体完成点面渲染。渲染方法基于Phong光照模型，同时控制图层的显示与隐去。</w:t>
      </w:r>
    </w:p>
    <w:p>
      <w:r>
        <w:t xml:space="preserve">Step3将断层模型整合至三维场景，支持旋转、缩放、平移等交互观察功能</w:t>
      </w:r>
    </w:p>
    <w:p>
      <w:r>
        <w:t xml:space="preserve">图4.7断层模型展示</w:t>
      </w:r>
    </w:p>
    <w:p>
      <w:r>
        <w:t xml:space="preserve">Fig. 4.7 Fault model display</w:t>
      </w:r>
    </w:p>
    <w:p>
      <w:r>
        <w:t xml:space="preserve">4、巷道模型可视化</w:t>
      </w:r>
    </w:p>
    <w:p>
      <w:r>
        <w:t xml:space="preserve">步骤1：前端向后端请求巷道模型OBJ文件</w:t>
      </w:r>
    </w:p>
    <w:p>
      <w:r>
        <w:t xml:space="preserve">Step2：利用Three.js的OBJ模型加载器加载巷道模型并整合至三维场景</w:t>
      </w:r>
    </w:p>
    <w:p>
      <w:r>
        <w:t xml:space="preserve">Step3计算巷道模型的表面法向量，同时融合Phone光照模型并进行UV纹理的计算，对模型表面完成纹理映射以展示巷道材质。第一人称漫游控制也包含在支持中，以观察巷道内部结构。</w:t>
      </w:r>
    </w:p>
    <w:p>
      <w:r>
        <w:t xml:space="preserve">图4.8巷道模型展示</w:t>
      </w:r>
    </w:p>
    <w:p>
      <w:r>
        <w:t xml:space="preserve">Fig. 4.8 Tunnel model display</w:t>
      </w:r>
    </w:p>
    <w:p>
      <w:r>
        <w:t xml:space="preserve">4.2.2 地层模型可视化优化研究</w:t>
      </w:r>
    </w:p>
    <w:p>
      <w:r>
        <w:t xml:space="preserve">1、 地层可视化处理过程中，通常包含大量三角面片，这些面片数量的增加会提高WebGL中DrawCall的执行量，从而导致GPU计算负担过重并降低渲染性能，在视觉效果上，如果相邻三角面片的法向量夹角在一定阈值内且相似性存在，可以对它们进行合并，几何体的数量会减少，GPU的计算效率可提高，基于此现象，提出一种方法，即基于法向量特征的三角面片合并优化，此方法主要用于地层模型网格的可视化优化。</w:t>
      </w:r>
    </w:p>
    <w:p>
      <w:r>
        <w:t xml:space="preserve">Step1需要计算模型表面法向量，借助公式3.2完成模型表面法向量的计算，获取相关数据后，存储在内存中。</w:t>
      </w:r>
    </w:p>
    <w:p>
      <w:r>
        <w:t xml:space="preserve">Step2中，为了判断相邻三角面片是否可合并，设定一个法向量夹角阈值。公式4.1计算夹角，两个面片法向量夹角小于该阈值时，它们的朝向接近，就可合并。</w:t>
      </w:r>
    </w:p>
    <w:p>
      <w:r>
        <w:t xml:space="preserve">（4.1）</w:t>
      </w:r>
    </w:p>
    <w:p>
      <w:r>
        <w:t xml:space="preserve">式中：  和分别表示相邻三角面的法向量；二者均为法向量</w:t>
      </w:r>
    </w:p>
    <w:p>
      <w:r>
        <w:t xml:space="preserve">Step3中，两个面片在可以合并的前提下，依据设定如下：在细节保持较高的场景下可按某设定进行处理；在优化程度更高的场景下可依据其他设定进行处理。</w:t>
      </w:r>
    </w:p>
    <w:p>
      <w:r>
        <w:t xml:space="preserve">Step4中为了合并满足相似条件的三角面片，区域生长算法可将具有相似法向量的三角面片归为一组，生成更大的合并面片。选取一个起始三角面片作为初始面，递归检查相邻三角面片，法向量夹角小于阈值时合并该面片并扩展，初始三角面片作为递归的起始点，相邻三角面片依据法向量夹角条件进行合并，扩展行为在所有满足条件的面片合并后完成，如图4.9所示。</w:t>
      </w:r>
    </w:p>
    <w:p>
      <w:r>
        <w:t xml:space="preserve">图4.9生长算法处理流程</w:t>
      </w:r>
    </w:p>
    <w:p>
      <w:r>
        <w:t xml:space="preserve">Fig. 4.9 Growth Algorithm Processing Flow</w:t>
      </w:r>
    </w:p>
    <w:p>
      <w:r>
        <w:t xml:space="preserve">Step5中开辟新的内存存储合并后的三角面顶点数据，索引数组重新计算，面片拓扑结构的正确性在处理中确保，法向量数组更新为合并后的面片生成统一法向量，数据传递到WebGL缓冲区完成传输成本的降低。</w:t>
      </w:r>
    </w:p>
    <w:p>
      <w:r>
        <w:t xml:space="preserve">以图4. 以10（a）为例，该模型包含800个三角网格，使用3度作为法向量夹角的阈值进行合并计算后，如图4.10（b）显示，三角网格减少94个，合并后的面作为多边形几何体直接填充。从图4.10（c）与4.10（d）的可视化对比效果中可识别，仍保持一定精度。</w:t>
      </w:r>
    </w:p>
    <w:p>
      <w:r>
        <w:t xml:space="preserve">(a) (b)</w:t>
      </w:r>
    </w:p>
    <w:p>
      <w:r>
        <w:t xml:space="preserve">(c) (d)</w:t>
      </w:r>
    </w:p>
    <w:p>
      <w:r>
        <w:t xml:space="preserve">图4.10模型对比示意图</w:t>
      </w:r>
    </w:p>
    <w:p>
      <w:r>
        <w:t xml:space="preserve">Fig. 4.10 Model Comparison Diagram</w:t>
      </w:r>
    </w:p>
    <w:p>
      <w:r>
        <w:t xml:space="preserve">2、 Three.js中，单个几何体，例如三角网格的点线面结构、钻孔模型等，一般作为独立对象进行渲染处理，但当数据量达到数万甚至数百万级别时，使用相同材质的几何体在渲染时会产生大量WebGL的DrawCall重复调用，这使GPU性能降低，集合渲染技术的采用减少了GPU计算压力。</w:t>
      </w:r>
    </w:p>
    <w:p>
      <w:r>
        <w:t xml:space="preserve">（1）  BufferGeometry数据存储的优化策略</w:t>
      </w:r>
    </w:p>
    <w:p>
      <w:r>
        <w:t xml:space="preserve">使用BufferGeometry直接存储顶点、法向量和UV坐标等数据，避免Three.js内部的对象转换，使GPU处理效率提高，此类数据的直接存储形式，不仅减少Three.js内部的不必要转换，同时为相关处理任务提升了效率。在不进行转换的前提下，顶点与法向量、UV坐标等数据可直接进行GPU处理，提高效率并降低内部处理的不必要性，使用BufferGeometry存储这些内容，处理效率和相关数据的效率都可提高。</w:t>
      </w:r>
    </w:p>
    <w:p>
      <w:r>
        <w:t xml:space="preserve">（2） 降低场景中独立Mesh的数量</w:t>
      </w:r>
    </w:p>
    <w:p>
      <w:r>
        <w:t xml:space="preserve">大规模地层网格通过合并几何体减少独立Mesh组件以提升WebGL渲染效率</w:t>
      </w:r>
    </w:p>
    <w:p>
      <w:r>
        <w:t xml:space="preserve">（3）性能对比测试结果：</w:t>
      </w:r>
    </w:p>
    <w:p>
      <w:r>
        <w:t xml:space="preserve">传统Mesh渲染在相同场景中，FPS（帧率）降低至10以下，交互体验顿卡明显，页面响应时间也明显增加，具体曲线图可如图4.12（a）和图4.12（b）。</w:t>
      </w:r>
    </w:p>
    <w:p>
      <w:r>
        <w:t xml:space="preserve">图4.  多模型下不同渲染方式对FPS的影响研究</w:t>
      </w:r>
    </w:p>
    <w:p>
      <w:r>
        <w:t xml:space="preserve">Fig. 4.11 The influence of various rendering methods on FPS with the increment of model quantity.</w:t>
      </w:r>
    </w:p>
    <w:p>
      <w:r>
        <w:t xml:space="preserve">（a）大量数据渲染性能未优化图</w:t>
      </w:r>
    </w:p>
    <w:p>
      <w:r>
        <w:t xml:space="preserve">(a) Rendering performance graph for large data quantities without optimization</w:t>
      </w:r>
    </w:p>
    <w:p>
      <w:r>
        <w:t xml:space="preserve">优化后的大数据渲染性能图</w:t>
      </w:r>
    </w:p>
    <w:p>
      <w:r>
        <w:t xml:space="preserve">(b) Performance graph optimized for rendering extensive data quantities</w:t>
      </w:r>
    </w:p>
    <w:p>
      <w:r>
        <w:t xml:space="preserve">图4.12渲染性能对比</w:t>
      </w:r>
    </w:p>
    <w:p>
      <w:r>
        <w:t xml:space="preserve">Fig. 4.12 Comparison of rendering performance</w:t>
      </w:r>
    </w:p>
    <w:p>
      <w:r>
        <w:t xml:space="preserve">优化之后，InstancedMesh批量渲染的FPS保持在50以上，交互与页面响应速度都显著提高。大规模三维数据可视化场景下，集合渲染使渲染性能提升了约3-5倍，GPU的计算压力减少，渲染效率也显著提高。</w:t>
      </w:r>
    </w:p>
    <w:p>
      <w:r>
        <w:t xml:space="preserve">4.2.3 VUE3系统开发方法研究</w:t>
      </w:r>
    </w:p>
    <w:p>
      <w:r>
        <w:t xml:space="preserve">三维地质建模可视化系统中，性能优化对流畅交互与高效渲染的保证是不言而喻的，地质模型数据规模在增加后，传统的H5原生开发在处理规模性多样的地质数据时，存在一定的性能瓶颈，Vue3框架的引入为组件化管理、数据更新和异步加载方面显著提高了性能。</w:t>
      </w:r>
    </w:p>
    <w:p>
      <w:r>
        <w:t xml:space="preserve">1、 组件化管理在引入Vue3后提升，系统的前端逻辑被拆为多个可重用组件，页面各个部分独立开发、测试与维护，代码耦合度降低，系统的可扩展性与可维护性提升。</w:t>
      </w:r>
    </w:p>
    <w:p>
      <w:r>
        <w:t xml:space="preserve">2、 三维渲染与数据处理的复杂性使性能优化在系统中显得相当重，Vue3框架下可使用懒加载与按需加载，借助Vue3动态导入功能按需加载模块，降低初次加载资源消耗，加载速度也更迅速。Vue3响应式系统借助Proxy完成依赖追踪和更新机制，避免了不必要的重新渲染，页面响应速度也更迅速。</w:t>
      </w:r>
    </w:p>
    <w:p>
      <w:r>
        <w:t xml:space="preserve">3、 Vue3的响应式与组件化开发显著提升了系统的用户交互，操作界面时，交互过程可即时反馈，支持实时更新和数据绑定，AntDesign组件库提供了丰富的交互组件，这些组件增强了用户操作的便利性，也使界面保持了较高的一致性。</w:t>
      </w:r>
    </w:p>
    <w:p>
      <w:r>
        <w:t xml:space="preserve">4、基础软件环境。</w:t>
      </w:r>
    </w:p>
    <w:p>
      <w:r>
        <w:t xml:space="preserve">框架：VUE3</w:t>
      </w:r>
    </w:p>
    <w:p>
      <w:r>
        <w:t xml:space="preserve">JavaScript运行环境：Node.js与npm依赖管理工具</w:t>
      </w:r>
    </w:p>
    <w:p>
      <w:r>
        <w:t xml:space="preserve">浏览器：  IE11及以上版本（需支持WebGL</w:t>
      </w:r>
    </w:p>
    <w:p>
      <w:r>
        <w:t xml:space="preserve">编辑器：VSCode</w:t>
      </w:r>
    </w:p>
    <w:p>
      <w:r>
        <w:t xml:space="preserve">Windows 10专业版操作系统</w:t>
      </w:r>
    </w:p>
    <w:p>
      <w:r>
        <w:t xml:space="preserve">5、 如图4. 图2所示为基于框架的可视化项目组件开发流程：</w:t>
      </w:r>
    </w:p>
    <w:p>
      <w:r>
        <w:t xml:space="preserve">图4. 基于VUE3框架的开发流程图</w:t>
      </w:r>
    </w:p>
    <w:p>
      <w:r>
        <w:t xml:space="preserve">Fig. 4.13 VUE3 Framework Development Flowchart</w:t>
      </w:r>
    </w:p>
    <w:p>
      <w:r>
        <w:t xml:space="preserve">首先需要在计算机中安装Node.js，这是运行Vue3项目的基础。安装时要求在电脑命令行终端完成VUE脚手架工具的配置，这工具为官方提供，可快速创建并管理Vue项目，同时进行基本环节和项目结构的配置任务。</w:t>
      </w:r>
    </w:p>
    <w:p>
      <w:r>
        <w:t xml:space="preserve">Step2依据初始项目结构，通常包含组件文件、静态资源文件、页面组件文件、请求服务文件以及程序入口和JavaScript入口文件，创建可视化工具函数、三维可视化核心场景组件等文件。此类文件的生成与初始项目结构存在相关性，文件的层次化处理要求在具体创建中进行内容逻辑的分段管理，同时对文件内容与结构层次的强相关部分进行识别与处理。</w:t>
      </w:r>
    </w:p>
    <w:p>
      <w:r>
        <w:t xml:space="preserve">Step3阶段进行三维可视化场景组件开发，容器节点可借助HTML完成Three.js场景渲染，依据第三章内容完成基础三维场景的构造，通过后端提供的API接口请求三维地质模型数据，并对这些数据进行可视化渲染处理，同时在程序入口完成该组件挂载。</w:t>
      </w:r>
    </w:p>
    <w:p>
      <w:r>
        <w:t xml:space="preserve">Step4进一步开发相机参数控制、模型图层显隐控制及层间距计算等交互功能</w:t>
      </w:r>
    </w:p>
    <w:p>
      <w:r>
        <w:t xml:space="preserve">步骤五：系统功能测试与优化</w:t>
      </w:r>
    </w:p>
    <w:p>
      <w:r>
        <w:t xml:space="preserve">Vue3与WebGL的结合进一步提升了交互性能，复杂地质模型在可视化操作时的卡顿现象减少，流畅性与高效性都达到确保。</w:t>
      </w:r>
    </w:p>
    <w:p>
      <w:r>
        <w:t xml:space="preserve">1、 开发测试初期，系统页面管理与模型渲染采用原生H5实现，基本功能能够完成，复杂交互、状态和数据响应方面明显存在缺陷。原生H5直接操作DOM进行数据更新，处理大规模地质数据时，页面频繁重绘，渲染性能降低。</w:t>
      </w:r>
    </w:p>
    <w:p>
      <w:r>
        <w:t xml:space="preserve">Vue3框架包含虚拟DOM机制，数据变化时仅更新必要的部分，其本质是树状结构的JavaScript对象，映射真实DOM节点，内置的diff算法对节点差异进行比较，只修改变化的部分，图4.14对比数据可显著降低DOM更新频率，操作过程同样如图4.14所示，整体渲染重绘效率提高。</w:t>
      </w:r>
    </w:p>
    <w:p>
      <w:r>
        <w:t xml:space="preserve">图4.14DOM操作频次对比</w:t>
      </w:r>
    </w:p>
    <w:p>
      <w:r>
        <w:t xml:space="preserve">Fig. 4.14 Comparison of DOM operation frequency</w:t>
      </w:r>
    </w:p>
    <w:p>
      <w:r>
        <w:t xml:space="preserve">图4. 虚拟DOM操作示意图</w:t>
      </w:r>
    </w:p>
    <w:p>
      <w:r>
        <w:t xml:space="preserve">Fig. 4.15 Virtual DOM Operation Diagram</w:t>
      </w:r>
    </w:p>
    <w:p>
      <w:r>
        <w:t xml:space="preserve">Vue框架包含组件化架构特征，三维可视化功能可拆分为独立模块，代码耦合度降低，开发效率与维护成本也能够同时改，地质数据动态加载场景中，Vue的双向数据绑定使UI层对数据的变化具备实时响应性，手动更新数据带来的性能消耗可避免，测试数据表明，在相同规模渲染场景下，Vue框架响应速度对比原生H5提升约30%-50%，尤其在数据频繁更新时，状态管理的高效性优势更加明显。</w:t>
      </w:r>
    </w:p>
    <w:p>
      <w:r>
        <w:t xml:space="preserve">表4. 1H5与Vue框架技术指标的对比分析</w:t>
      </w:r>
    </w:p>
    <w:p>
      <w:r>
        <w:t xml:space="preserve">Table 4.1: Technical Indicator Comparison of H5 and Vue Frameworks</w:t>
      </w:r>
    </w:p>
    <w:p>
      <w:r>
        <w:t xml:space="preserve">对比维度</w:t>
      </w:r>
    </w:p>
    <w:p>
      <w:r>
        <w:t xml:space="preserve">H5原生</w:t>
      </w:r>
    </w:p>
    <w:p>
      <w:r>
        <w:t xml:space="preserve">Vue3性能提升幅度</w:t>
      </w:r>
    </w:p>
    <w:p>
      <w:r>
        <w:t xml:space="preserve">DOM更新机制</w:t>
      </w:r>
    </w:p>
    <w:p>
      <w:r>
        <w:t xml:space="preserve">直接DOM操作</w:t>
      </w:r>
    </w:p>
    <w:p>
      <w:r>
        <w:t xml:space="preserve">虚拟DOM差分更新</w:t>
      </w:r>
    </w:p>
    <w:p>
      <w:r>
        <w:t xml:space="preserve">40%-65%</w:t>
      </w:r>
    </w:p>
    <w:p>
      <w:r>
        <w:t xml:space="preserve">续表4.1</w:t>
      </w:r>
    </w:p>
    <w:p>
      <w:r>
        <w:t xml:space="preserve">对比维度</w:t>
      </w:r>
    </w:p>
    <w:p>
      <w:r>
        <w:t xml:space="preserve">H5原生</w:t>
      </w:r>
    </w:p>
    <w:p>
      <w:r>
        <w:t xml:space="preserve">Vue3性能提升幅度</w:t>
      </w:r>
    </w:p>
    <w:p>
      <w:r>
        <w:t xml:space="preserve">内存占用率</w:t>
      </w:r>
    </w:p>
    <w:p>
      <w:r>
        <w:t xml:space="preserve">12.7MB~15.3MB</w:t>
      </w:r>
    </w:p>
    <w:p>
      <w:r>
        <w:t xml:space="preserve">9.2MB~11.8MB</w:t>
      </w:r>
    </w:p>
    <w:p>
      <w:r>
        <w:t xml:space="preserve">27.5%↓</w:t>
      </w:r>
    </w:p>
    <w:p>
      <w:r>
        <w:t xml:space="preserve">首屏渲染时间</w:t>
      </w:r>
    </w:p>
    <w:p>
      <w:r>
        <w:t xml:space="preserve">1.8s~2.4s</w:t>
      </w:r>
    </w:p>
    <w:p>
      <w:r>
        <w:t xml:space="preserve">1.2s~1.6s</w:t>
      </w:r>
    </w:p>
    <w:p>
      <w:r>
        <w:t xml:space="preserve">33.3%↓</w:t>
      </w:r>
    </w:p>
    <w:p>
      <w:r>
        <w:t xml:space="preserve">数据绑定效率</w:t>
      </w:r>
    </w:p>
    <w:p>
      <w:r>
        <w:t xml:space="preserve">手动更新效率（约320ms/万次</w:t>
      </w:r>
    </w:p>
    <w:p>
      <w:r>
        <w:t xml:space="preserve">响应式绑定性能（约210ms/万次</w:t>
      </w:r>
    </w:p>
    <w:p>
      <w:r>
        <w:t xml:space="preserve">34.4%↑</w:t>
      </w:r>
    </w:p>
    <w:p>
      <w:r>
        <w:t xml:space="preserve">GPU渲染帧</w:t>
      </w:r>
    </w:p>
    <w:p>
      <w:r>
        <w:t xml:space="preserve">45~52 FPS</w:t>
      </w:r>
    </w:p>
    <w:p>
      <w:r>
        <w:t xml:space="preserve">58~63 FPS</w:t>
      </w:r>
    </w:p>
    <w:p>
      <w:r>
        <w:t xml:space="preserve">28.9%↑</w:t>
      </w:r>
    </w:p>
    <w:p>
      <w:r>
        <w:t xml:space="preserve">WebWorkers支持</w:t>
      </w:r>
    </w:p>
    <w:p>
      <w:r>
        <w:t xml:space="preserve">基础支持</w:t>
      </w:r>
    </w:p>
    <w:p>
      <w:r>
        <w:t xml:space="preserve">优化型异步支持</w:t>
      </w:r>
    </w:p>
    <w:p>
      <w:r>
        <w:t xml:space="preserve">28.9%↑</w:t>
      </w:r>
    </w:p>
    <w:p>
      <w:r>
        <w:t xml:space="preserve">2、 地质数据量相当庞大，包含钻孔、地层、断层、巷道等模型数据，若使用传统的同步加载方式，页面初始化时间会显著增加，对用户体验影响很大。优化过程中，系统采用异步数据加载与增量渲染技术，使模型数据能够分批次动态加载，避免一次性加载造成的性能卡顿，具体如图。</w:t>
      </w:r>
    </w:p>
    <w:p>
      <w:r>
        <w:t xml:space="preserve">图4. 16批累计加载时间对比分析</w:t>
      </w:r>
    </w:p>
    <w:p>
      <w:r>
        <w:t xml:space="preserve">Fig. 4.16: Cumulative loading time comparison per batch</w:t>
      </w:r>
    </w:p>
    <w:p>
      <w:r>
        <w:t xml:space="preserve">Step1系统初始化阶段，只加载基础场景内容，例如场景、相机、光照、坐标轴等，页面首次渲染时的卡顿现象可以避免。</w:t>
      </w:r>
    </w:p>
    <w:p>
      <w:r>
        <w:t xml:space="preserve">Step2：通过异步请求后端接口，逐步获取钻孔、地层、断层及巷道等地质数据</w:t>
      </w:r>
    </w:p>
    <w:p>
      <w:r>
        <w:t xml:space="preserve">Step3为避免数据量过大使页面卡顿，使用分批次加载数据的方式，优先加载核心区域或用户当前视角内的数据，用户交互或视角移动时，动态请求并渲染新的数据。</w:t>
      </w:r>
    </w:p>
    <w:p>
      <w:r>
        <w:t xml:space="preserve">增量渲染机制使得新数据加载时可无缝叠加到已有的模型中，已渲染部分不发生影响，交互流畅性保持在优化后的性能消耗减少了一次性加载的处理量，同时提高了模型加载速度，用户在数据逐步加载时就可对地质结构进行查看与交互，无需等待所有数据完成加载。</w:t>
      </w:r>
    </w:p>
    <w:p>
      <w:r>
        <w:t xml:space="preserve">4.3地层层间距分布计算</w:t>
      </w:r>
    </w:p>
    <w:p>
      <w:r>
        <w:t xml:space="preserve">地层层间距在地质模型可视化中是描述地层厚度的重要指标，借助三维几何建模方法与可视化技术，可计算并显示不同地层间的间距分布。本节以几何模型的点集数据和三角面为依据，采用射线与三角形面交点检测方法，计算当前地层点集到目标地层的距离，具体流程如下。</w:t>
      </w:r>
    </w:p>
    <w:p>
      <w:r>
        <w:t xml:space="preserve">源地层与目标地层都使用三角网格进行表示。在源地层上任意选取某点作为计算的起点，目标地层由多个三角形面表达，这些三角形面均由三个顶点具体定义。</w:t>
      </w:r>
    </w:p>
    <w:p>
      <w:r>
        <w:t xml:space="preserve">Step1中对射线进行定义，具体形式为从当前三维坐标点出发并指向某拟造点的射线，射线方向D依据公式4.1完成计算。源地层离散点发射射线的定义依据公式4.2进行表达，形式与计算逻辑保持了射线特征描述的数理化要求。</w:t>
      </w:r>
    </w:p>
    <w:p>
      <w:r>
        <w:t xml:space="preserve">（4.1）</w:t>
      </w:r>
    </w:p>
    <w:p>
      <w:r>
        <w:t xml:space="preserve">（4.2）</w:t>
      </w:r>
    </w:p>
    <w:p>
      <w:r>
        <w:t xml:space="preserve">式中： 射线起点即当前点具体的位置；射线方向向量为；设定的阈值表示拟造点和当前点之间的高度增量。</w:t>
      </w:r>
    </w:p>
    <w:p>
      <w:r>
        <w:t xml:space="preserve">Step2射线与三角形平面相交计算中，可运用公式3.8求解三角面法向量N</w:t>
      </w:r>
    </w:p>
    <w:p>
      <w:r>
        <w:t xml:space="preserve">假设N=，则该三角形所在平面方程为：</w:t>
      </w:r>
    </w:p>
    <w:p>
      <w:r>
        <w:t xml:space="preserve">（4.3）</w:t>
      </w:r>
    </w:p>
    <w:p>
      <w:r>
        <w:t xml:space="preserve">展开得：</w:t>
      </w:r>
    </w:p>
    <w:p>
      <w:r>
        <w:t xml:space="preserve">（4.4）</w:t>
      </w:r>
    </w:p>
    <w:p>
      <w:r>
        <w:t xml:space="preserve">式中：。</w:t>
      </w:r>
    </w:p>
    <w:p>
      <w:r>
        <w:t xml:space="preserve">将代入平面方程求解t，据公式4.6得交点：</w:t>
      </w:r>
    </w:p>
    <w:p>
      <w:r>
        <w:t xml:space="preserve">（4.5）</w:t>
      </w:r>
    </w:p>
    <w:p>
      <w:r>
        <w:t xml:space="preserve">（4.6）</w:t>
      </w:r>
    </w:p>
    <w:p>
      <w:r>
        <w:t xml:space="preserve">式中：  射线方向向量的分量在此处为</w:t>
      </w:r>
    </w:p>
    <w:p>
      <w:r>
        <w:t xml:space="preserve">图4. 源地层离散点与目标地层的交点计算</w:t>
      </w:r>
    </w:p>
    <w:p>
      <w:r>
        <w:t xml:space="preserve">Fig. 4.17 Discrete points within the source formation intersecting the target formation in a complex spatial arrangement.</w:t>
      </w:r>
    </w:p>
    <w:p>
      <w:r>
        <w:t xml:space="preserve">Step3中判断交点是否在三角面内时，重心坐标法可进行计算。目标地层上的三角形面依据公式4.7进行表达，公式4.8与4.9分别对u、v进行计算。</w:t>
      </w:r>
    </w:p>
    <w:p>
      <w:r>
        <w:t xml:space="preserve">（4.7）</w:t>
      </w:r>
    </w:p>
    <w:p>
      <w:r>
        <w:t xml:space="preserve">（4.8）</w:t>
      </w:r>
    </w:p>
    <w:p>
      <w:r>
        <w:t xml:space="preserve">（4.9）</w:t>
      </w:r>
    </w:p>
    <w:p>
      <w:r>
        <w:t xml:space="preserve">若满足条件，则P位于三角形内；反之，该交点无效</w:t>
      </w:r>
    </w:p>
    <w:p>
      <w:r>
        <w:t xml:space="preserve">步骤4：计算交点间距，源点至交点距离按以下公式计算：</w:t>
      </w:r>
    </w:p>
    <w:p>
      <w:r>
        <w:t xml:space="preserve">（4.9）</w:t>
      </w:r>
    </w:p>
    <w:p>
      <w:r>
        <w:t xml:space="preserve">遍历相交点，保存源地层点间距数据并分类映射颜色以供渲染</w:t>
      </w:r>
    </w:p>
    <w:p>
      <w:r>
        <w:t xml:space="preserve">图4. 基于层间距区间顶点颜色渲染方法</w:t>
      </w:r>
    </w:p>
    <w:p>
      <w:r>
        <w:t xml:space="preserve">Fig. 4.18 showcases vertex color rendering influenced by interlayer spacing intervals, presenting a visual representation where color variations correspond to distinct spacing ranges, highlighting the relationship between structural layers and color assignments.</w:t>
      </w:r>
    </w:p>
    <w:p>
      <w:r>
        <w:t xml:space="preserve">4.4本章小结</w:t>
      </w:r>
    </w:p>
    <w:p>
      <w:r>
        <w:t xml:space="preserve">本章对三维地质建模系统的架构设计、前端技术升级优化、核心功能模块以及地层层间距计算方法进行阐述，具体探讨了前端技术的优化，系统主要包含数据导入与处理、三维地质模型渲染、数据分析与展示以及交互功能等模块，同时深入分析了地层层间距计算的实现方法，现代化技术手段的使用提升了系统的性能和可视化效果，地质数据的可视化与分析更加高效准确，为地质勘探和工程设计提供了强有力的支持。</w:t>
      </w:r>
    </w:p>
    <w:p>
      <w:r>
        <w:t xml:space="preserve">5应用实例</w:t>
      </w:r>
    </w:p>
    <w:p>
      <w:r>
        <w:t xml:space="preserve">5.1研究区概况</w:t>
      </w:r>
    </w:p>
    <w:p>
      <w:r>
        <w:t xml:space="preserve">1、位置与交通</w:t>
      </w:r>
    </w:p>
    <w:p>
      <w:r>
        <w:t xml:space="preserve">邢台矿具体坐落在河北省邢台市的南侧方向，它在行政上隶属于邢台市管理，矿区东侧有京广铁路线穿行，东北部到邢台火车站的距离大约为7公里，东部到小康车站的距离大约为4公里。矿区设有与煤矿相关的铁路线，且公路交通也相当便利，交通线与公路在矿区内四通八达，使该地交通十分便利。</w:t>
      </w:r>
    </w:p>
    <w:p>
      <w:r>
        <w:t xml:space="preserve">2、地质概况</w:t>
      </w:r>
    </w:p>
    <w:p>
      <w:r>
        <w:t xml:space="preserve">本区域为石炭二叠系煤田，依据已知钻孔数据，地层年代由老至新为奥陶系、石炭系、二叠系以及第四系。钻孔数据中，显示了地层的年代特征，奥陶系地层年代偏老，石炭系与二叠系地层年代在奥陶系之后，第四系地层年代为新，煤田地层年代的这些特征可以为相关区域的煤田生成与煤田结构特征的解释。</w:t>
      </w:r>
    </w:p>
    <w:p>
      <w:r>
        <w:t xml:space="preserve">邢台矿区位于山西中台起东部，该区断层类型以高角度正断层为主，方向包含东西、南北及东北向，且北东向断裂分布为多。此次调查共识别出33条落差超过20米的断层，平均为1.03条/平方公里，大中型断层沿近乎平行走向分布，形成狭长地块，主要为高角度正断层，其中20米以上的断层常作为采矿区界线，这与地质构造特征存在相关性。</w:t>
      </w:r>
    </w:p>
    <w:p>
      <w:r>
        <w:t xml:space="preserve">区内构造特点可归纳如下：</w:t>
      </w:r>
    </w:p>
    <w:p>
      <w:r>
        <w:t xml:space="preserve">（1） 构造线方向特征： 地层走向主要沿N10°至25°E的新华夏系方向延伸</w:t>
      </w:r>
    </w:p>
    <w:p>
      <w:r>
        <w:t xml:space="preserve">（2） 本区地层向东南倾斜，倾斜角度在5°至25°之间，本区断层的影响下，复杂地质构造在区内产生，褶皱、大型断裂等此类复杂地质情况使本区产生很多小型正断层，这些正断层落差为8-12米，对矿区生产以及维持造影产生影响。</w:t>
      </w:r>
    </w:p>
    <w:p>
      <w:r>
        <w:t xml:space="preserve">（3） 断层特征可总结为：同一断层不同部位的落差与断距存在明显不一，且同一断层自上而下存在不连续性，在垂直方向断层运动特征明显，而水平方向运动特征不明显，构造运移的影响下，不同部位的倾向也有所区别，这与断层的垂直水平运动特征及落差断距相关，这在断层上存在明显不连续性的部位同样可以找到痕迹。</w:t>
      </w:r>
    </w:p>
    <w:p>
      <w:r>
        <w:t xml:space="preserve">（4） 构造成因： 本地区地质构造形成于燕山期，其演化与喜马拉雅运动密切相关</w:t>
      </w:r>
    </w:p>
    <w:p>
      <w:r>
        <w:t xml:space="preserve">本区域内南北向与东西向构造线起主导地位，这些构造线源于燕山期。西部的F1、F15、F27、F26等断层，以及东西部的F2 - 1、F2断层，对并且部和东西部边界起分割构造作用。</w:t>
      </w:r>
    </w:p>
    <w:p>
      <w:r>
        <w:t xml:space="preserve">邢台矿区的地质构造特征显著，地层完全由第四系松散沉积物覆盖，形成了典型的沉积覆盖地貌。该区域属于石炭二叠系煤田，依据已知钻孔数据，奥陶系、石炭系、二叠系以及第四系地层年代由老至新分层显示。</w:t>
      </w:r>
    </w:p>
    <w:p>
      <w:r>
        <w:t xml:space="preserve">邢台矿钻孔揭露地层主要为中奥陶统及以上地层，分述如下：</w:t>
      </w:r>
    </w:p>
    <w:p>
      <w:r>
        <w:t xml:space="preserve">①奥陶系(O)</w:t>
      </w:r>
    </w:p>
    <w:p>
      <w:r>
        <w:t xml:space="preserve">该区域岩石主要为黄灰色、深灰色与灰色厚层状石灰岩，部分地层存在白云质石灰岩，鲕粒状特征在这些地层中可识别，勘测资料显示，地层总厚度在590米至810米之间，矿区通过对揭露地层进行深入研究，显示揭露岩层的厚度在0.15米至235米不等，具体揭露结果与研究内容之间存在相关性，地层的结构和其厚度在分层段显示了其不一的特征。</w:t>
      </w:r>
    </w:p>
    <w:p>
      <w:r>
        <w:t xml:space="preserve">②石炭系中统本溪组(C2b)</w:t>
      </w:r>
    </w:p>
    <w:p>
      <w:r>
        <w:t xml:space="preserve">这组地层底部为黑褐色铝土岩，包含菱铁矿颗粒与结核，上部由黑灰色泥岩构成。沉积时水力条件稳定，形成水平层理，勘测资料显示，整个区域厚度在19米至26米之间，钻孔揭露的地层厚度大致在1.60米至25.70米之间，此组地层和下方地层形成平行不整合接触。</w:t>
      </w:r>
    </w:p>
    <w:p>
      <w:r>
        <w:t xml:space="preserve">③石炭系上统太原组(C3t)</w:t>
      </w:r>
    </w:p>
    <w:p>
      <w:r>
        <w:t xml:space="preserve">这组地层包含深灰色与灰色泥岩、粉砂岩，灰色砂岩、灰白色砂岩，以及四层灰色至深灰色石灰岩，9#煤层为主采煤层，为该组主要可采部分。整个区域中这一地层的厚度大约在150米，钻孔揭露的厚度在117米至160米之间，该地层与下层地层呈现整合接触形式。</w:t>
      </w:r>
    </w:p>
    <w:p>
      <w:r>
        <w:t xml:space="preserve">④二叠系下统(P1)</w:t>
      </w:r>
    </w:p>
    <w:p>
      <w:r>
        <w:t xml:space="preserve">a．山西组(P1s)</w:t>
      </w:r>
    </w:p>
    <w:p>
      <w:r>
        <w:t xml:space="preserve">本组地层主要包含黑灰色粉砂岩与黑灰色至灰色砂岩，其中存在几层煤层，2#煤为本组主要可采煤层。借助详细的钻孔数据分析和已揭露地层的深入研究，本组地层揭露厚度在39米至85米之间，平均厚度在60米左右。</w:t>
      </w:r>
    </w:p>
    <w:p>
      <w:r>
        <w:t xml:space="preserve">b．下石盒子组(P1x)</w:t>
      </w:r>
    </w:p>
    <w:p>
      <w:r>
        <w:t xml:space="preserve">本组地层主要包含灰黄色细粒砂岩与灰黑色泥岩，其中铝土质泥岩仅少量存在，泥岩呈现斑状结构特征。勘探资料揭露，整个区域该组地层厚度在170米至210米之间，通过钻孔数据分析及揭露地层研究后可知，本组地层揭露厚度在40米至120米之间，该组地层与下伏地层呈现整合接触特征。</w:t>
      </w:r>
    </w:p>
    <w:p>
      <w:r>
        <w:t xml:space="preserve">⑤二叠系上统(P2)</w:t>
      </w:r>
    </w:p>
    <w:p>
      <w:r>
        <w:t xml:space="preserve">a．上石盒子组(P2s)</w:t>
      </w:r>
    </w:p>
    <w:p>
      <w:r>
        <w:t xml:space="preserve">这组地层以灰色和黄绿色中粒砂岩以及黑灰色泥岩构成，底部地层以灰黄色粗粒砂岩为特征，形成与下石盒子组的分界面，顶部地层以黑紫色细粒砂岩为标志，与石千峰组进行区分。</w:t>
      </w:r>
    </w:p>
    <w:p>
      <w:r>
        <w:t xml:space="preserve">b． 二叠系上统石千峰组(P2sh)地层特征与沉积环境分析</w:t>
      </w:r>
    </w:p>
    <w:p>
      <w:r>
        <w:t xml:space="preserve">本组地层的构成主要包含暗紫色砂岩与黑灰色泥岩。依据勘探资料，整个区域中这组地层的厚度在245米左右。</w:t>
      </w:r>
    </w:p>
    <w:p>
      <w:r>
        <w:t xml:space="preserve">⑥第四系(Q)</w:t>
      </w:r>
    </w:p>
    <w:p>
      <w:r>
        <w:t xml:space="preserve">该区域由松散沉积物构成，卵砾石层发育良好，呈现独特的地貌与沉积特征，这些沉积物对研究地质历史、地貌演变和沉积环境具有重要意义，这一地层厚度在110米至195米之间，钻孔揭露的厚度为12.80米至288.50米，平均189.74米，与下层地层显示不整合接触。</w:t>
      </w:r>
    </w:p>
    <w:p>
      <w:r>
        <w:t xml:space="preserve">5.2应用实例</w:t>
      </w:r>
    </w:p>
    <w:p>
      <w:r>
        <w:t xml:space="preserve">本文以邢台某矿为研究背景，提取并预处理矿方提供的勘探数据中钻孔相关部分，为构建三维地质模型做数据处理。模型包含地层、断层与钻孔等结构。</w:t>
      </w:r>
    </w:p>
    <w:p>
      <w:r>
        <w:t xml:space="preserve">5.2.1三维地质模型</w:t>
      </w:r>
    </w:p>
    <w:p>
      <w:r>
        <w:t xml:space="preserve">地层建模中，地层数据依据含水层、隔水层和煤层进行分类，本文也对这三类地层分别介绍，即含水层、隔水层与煤层。含水层相关特征描述在前，隔水层的特征描述在后，煤层的介绍在其他地层内容之后，这些地层分类和相关描述内容并不仅在地层建模部分，且在本文其他部分同样存在。</w:t>
      </w:r>
    </w:p>
    <w:p>
      <w:r>
        <w:t xml:space="preserve">（1）含水层</w:t>
      </w:r>
    </w:p>
    <w:p>
      <w:r>
        <w:t xml:space="preserve">含水层指地质学中位于土壤通气层之下，孔隙被水分填充的部分</w:t>
      </w:r>
    </w:p>
    <w:p>
      <w:r>
        <w:t xml:space="preserve">含水层不仅具备一定的储水能力，还拥有一定的水流通过性</w:t>
      </w:r>
    </w:p>
    <w:p>
      <w:r>
        <w:t xml:space="preserve">多种不同类型岩石或土壤组成含水层，粘土层空隙细小，砂砾石层空隙大，邢台矿依据含水介质与孔隙类型，自上到下分九个主要含水层，第四系顶砾孔隙含水层（Ⅰ）、第四系底砾孔隙含水层（Ⅱ）存在，石盒子组砂岩裂隙含水层（Ⅲ）也存在，大煤顶板砂岩裂隙含水层（Ⅳ）同样在，野青灰岩裂隙岩溶含水层（Ⅴ）、伏青灰岩裂隙岩溶含水层（Ⅵ）存在，大青灰岩裂隙岩溶含水层（Ⅶ）和本溪灰岩裂隙岩溶含水层（Ⅷ）也包括，奥陶系灰岩岩溶裂隙含水层（Ⅸ）为一含水层。</w:t>
      </w:r>
    </w:p>
    <w:p>
      <w:r>
        <w:t xml:space="preserve">（2）隔水层</w:t>
      </w:r>
    </w:p>
    <w:p>
      <w:r>
        <w:t xml:space="preserve">隔水层指代透水性较差的岩层或土层，水分透过与流动可由它阻止，它能够主要隔断毛细水，阻止地下水向上渗透到地面基层。透水性良好的材料或不透水材料都可构成隔水层，用于基层与土基之间铺设垫层，通常依据岩层渗透性大小确定隔水层，黏性土、由黏粒和粉粒构成的坚硬岩类（页岩、黏土岩、板岩等），以及裂隙极不发育的块状岩类（结晶岩、变质岩，但碳酸盐岩类变质岩除外）均视为隔水层，邢台矿井田各个含水层之间分布厚度不一的隔水层，中粉砂岩、泥岩、铝土岩以及不同厚度的岩浆岩侵入体构成这些隔水层，正常情况下，这些岩层可对水分进行有效地隔离。</w:t>
      </w:r>
    </w:p>
    <w:p>
      <w:r>
        <w:t xml:space="preserve">（3）煤层</w:t>
      </w:r>
    </w:p>
    <w:p>
      <w:r>
        <w:t xml:space="preserve">模型主要包含2#、5#以及9#煤层，2#煤层的直接顶板通常是灰黑色粉砂岩，河流冲刷作用下某些地区该顶板可变成中粒到粗粒石英砂岩，底板通常为深灰色泥岩和砂质泥岩且岩性变化较为显著。5#煤层顶板由黑色粉砂岩与泥岩组成，底板为深黑色泥岩，岩性变化不明显，9#煤层顶板为灰色粉砂岩，底板是深灰色砂质泥岩与粉砂岩，岩性变化同样不明显。</w:t>
      </w:r>
    </w:p>
    <w:p>
      <w:r>
        <w:t xml:space="preserve">各类地质模型网格数据构建实例分析</w:t>
      </w:r>
    </w:p>
    <w:p>
      <w:r>
        <w:t xml:space="preserve">1、地层模型</w:t>
      </w:r>
    </w:p>
    <w:p>
      <w:r>
        <w:t xml:space="preserve">地层模型一般指代地下岩层在三维空间的分布特征。每层地层依据岩性描述进行颜色的附图处理，图5.1中就包含带颜色图例的三维地层模型分布特征，颜色的使用使岩层分布特征的表达增加层次化与对比性。</w:t>
      </w:r>
    </w:p>
    <w:p>
      <w:r>
        <w:t xml:space="preserve">图5.1三维地层模型图例示意</w:t>
      </w:r>
    </w:p>
    <w:p>
      <w:r>
        <w:t xml:space="preserve">Fig. 5.1 Legend of 3D geological model schematic diagram</w:t>
      </w:r>
    </w:p>
    <w:p>
      <w:r>
        <w:t xml:space="preserve">主要流程：</w:t>
      </w:r>
    </w:p>
    <w:p>
      <w:r>
        <w:t xml:space="preserve">Step1中对原始钻孔数据进行预处理，依据地层分类处理离散点数据与边界数据，之后完成剖分并生成地层网格数据。</w:t>
      </w:r>
    </w:p>
    <w:p>
      <w:r>
        <w:t xml:space="preserve">Step2中，把处理完成的网格数据导入MeshLab工具后，使用可视化软件Meshlab对巷道进行分类上色，初步验证网格模型。</w:t>
      </w:r>
    </w:p>
    <w:p>
      <w:r>
        <w:t xml:space="preserve">以下表5. 1和5. 某地层可视化坐标转换后的部分网格拓扑结构数据</w:t>
      </w:r>
    </w:p>
    <w:p>
      <w:r>
        <w:t xml:space="preserve">表5. 地层模型网格点数据实例</w:t>
      </w:r>
    </w:p>
    <w:p>
      <w:r>
        <w:t xml:space="preserve">Table 5.1: Grid Point Data Example for Stratigraphic Model</w:t>
      </w:r>
    </w:p>
    <w:p>
      <w:r>
        <w:t xml:space="preserve">index</w:t>
      </w:r>
    </w:p>
    <w:p>
      <w:r>
        <w:t xml:space="preserve">x</w:t>
      </w:r>
    </w:p>
    <w:p>
      <w:r>
        <w:t xml:space="preserve">y</w:t>
      </w:r>
    </w:p>
    <w:p>
      <w:r>
        <w:t xml:space="preserve">z</w:t>
      </w:r>
    </w:p>
    <w:p>
      <w:r>
        <w:t xml:space="preserve">0</w:t>
      </w:r>
    </w:p>
    <w:p>
      <w:r>
        <w:t xml:space="preserve">39.858</w:t>
      </w:r>
    </w:p>
    <w:p>
      <w:r>
        <w:t xml:space="preserve">60.176</w:t>
      </w:r>
    </w:p>
    <w:p>
      <w:r>
        <w:t xml:space="preserve">2.557</w:t>
      </w:r>
    </w:p>
    <w:p>
      <w:r>
        <w:t xml:space="preserve">1</w:t>
      </w:r>
    </w:p>
    <w:p>
      <w:r>
        <w:t xml:space="preserve">38.988</w:t>
      </w:r>
    </w:p>
    <w:p>
      <w:r>
        <w:t xml:space="preserve">60.851</w:t>
      </w:r>
    </w:p>
    <w:p>
      <w:r>
        <w:t xml:space="preserve">2.387</w:t>
      </w:r>
    </w:p>
    <w:p>
      <w:r>
        <w:t xml:space="preserve">2</w:t>
      </w:r>
    </w:p>
    <w:p>
      <w:r>
        <w:t xml:space="preserve">40.0</w:t>
      </w:r>
    </w:p>
    <w:p>
      <w:r>
        <w:t xml:space="preserve">61.0</w:t>
      </w:r>
    </w:p>
    <w:p>
      <w:r>
        <w:t xml:space="preserve">2.407</w:t>
      </w:r>
    </w:p>
    <w:p>
      <w:r>
        <w:t xml:space="preserve">3</w:t>
      </w:r>
    </w:p>
    <w:p>
      <w:r>
        <w:t xml:space="preserve">40.0</w:t>
      </w:r>
    </w:p>
    <w:p>
      <w:r>
        <w:t xml:space="preserve">62.0</w:t>
      </w:r>
    </w:p>
    <w:p>
      <w:r>
        <w:t xml:space="preserve">1.867</w:t>
      </w:r>
    </w:p>
    <w:p>
      <w:r>
        <w:t xml:space="preserve">4</w:t>
      </w:r>
    </w:p>
    <w:p>
      <w:r>
        <w:t xml:space="preserve">39.1937</w:t>
      </w:r>
    </w:p>
    <w:p>
      <w:r>
        <w:t xml:space="preserve">63.734</w:t>
      </w:r>
    </w:p>
    <w:p>
      <w:r>
        <w:t xml:space="preserve">1.272</w:t>
      </w:r>
    </w:p>
    <w:p>
      <w:r>
        <w:t xml:space="preserve">…</w:t>
      </w:r>
    </w:p>
    <w:p>
      <w:r>
        <w:t xml:space="preserve">…</w:t>
      </w:r>
    </w:p>
    <w:p>
      <w:r>
        <w:t xml:space="preserve">…</w:t>
      </w:r>
    </w:p>
    <w:p>
      <w:r>
        <w:t xml:space="preserve">…</w:t>
      </w:r>
    </w:p>
    <w:p>
      <w:r>
        <w:t xml:space="preserve">表5. 地层模型网格三角面索引数据示例</w:t>
      </w:r>
    </w:p>
    <w:p>
      <w:r>
        <w:t xml:space="preserve">Table 5.2 Illustration of Triangular Index Data Applied to Stratigraphic Model Grid Structure</w:t>
      </w:r>
    </w:p>
    <w:p>
      <w:r>
        <w:t xml:space="preserve">index</w:t>
      </w:r>
    </w:p>
    <w:p>
      <w:r>
        <w:t xml:space="preserve">Face Index1</w:t>
      </w:r>
    </w:p>
    <w:p>
      <w:r>
        <w:t xml:space="preserve">Face Index2</w:t>
      </w:r>
    </w:p>
    <w:p>
      <w:r>
        <w:t xml:space="preserve">Face Index3</w:t>
      </w:r>
    </w:p>
    <w:p>
      <w:r>
        <w:t xml:space="preserve">0</w:t>
      </w:r>
    </w:p>
    <w:p>
      <w:r>
        <w:t xml:space="preserve">1265</w:t>
      </w:r>
    </w:p>
    <w:p>
      <w:r>
        <w:t xml:space="preserve">2744</w:t>
      </w:r>
    </w:p>
    <w:p>
      <w:r>
        <w:t xml:space="preserve">1241</w:t>
      </w:r>
    </w:p>
    <w:p>
      <w:r>
        <w:t xml:space="preserve">1</w:t>
      </w:r>
    </w:p>
    <w:p>
      <w:r>
        <w:t xml:space="preserve">2769</w:t>
      </w:r>
    </w:p>
    <w:p>
      <w:r>
        <w:t xml:space="preserve">853</w:t>
      </w:r>
    </w:p>
    <w:p>
      <w:r>
        <w:t xml:space="preserve">1266</w:t>
      </w:r>
    </w:p>
    <w:p>
      <w:r>
        <w:t xml:space="preserve">2</w:t>
      </w:r>
    </w:p>
    <w:p>
      <w:r>
        <w:t xml:space="preserve">2768</w:t>
      </w:r>
    </w:p>
    <w:p>
      <w:r>
        <w:t xml:space="preserve">2744</w:t>
      </w:r>
    </w:p>
    <w:p>
      <w:r>
        <w:t xml:space="preserve">1265</w:t>
      </w:r>
    </w:p>
    <w:p>
      <w:r>
        <w:t xml:space="preserve">3</w:t>
      </w:r>
    </w:p>
    <w:p>
      <w:r>
        <w:t xml:space="preserve">2738</w:t>
      </w:r>
    </w:p>
    <w:p>
      <w:r>
        <w:t xml:space="preserve">1265</w:t>
      </w:r>
    </w:p>
    <w:p>
      <w:r>
        <w:t xml:space="preserve">1235</w:t>
      </w:r>
    </w:p>
    <w:p>
      <w:r>
        <w:t xml:space="preserve">4</w:t>
      </w:r>
    </w:p>
    <w:p>
      <w:r>
        <w:t xml:space="preserve">2774</w:t>
      </w:r>
    </w:p>
    <w:p>
      <w:r>
        <w:t xml:space="preserve">1265</w:t>
      </w:r>
    </w:p>
    <w:p>
      <w:r>
        <w:t xml:space="preserve">1271</w:t>
      </w:r>
    </w:p>
    <w:p>
      <w:r>
        <w:t xml:space="preserve">…</w:t>
      </w:r>
    </w:p>
    <w:p>
      <w:r>
        <w:t xml:space="preserve">…</w:t>
      </w:r>
    </w:p>
    <w:p>
      <w:r>
        <w:t xml:space="preserve">…</w:t>
      </w:r>
    </w:p>
    <w:p>
      <w:r>
        <w:t xml:space="preserve">…</w:t>
      </w:r>
    </w:p>
    <w:p>
      <w:r>
        <w:t xml:space="preserve">2、断层模型</w:t>
      </w:r>
    </w:p>
    <w:p>
      <w:r>
        <w:t xml:space="preserve">断层模型表征地下岩层断裂特征，广泛应用于地震活动分析与矿产资源分布研究</w:t>
      </w:r>
    </w:p>
    <w:p>
      <w:r>
        <w:t xml:space="preserve">Step1断层模型的数据处理过程包含断面数据的收集、数据集的剖分等操作，程序算法将这些数据转化为三维网格模型。</w:t>
      </w:r>
    </w:p>
    <w:p>
      <w:r>
        <w:t xml:space="preserve">Step2断层模型在MeshLab中展示时，用户可直观观察断层面位置与形态</w:t>
      </w:r>
    </w:p>
    <w:p>
      <w:r>
        <w:t xml:space="preserve">图5.2断层模型展示</w:t>
      </w:r>
    </w:p>
    <w:p>
      <w:r>
        <w:t xml:space="preserve">Fig. 5.2 Fault model display</w:t>
      </w:r>
    </w:p>
    <w:p>
      <w:r>
        <w:t xml:space="preserve">以下表5. 3和5. 断层可视化坐标转换后的部分网格拓扑结构数据</w:t>
      </w:r>
    </w:p>
    <w:p>
      <w:r>
        <w:t xml:space="preserve">表5. 3断层模型网格点数据示例改写为：3断层模型网格点数据实例</w:t>
      </w:r>
    </w:p>
    <w:p>
      <w:r>
        <w:t xml:space="preserve">Table 5.3 showcases an index data example for a stratigraphic model grid with triangular elements. The arrangement reflects the structural properties inherent to geological formations, allowing for precise spatial representation. Data points are organized to align with triangular subdivisions, ensuring accurate modeling of complex stratigraphic features. This configuration supports detailed analysis of subsurface characteristics while maintaining computational efficiency.</w:t>
      </w:r>
    </w:p>
    <w:p>
      <w:r>
        <w:t xml:space="preserve">index</w:t>
      </w:r>
    </w:p>
    <w:p>
      <w:r>
        <w:t xml:space="preserve">x</w:t>
      </w:r>
    </w:p>
    <w:p>
      <w:r>
        <w:t xml:space="preserve">y</w:t>
      </w:r>
    </w:p>
    <w:p>
      <w:r>
        <w:t xml:space="preserve">z</w:t>
      </w:r>
    </w:p>
    <w:p>
      <w:r>
        <w:t xml:space="preserve">0</w:t>
      </w:r>
    </w:p>
    <w:p>
      <w:r>
        <w:t xml:space="preserve">99.371</w:t>
      </w:r>
    </w:p>
    <w:p>
      <w:r>
        <w:t xml:space="preserve">22.591</w:t>
      </w:r>
    </w:p>
    <w:p>
      <w:r>
        <w:t xml:space="preserve">-0.509</w:t>
      </w:r>
    </w:p>
    <w:p>
      <w:r>
        <w:t xml:space="preserve">1</w:t>
      </w:r>
    </w:p>
    <w:p>
      <w:r>
        <w:t xml:space="preserve">99.056</w:t>
      </w:r>
    </w:p>
    <w:p>
      <w:r>
        <w:t xml:space="preserve">22.822</w:t>
      </w:r>
    </w:p>
    <w:p>
      <w:r>
        <w:t xml:space="preserve">-1.234</w:t>
      </w:r>
    </w:p>
    <w:p>
      <w:r>
        <w:t xml:space="preserve">2</w:t>
      </w:r>
    </w:p>
    <w:p>
      <w:r>
        <w:t xml:space="preserve">100.339</w:t>
      </w:r>
    </w:p>
    <w:p>
      <w:r>
        <w:t xml:space="preserve">24.804</w:t>
      </w:r>
    </w:p>
    <w:p>
      <w:r>
        <w:t xml:space="preserve">-1.055</w:t>
      </w:r>
    </w:p>
    <w:p>
      <w:r>
        <w:t xml:space="preserve">3</w:t>
      </w:r>
    </w:p>
    <w:p>
      <w:r>
        <w:t xml:space="preserve">100.297</w:t>
      </w:r>
    </w:p>
    <w:p>
      <w:r>
        <w:t xml:space="preserve">24.802</w:t>
      </w:r>
    </w:p>
    <w:p>
      <w:r>
        <w:t xml:space="preserve">-0.980</w:t>
      </w:r>
    </w:p>
    <w:p>
      <w:r>
        <w:t xml:space="preserve">4</w:t>
      </w:r>
    </w:p>
    <w:p>
      <w:r>
        <w:t xml:space="preserve">99.096</w:t>
      </w:r>
    </w:p>
    <w:p>
      <w:r>
        <w:t xml:space="preserve">22.792</w:t>
      </w:r>
    </w:p>
    <w:p>
      <w:r>
        <w:t xml:space="preserve">-1.141</w:t>
      </w:r>
    </w:p>
    <w:p>
      <w:r>
        <w:t xml:space="preserve">…</w:t>
      </w:r>
    </w:p>
    <w:p>
      <w:r>
        <w:t xml:space="preserve">…</w:t>
      </w:r>
    </w:p>
    <w:p>
      <w:r>
        <w:t xml:space="preserve">…</w:t>
      </w:r>
    </w:p>
    <w:p>
      <w:r>
        <w:t xml:space="preserve">…</w:t>
      </w:r>
    </w:p>
    <w:p>
      <w:r>
        <w:t xml:space="preserve">表5. 4断层模型网格三角面索引示例数据</w:t>
      </w:r>
    </w:p>
    <w:p>
      <w:r>
        <w:t xml:space="preserve">Table 5.4 Illustration of Triangular Index Values in Fault Model Grid Structure</w:t>
      </w:r>
    </w:p>
    <w:p>
      <w:r>
        <w:t xml:space="preserve">index</w:t>
      </w:r>
    </w:p>
    <w:p>
      <w:r>
        <w:t xml:space="preserve">Face Index1</w:t>
      </w:r>
    </w:p>
    <w:p>
      <w:r>
        <w:t xml:space="preserve">Face Index2</w:t>
      </w:r>
    </w:p>
    <w:p>
      <w:r>
        <w:t xml:space="preserve">Face Index3</w:t>
      </w:r>
    </w:p>
    <w:p>
      <w:r>
        <w:t xml:space="preserve">0</w:t>
      </w:r>
    </w:p>
    <w:p>
      <w:r>
        <w:t xml:space="preserve">35</w:t>
      </w:r>
    </w:p>
    <w:p>
      <w:r>
        <w:t xml:space="preserve">0</w:t>
      </w:r>
    </w:p>
    <w:p>
      <w:r>
        <w:t xml:space="preserve">1</w:t>
      </w:r>
    </w:p>
    <w:p>
      <w:r>
        <w:t xml:space="preserve">1</w:t>
      </w:r>
    </w:p>
    <w:p>
      <w:r>
        <w:t xml:space="preserve">6</w:t>
      </w:r>
    </w:p>
    <w:p>
      <w:r>
        <w:t xml:space="preserve">1</w:t>
      </w:r>
    </w:p>
    <w:p>
      <w:r>
        <w:t xml:space="preserve">0</w:t>
      </w:r>
    </w:p>
    <w:p>
      <w:r>
        <w:t xml:space="preserve">2</w:t>
      </w:r>
    </w:p>
    <w:p>
      <w:r>
        <w:t xml:space="preserve">18</w:t>
      </w:r>
    </w:p>
    <w:p>
      <w:r>
        <w:t xml:space="preserve">4</w:t>
      </w:r>
    </w:p>
    <w:p>
      <w:r>
        <w:t xml:space="preserve">5</w:t>
      </w:r>
    </w:p>
    <w:p>
      <w:r>
        <w:t xml:space="preserve">3</w:t>
      </w:r>
    </w:p>
    <w:p>
      <w:r>
        <w:t xml:space="preserve">42</w:t>
      </w:r>
    </w:p>
    <w:p>
      <w:r>
        <w:t xml:space="preserve">5</w:t>
      </w:r>
    </w:p>
    <w:p>
      <w:r>
        <w:t xml:space="preserve">4</w:t>
      </w:r>
    </w:p>
    <w:p>
      <w:r>
        <w:t xml:space="preserve">…</w:t>
      </w:r>
    </w:p>
    <w:p>
      <w:r>
        <w:t xml:space="preserve">…</w:t>
      </w:r>
    </w:p>
    <w:p>
      <w:r>
        <w:t xml:space="preserve">…</w:t>
      </w:r>
    </w:p>
    <w:p>
      <w:r>
        <w:t xml:space="preserve">…</w:t>
      </w:r>
    </w:p>
    <w:p>
      <w:r>
        <w:t xml:space="preserve">3、巷道数据展示</w:t>
      </w:r>
    </w:p>
    <w:p>
      <w:r>
        <w:t xml:space="preserve">巷道数据展示在地下开采和隧道施工等领域中是应用的重要部分。本研究主要通过读取OBJ文件的巷道网格模型数据，为可视化里的巷道漫游与纹理贴图做准备。</w:t>
      </w:r>
    </w:p>
    <w:p>
      <w:r>
        <w:t xml:space="preserve">Step1巷道的网格数据通常包含巷道的几何结构，如通道、交叉口和支撑结构等。借助可视化辅助，巷道模型的空间关系与细节能够被精确地表达，这使模型的结构与具体特征在表现时达到精确的层次。</w:t>
      </w:r>
    </w:p>
    <w:p>
      <w:r>
        <w:t xml:space="preserve">Step2在MeshLab中，巷道模型的展示可借助不同的视角、光照和纹理映射，巷道内外结构的清晰展示也离不开这些。</w:t>
      </w:r>
    </w:p>
    <w:p>
      <w:r>
        <w:t xml:space="preserve">图5.3巷道模型展示</w:t>
      </w:r>
    </w:p>
    <w:p>
      <w:r>
        <w:t xml:space="preserve">Fig. 5.3 Tunnel model display</w:t>
      </w:r>
    </w:p>
    <w:p>
      <w:r>
        <w:t xml:space="preserve">以下表5. 5与5.6在obj模型文件的巷道模型部分中，为网格拓扑结构数据，面索引结构存在部分不同。混合坐标索引即顶点、纹理坐标、法向量索引，每一个索引为Vertices(V)/TextureCoordinates(T)/Normal(N)。</w:t>
      </w:r>
    </w:p>
    <w:p>
      <w:r>
        <w:t xml:space="preserve">表5. 巷道模型网格点数据示例（5巷道</w:t>
      </w:r>
    </w:p>
    <w:p>
      <w:r>
        <w:t xml:space="preserve">Table 5.5: Grid Point Data Example for Tunnel Model</w:t>
      </w:r>
    </w:p>
    <w:p>
      <w:r>
        <w:t xml:space="preserve">x</w:t>
      </w:r>
    </w:p>
    <w:p>
      <w:r>
        <w:t xml:space="preserve">y</w:t>
      </w:r>
    </w:p>
    <w:p>
      <w:r>
        <w:t xml:space="preserve">z</w:t>
      </w:r>
    </w:p>
    <w:p>
      <w:r>
        <w:t xml:space="preserve">353.607056</w:t>
      </w:r>
    </w:p>
    <w:p>
      <w:r>
        <w:t xml:space="preserve">-13.142027</w:t>
      </w:r>
    </w:p>
    <w:p>
      <w:r>
        <w:t xml:space="preserve">7.397465</w:t>
      </w:r>
    </w:p>
    <w:p>
      <w:r>
        <w:t xml:space="preserve">353.595947</w:t>
      </w:r>
    </w:p>
    <w:p>
      <w:r>
        <w:t xml:space="preserve">-12.780120</w:t>
      </w:r>
    </w:p>
    <w:p>
      <w:r>
        <w:t xml:space="preserve">10.618473</w:t>
      </w:r>
    </w:p>
    <w:p>
      <w:r>
        <w:t xml:space="preserve">354.173584</w:t>
      </w:r>
    </w:p>
    <w:p>
      <w:r>
        <w:t xml:space="preserve">-12.851424</w:t>
      </w:r>
    </w:p>
    <w:p>
      <w:r>
        <w:t xml:space="preserve">10.623569</w:t>
      </w:r>
    </w:p>
    <w:p>
      <w:r>
        <w:t xml:space="preserve">354.185181</w:t>
      </w:r>
    </w:p>
    <w:p>
      <w:r>
        <w:t xml:space="preserve">-13.074629</w:t>
      </w:r>
    </w:p>
    <w:p>
      <w:r>
        <w:t xml:space="preserve">7.833256</w:t>
      </w:r>
    </w:p>
    <w:p>
      <w:r>
        <w:t xml:space="preserve">续表5.5</w:t>
      </w:r>
    </w:p>
    <w:p>
      <w:r>
        <w:t xml:space="preserve">x</w:t>
      </w:r>
    </w:p>
    <w:p>
      <w:r>
        <w:t xml:space="preserve">y</w:t>
      </w:r>
    </w:p>
    <w:p>
      <w:r>
        <w:t xml:space="preserve">z</w:t>
      </w:r>
    </w:p>
    <w:p>
      <w:r>
        <w:t xml:space="preserve">352.583618</w:t>
      </w:r>
    </w:p>
    <w:p>
      <w:r>
        <w:t xml:space="preserve">-13.130232</w:t>
      </w:r>
    </w:p>
    <w:p>
      <w:r>
        <w:t xml:space="preserve">8.258884</w:t>
      </w:r>
    </w:p>
    <w:p>
      <w:r>
        <w:t xml:space="preserve">…</w:t>
      </w:r>
    </w:p>
    <w:p>
      <w:r>
        <w:t xml:space="preserve">…</w:t>
      </w:r>
    </w:p>
    <w:p>
      <w:r>
        <w:t xml:space="preserve">…</w:t>
      </w:r>
    </w:p>
    <w:p>
      <w:r>
        <w:t xml:space="preserve">表5. 巷道模型网格三角面索引数据示例</w:t>
      </w:r>
    </w:p>
    <w:p>
      <w:r>
        <w:t xml:space="preserve">Table 5.6 Illustration of Triangle Index Data in Tunnel Model Grid Structure</w:t>
      </w:r>
    </w:p>
    <w:p>
      <w:r>
        <w:t xml:space="preserve">complex Index1</w:t>
      </w:r>
    </w:p>
    <w:p>
      <w:r>
        <w:t xml:space="preserve">complex Index2</w:t>
      </w:r>
    </w:p>
    <w:p>
      <w:r>
        <w:t xml:space="preserve">complex Index3</w:t>
      </w:r>
    </w:p>
    <w:p>
      <w:r>
        <w:t xml:space="preserve">757/2159/1462</w:t>
      </w:r>
    </w:p>
    <w:p>
      <w:r>
        <w:t xml:space="preserve">756/2155/1426</w:t>
      </w:r>
    </w:p>
    <w:p>
      <w:r>
        <w:t xml:space="preserve">775/2209/1494</w:t>
      </w:r>
    </w:p>
    <w:p>
      <w:r>
        <w:t xml:space="preserve">777/2217/1495</w:t>
      </w:r>
    </w:p>
    <w:p>
      <w:r>
        <w:t xml:space="preserve">775/2210/1496</w:t>
      </w:r>
    </w:p>
    <w:p>
      <w:r>
        <w:t xml:space="preserve">756/2156/1497</w:t>
      </w:r>
    </w:p>
    <w:p>
      <w:r>
        <w:t xml:space="preserve">756/2156/1498</w:t>
      </w:r>
    </w:p>
    <w:p>
      <w:r>
        <w:t xml:space="preserve">758/2163/1485</w:t>
      </w:r>
    </w:p>
    <w:p>
      <w:r>
        <w:t xml:space="preserve">777/2217/1499</w:t>
      </w:r>
    </w:p>
    <w:p>
      <w:r>
        <w:t xml:space="preserve">778/2221/1500</w:t>
      </w:r>
    </w:p>
    <w:p>
      <w:r>
        <w:t xml:space="preserve">777/2218/1493</w:t>
      </w:r>
    </w:p>
    <w:p>
      <w:r>
        <w:t xml:space="preserve">758/2164/1426</w:t>
      </w:r>
    </w:p>
    <w:p>
      <w:r>
        <w:t xml:space="preserve">758/2164/1426</w:t>
      </w:r>
    </w:p>
    <w:p>
      <w:r>
        <w:t xml:space="preserve">759/2167/1435</w:t>
      </w:r>
    </w:p>
    <w:p>
      <w:r>
        <w:t xml:space="preserve">778/2221/1500</w:t>
      </w:r>
    </w:p>
    <w:p>
      <w:r>
        <w:t xml:space="preserve">…</w:t>
      </w:r>
    </w:p>
    <w:p>
      <w:r>
        <w:t xml:space="preserve">…</w:t>
      </w:r>
    </w:p>
    <w:p>
      <w:r>
        <w:t xml:space="preserve">…</w:t>
      </w:r>
    </w:p>
    <w:p>
      <w:r>
        <w:t xml:space="preserve">借助MeshLab软件展示网格模型，可直观验证网格生成质量，同时进一步优化网格结构，为后续分析与应用的准确性提供保障。</w:t>
      </w:r>
    </w:p>
    <w:p>
      <w:r>
        <w:t xml:space="preserve">5.2.2可视化应用实例</w:t>
      </w:r>
    </w:p>
    <w:p>
      <w:r>
        <w:t xml:space="preserve">邢台某矿区作为研究实例，借助WebGL技术开发了交互式三维地质模型可视化系统，地层、断层、钻孔以及巷道等地质对象的展示与层间距计算等具体问题，都以直观的可视化形式进行分析和表达，类似的地质分析在系统中不仅以可视化形式存在，且为模型提供了直观的展示逻辑。</w:t>
      </w:r>
    </w:p>
    <w:p>
      <w:r>
        <w:t xml:space="preserve">系统支持对地层、 断层与钻孔的三维结构模型通过交互方式展示，支持多视角观察、缩放平移以及地层显隐控制，用户可直观地识别地层分布、断层结构和煤层特征，巷道模型的可视化呈现为三维空间布局，工程人员能够借助轨道控制和第一人称漫游深入分析巷道拓扑关系、岩性特征及支护设计，层间距计算功能借助颜色映射呈现地层间距的变化，用户能够迅速识别厚度异常区域，这为矿井规划与安全评估提供了决策依据。</w:t>
      </w:r>
    </w:p>
    <w:p>
      <w:r>
        <w:t xml:space="preserve">该系统使工程师对地下结构信息的掌握更高效，矿井开发的科学性与安全性也提升，为地质勘探和矿产资源管理提供重要技术支撑。</w:t>
      </w:r>
    </w:p>
    <w:p>
      <w:r>
        <w:t xml:space="preserve">1、矿区三维地质结构可视化：</w:t>
      </w:r>
    </w:p>
    <w:p>
      <w:r>
        <w:t xml:space="preserve">邢台某矿区作为研究实例，通过收集和处理钻孔数据，进行地层、断层及钻孔三维地质结构模型的生成，之后以WebGL为基础开发交互式三维地质模型可视化系统，完成多维度展示与模型交互分析。类似的区域数据处理不仅使三维地质结构表达具体化，同时提升了对地质特征的分析与解释层次，矿区的钻孔数据处理与模型开发为地质模型研究的多维度交互与可视化展示建立了具体依据，相关系统在三维地质模型分析中展示的多维度特征及分析结果的可视化形式，强化了数据处理及交互式展示的可解释性与学术性。</w:t>
      </w:r>
    </w:p>
    <w:p>
      <w:r>
        <w:t xml:space="preserve">实际应用时，用户借助鼠标或者触控形式进行三维地质模型的直观操作，查看地层分层信息（像图5.4（a）、图5.4(b)所示内容）、断层结构（如图5.4（c）所示），迅速获取地下结构信息为决策提供依据，滚轮或触控手势的使用，使模型视图缩放比例动态调节，感兴趣的局部细节观察更加清晰，地层空间分布规律快速查看，按住鼠标左键或者通过触摸拖动，用户可任意方向移动视角实现平滑平移，便于灵活查看不同位置地质结构。 构建钻孔模型时，圆柱几何体的使用为主，依据不同地层顶底厚度的计算结果进行分层显示（如图5.4(d)所示），地层厚度的直观表达在模型中实现，不同地层的颜色区分了属性，用户可以对钻孔内地质结构快速理解。</w:t>
      </w:r>
    </w:p>
    <w:p>
      <w:r>
        <w:t xml:space="preserve">（a）俯视视角观看地层模型</w:t>
      </w:r>
    </w:p>
    <w:p>
      <w:r>
        <w:t xml:space="preserve">(a) Observing the stratigraphic model from an overhead viewpoint</w:t>
      </w:r>
    </w:p>
    <w:p>
      <w:r>
        <w:t xml:space="preserve">(b)缩放平移观察模型</w:t>
      </w:r>
    </w:p>
    <w:p>
      <w:r>
        <w:t xml:space="preserve">(b) Zoom and pan to view the model.</w:t>
      </w:r>
    </w:p>
    <w:p>
      <w:r>
        <w:t xml:space="preserve">（c）断层模型展示</w:t>
      </w:r>
    </w:p>
    <w:p>
      <w:r>
        <w:t xml:space="preserve">(c) Fault model display</w:t>
      </w:r>
    </w:p>
    <w:p>
      <w:r>
        <w:t xml:space="preserve">（d）钻孔模型展示</w:t>
      </w:r>
    </w:p>
    <w:p>
      <w:r>
        <w:t xml:space="preserve">(d) Drilling model display</w:t>
      </w:r>
    </w:p>
    <w:p>
      <w:r>
        <w:t xml:space="preserve">图5.4地层及断层模型展示图</w:t>
      </w:r>
    </w:p>
    <w:p>
      <w:r>
        <w:t xml:space="preserve">Fig. 5.4 Stratigraphic model display</w:t>
      </w:r>
    </w:p>
    <w:p>
      <w:r>
        <w:t xml:space="preserve">本文依据地质特征将地层模型分为含水层、隔水层与煤层三类，为提升地质模型的分析效率，系统实现了对每个地质图层单独显隐的控制，并且基于不同地层的岩性特征，在模型表面进行针对性的纹理贴图展示。主要涉及两方面技术：系统在浏览器端对不同类别的地层模型数据进行分类管理，用户通过控制面板选择特定地层显示或隐藏时，系统会在场景树节点标记，缓存当前的状态数据，自动触发模型场景重渲染，系统根据地层模型数据计算纹理UV坐标，按照岩性的不同，把相应的纹理图像映射到每层地层的模型表面。 岩性贴图是一种图示方法，可描述岩石或土壤的地质特征，设计的真实感借助它提高，通过模拟岩石纹理，模型更加真实化，地质工程师与决策者快速直观识别不同岩层特征时，岩性贴图也助力，用户在图层管理窗口选择性显示或隐藏指定地层时，可以有效应对地质结构遮挡问题，特定地层单独分析也便于进行。</w:t>
      </w:r>
    </w:p>
    <w:p>
      <w:r>
        <w:t xml:space="preserve">以煤层为实例，煤矿层在资源开采中是重要的对象，2#煤层在图5.5（a）中进行具体展示，用户能够借助控制面板隐藏其他所有图层，仅保留2#煤层以达到突出观察的目标。煤层表面使用了岩性纹理贴图，用户可识别煤层的空间分布与构造情况，对地质结构的掌握更为高效且直观，为煤矿资源的开发规划和安全生产提供信息依据，断层与地层结合展示时，能体现地质构造特征和地层变形规律，这在图5.5（b）中可以清晰观察。 用户可同时显示断层与相邻地层的空间关系，直观观察断层位置、走向倾角、错断地层现象及对地层连续性的影响。断层对矿产资源分布和开发安全影响显著，借助三维可视化技术，工程师准确识别断层位置及其与特定地层的交切关系，这在矿井开采设计、风险评估与灾害防控中提供信息支持。</w:t>
      </w:r>
    </w:p>
    <w:p>
      <w:r>
        <w:t xml:space="preserve">地层隐藏与煤层纹理细节呈现</w:t>
      </w:r>
    </w:p>
    <w:p>
      <w:r>
        <w:t xml:space="preserve">(a) Concealed layers and presentation of coal seam texture specifics</w:t>
      </w:r>
    </w:p>
    <w:p>
      <w:r>
        <w:t xml:space="preserve">（b）地层和断层结合展示</w:t>
      </w:r>
    </w:p>
    <w:p>
      <w:r>
        <w:t xml:space="preserve">(b) Concealed layers and presentation of coal seam texture particulars</w:t>
      </w:r>
    </w:p>
    <w:p>
      <w:r>
        <w:t xml:space="preserve">图5. 5地层隐匿与煤层纹理细节呈现</w:t>
      </w:r>
    </w:p>
    <w:p>
      <w:r>
        <w:t xml:space="preserve">Fig. 5.5 Concealed layers and presentation of coal seam texture specifics</w:t>
      </w:r>
    </w:p>
    <w:p>
      <w:r>
        <w:t xml:space="preserve">2、煤矿巷道结构可视化：</w:t>
      </w:r>
    </w:p>
    <w:p>
      <w:r>
        <w:t xml:space="preserve">巷道模型在煤矿开采设计与安全评估中是一个相当关键的组成部分。以邢台某矿区为例，对已有巷道模型数据进行可视化数据格式转换后，从服务端获取这些数据，结合VUE3和WebGL技术，实现了巷道结构的可视化并达到交互分析的目标（如图5.6所示）。</w:t>
      </w:r>
    </w:p>
    <w:p>
      <w:r>
        <w:t xml:space="preserve">图5.6巷道模型展示</w:t>
      </w:r>
    </w:p>
    <w:p>
      <w:r>
        <w:t xml:space="preserve">Fig. 5.6 Tunnel model display</w:t>
      </w:r>
    </w:p>
    <w:p>
      <w:r>
        <w:t xml:space="preserve">系统呈现巷道的三维空间位置与延伸方向，对整体布局情况也进行显示，三维场景中实时呈现巷道空间布局结构，用户可直观查看井下巷道空间拓扑关系与复杂交汇状态，对巷道网络分布状态整体掌握并快速完成空间分析。控制面板存在独立的图层显示控制选项，用户单独显隐巷道数据后，其他地质结构对巷道模型的遮挡可有效避免，便于细致分析，控制面板还可转换控制模式，主要是两种控制方法，通过轨道控制为方法一。 鼠标或触摸交互可完成视角平移和缩放等调整，第一人称控制结合鼠标或触摸交互，实现巷道内部自由漫游、原地多维度观察、前后左右移动等功能，两种控制方式下，不同空间尺度的观察分析使工程人员快速识别巷道空间分布特点并掌握巷道分布结构。</w:t>
      </w:r>
    </w:p>
    <w:p>
      <w:r>
        <w:t xml:space="preserve">系统依据巷道岩性的差异，采用特征显著的岩性纹理贴图展示巷道表面，模型视觉效果更真实直观，如图5.7，用户通过观察巷道内部，可详细查看巷道岩性纹理特征，巷道岩性贴图存在作用，提升模型真实感，模拟岩石真实纹理与颜色，巷道模型更直观反映实际情况，设计真实感和可信度提高；辅助巷道支护设计，不同岩性岩体稳定性差异显著，需要不同支护措施，岩性贴图帮助工程师快速准确识别岩石类型，便于制定科学合理的支护方案。3： 巷道风险评估分析中，岩性贴图能够直观地分析岩体性质，提前识别潜在的巷道安全隐患，岩石破碎、顶板塌陷等稳定性问题借助岩性贴图可为安全生产提供预警和决策支持，在指导施工过程中，岩性贴图可为施工人员提供清晰且直观的地质条件参考，施工队伍能够提前了解可能遇到的地质变化并进行应对，提升施工效率，降低工程风险。</w:t>
      </w:r>
    </w:p>
    <w:p>
      <w:r>
        <w:t xml:space="preserve">（a）</w:t>
      </w:r>
    </w:p>
    <w:p>
      <w:r>
        <w:t xml:space="preserve">(b)</w:t>
      </w:r>
    </w:p>
    <w:p>
      <w:r>
        <w:t xml:space="preserve">图5.7巷道漫游</w:t>
      </w:r>
    </w:p>
    <w:p>
      <w:r>
        <w:t xml:space="preserve">Fig. 5.7 Roaming in the alleyway</w:t>
      </w:r>
    </w:p>
    <w:p>
      <w:r>
        <w:t xml:space="preserve">以上功能使工程师对巷道空间信息和布局规律的掌握达到直观且准确，煤矿生产中的安全与管理效率进一步提升，巷道模型的交互式可视化技术帮助工程人员快速掌握矿井巷道分布结构，对煤矿安全生产与地下工程规划提供支持，类似的可视化技术在矿井工程中不仅提供结构信息的直观表达，也生成了空间布局的识别依据，技术的使用同时为工程人员提供安全评估的依据和提升管理效率的助力。</w:t>
      </w:r>
    </w:p>
    <w:p>
      <w:r>
        <w:t xml:space="preserve">3、地层间距计算可视化：</w:t>
      </w:r>
    </w:p>
    <w:p>
      <w:r>
        <w:t xml:space="preserve">层间距计算在三维地质建模中用于评估地层间空间关系，以含水层和煤层为例说明，用户借助交互面板完成计算后，依据距离大小生成不同图例，目标地层按照区间分区并使用特定颜色渲染，直观显示间距差异的区域特征，图5.8对结果进行具体说明。</w:t>
      </w:r>
    </w:p>
    <w:p>
      <w:r>
        <w:t xml:space="preserve">层间距可视化方法使用户识别地层间距离的空间分布特征，找到可能存在的薄弱地段或厚度异常区域，在资源勘探、巷道布置和工程施工时，实现针对性分析并为决策提供支持，在煤矿开采规划中，直观展示层间距有助于提前找到采空区、采动影响区和薄弱夹层，为矿井安全与高效生产提供依据。</w:t>
      </w:r>
    </w:p>
    <w:p>
      <w:r>
        <w:t xml:space="preserve">（a）层间距计算及图例</w:t>
      </w:r>
    </w:p>
    <w:p>
      <w:r>
        <w:t xml:space="preserve">(a) Calculation and legend of interlayer spacing.</w:t>
      </w:r>
    </w:p>
    <w:p>
      <w:r>
        <w:t xml:space="preserve">（b）不同角度观察结果</w:t>
      </w:r>
    </w:p>
    <w:p>
      <w:r>
        <w:t xml:space="preserve">（b）Observation results from different angles</w:t>
      </w:r>
    </w:p>
    <w:p>
      <w:r>
        <w:t xml:space="preserve">图5.8层间距数据可视化展示</w:t>
      </w:r>
    </w:p>
    <w:p>
      <w:r>
        <w:t xml:space="preserve">Fig. 5.8: Visualization of interlayer spacing data.</w:t>
      </w:r>
    </w:p>
    <w:p>
      <w:r>
        <w:t xml:space="preserve">5.3本章小结</w:t>
      </w:r>
    </w:p>
    <w:p>
      <w:r>
        <w:t xml:space="preserve">本章内容聚焦三维地质模型的可视化和交互分析，描述了基于WebGL技术开发的交互式三维地质可视化系统在应用中具体特征。系统完成地层、断层、钻孔、巷道等地质结构建模与渲染后，地质信息表达和分析的效率在应用中实现了质的改观。</w:t>
      </w:r>
    </w:p>
    <w:p>
      <w:r>
        <w:t xml:space="preserve">地层与断层可视化部分，系统能够支持多视角交互，地层显示与隐性控制及岩性纹理映射功能可使用户直观识别地层分布等特征、断层走向及煤层相关特征，这些为矿产资源勘探开采提供重要参考，巷道模型可视化部分展示了矿井内部的空间拓扑关系，轨道控制与第一人称漫游功能令工程人员深入分析巷道结构、支护设计和施工安全，层间距计算功能借助颜色映射方式展现地层间距分布，薄弱区域的识别通过它完成，矿井规划与风险评估依据数据支撑进行。</w:t>
      </w:r>
    </w:p>
    <w:p>
      <w:r>
        <w:t xml:space="preserve">6结论与展望</w:t>
      </w:r>
    </w:p>
    <w:p>
      <w:r>
        <w:t xml:space="preserve">本研究针对三维地质建模与可视化技术展开，借助WebGL和Three.js对建模与渲染方法进行了系统性探索，并依据地质数据的特征提出了一系列优化方案，深入研究了三角剖分、断层建模、钻孔可视化以及交互功能，构建了一套直观且高效地表达地质信息的方案，这些研究在工程决策、地质勘探及学术研究中提供了重要的技术依据，同时提升了地质信息表达的精度与真实性。</w:t>
      </w:r>
    </w:p>
    <w:p>
      <w:r>
        <w:t xml:space="preserve">1、 构建模型时，借助约束Delaunay三角剖分方法完成地层与断层的网格划分，地质模型几何完整性也通过它实现了保证，断层建模采用上盘和下盘边界点进行处理并剖分。钻孔建模中提出了基于圆柱体分段渲染的可视化方法，钻孔地层信息能够直观显示，颜色映射结合后，不同地层属性区分度增强，模型可视化使用GPU加速渲染，光照和材质优化结合后，三维地质模型表现力和交互体验都提升。</w:t>
      </w:r>
    </w:p>
    <w:p>
      <w:r>
        <w:t xml:space="preserve">2、 交互设计方面，研究包含多种可视化分析工具的用户操作功能，通过射线追踪技术，完成对地质模型点选与信息查询操作，高效获取钻孔、地层及断层具体数据。巷道漫游借助三维相机控制与碰撞检测，沉浸式探索地下空间，直观性与应用价值进一步强化，同时，结合射线与三角面相交检测，通过间距计算方法处理不同地层厚度的精准计算，工程设计获取了数据依据。</w:t>
      </w:r>
    </w:p>
    <w:p>
      <w:r>
        <w:t xml:space="preserve">3、 本研究对性能优化问题进行了深入探讨，异步数据加载与动态渲染技术解决了大规模地质数据加载的性能瓶颈，确保三维地质可视化应用在Web端可流畅运行。模型渲染的内存管理借助分类管理机制优化了Three.js场景资源回收，降低GPU负载，提升了系统整体效率，系统在真实地质数据环境中完成测试，验证可行性与稳定性，并在多种地质应用场景中显示了良好的适用性。</w:t>
      </w:r>
    </w:p>
    <w:p>
      <w:r>
        <w:t xml:space="preserve">本研究在三维地质建模与可视化上取得成果，但仍存在诸多值得进一步探索的问题，当前建模方法多依赖三角网格结构，处理褶皱、断层交叉等复杂的地质构造时，网格质量优化方面存在挑战。多分辨率网格技术可引入，这不仅提高模型精度，同时降低计算开销，在大规模地质数据交互与渲染方面，虽然GPU加速提升了性能，但对于超大规模数据集的实时渲染局限性仍然存在。 Web端三维可视化能力的提升可与WebGPU等新技术结合，基于WebGL的三维地质建模平台功能和应用场景有望在Web技术进一步发展下扩展。例如虚拟现实（VR）与增强现实（AR）技术的结合，可为地质模型展示与交互提供更加沉浸式功能。</w:t>
      </w:r>
    </w:p>
    <w:p>
      <w:r>
        <w:t xml:space="preserve">此外纹理映射部分，本研究提出的方法在处理曲面几何体时，如不规则曲面，仍存在分片参数化现象，法向量连续变化区域可能产生投影跳变，这些问题的解决可以通过预处理阶段和进一步优化加以完成，未来的研究可以探索更复杂的几何体上如何提升方法适应性，同时减少计算中不必要的开销，使处理速度进一步提升。</w:t>
      </w:r>
    </w:p>
    <w:p>
      <w:r>
        <w:t xml:space="preserve">参考文献</w:t>
      </w:r>
    </w:p>
    <w:p>
      <w:r>
        <w:t xml:space="preserve">[1] 李青元,张洛宜,曹代勇,等.三维地质建模的用途、现状、问题、趋势与建议[J].地质与勘探,2016,52(04):759-767.DOI:10.13712/j.cnki.dzykt.2016.04.018.</w:t>
      </w:r>
    </w:p>
    <w:p>
      <w:r>
        <w:t xml:space="preserve">[2] 王婷. 地质体三维可视化表达的现状与趋势[J]. 科技与生活, 2017, 5(6): 12-14.</w:t>
      </w:r>
    </w:p>
    <w:p>
      <w:r>
        <w:t xml:space="preserve">[3] 熊祖强. 工程地质三维建模及可视化技术研究[D/OL]. 中国科学院研究生院（武汉岩土力学研究所）, 2007[2025-02-25]. https://kns.cnki.net/KCMS/detail/detail.aspx?dbcode=CDFD&amp;dbname=CDFD9908&amp;filename=2007128248.nh.</w:t>
      </w:r>
    </w:p>
    <w:p>
      <w:r>
        <w:t xml:space="preserve">[4] 张洋洋, 周万蓬, 吴志春, 等. 三维地质建模技术发展现状及建模实例[J]. 东华理工大学学报（社会科学版）, 2013, 32(3): 403-409.</w:t>
      </w:r>
    </w:p>
    <w:p>
      <w:r>
        <w:t xml:space="preserve">[5] 武强, 徐华. 数字矿山中三维地质建模方法与应用[J]. 中国科学:地球科学, 2013, 43(12): 1996-2006.</w:t>
      </w:r>
    </w:p>
    <w:p>
      <w:r>
        <w:t xml:space="preserve">[6] YAN-LIN S, AI-LING Z, YOU-BIN H, 等. 3D Geological Modeling and Its Application under Complex Geological Conditions[J/OL]. Procedia Engineering, 2011, 12: 41-46. DOI:10.1016/j.proeng.2011.05.008.</w:t>
      </w:r>
    </w:p>
    <w:p>
      <w:r>
        <w:t xml:space="preserve">[7] 齐安文,吴立新.基于类三棱柱的三维地质模拟与拓扑研究[J].矿山测量,2003,(03):65-66+64.</w:t>
      </w:r>
    </w:p>
    <w:p>
      <w:r>
        <w:t xml:space="preserve">[8] Research Status of and Trends in 3D Geological Property Modeling Methods: A Review[EB/OL]. [2025-02-25]. https://www.mdpi.com/2076-3417/12/11/5648.</w:t>
      </w:r>
    </w:p>
    <w:p>
      <w:r>
        <w:t xml:space="preserve">[9] 李响. 三维地质建模技术的研究[D/OL]. 合肥工业大学, 2008[2025-02-25]. https://kns.cnki.net/KCMS/detail/detail.aspx?dbcode=CMFD&amp;dbname=CMFD2008&amp;filename=2008143119.nh.</w:t>
      </w:r>
    </w:p>
    <w:p>
      <w:r>
        <w:t xml:space="preserve">[10] 刘德芳.三维建模技术在地质勘查中的应用[J].中国金属通报,2024,(11):123-125.</w:t>
      </w:r>
    </w:p>
    <w:p>
      <w:r>
        <w:t xml:space="preserve">[11] 王洋, 赵雅诗, 王锐柯, 等. 三维地质建模技术的发展现状[J]. 化工设计通讯, 2019, 45(8): 243-244.</w:t>
      </w:r>
    </w:p>
    <w:p>
      <w:r>
        <w:t xml:space="preserve">[12] 3D geological modelling for the design of complex underground works |[EB/OL]. [2025-02-25]. https://www.taylorfrancis.com/chapters/edit/10.1201/9781003029748-31/3d-geological-modelling-design-complex-underground-works-giovacchini-vendramini-soldo-merlo-marchisio-ricci-eusebio.</w:t>
      </w:r>
    </w:p>
    <w:p>
      <w:r>
        <w:t xml:space="preserve">[13] AL-BALDAWI B A. Building A 3D Geological model Using Petrel Software for Asmari Reservoir, South Eastern Iraq[J]. 2015, 56.</w:t>
      </w:r>
    </w:p>
    <w:p>
      <w:r>
        <w:t xml:space="preserve">[14] MAJEED Y N A, RAMADHAN Dr A A, MAHMOOD Dr A J. Constructing 3D Geological Model for Tertiary Reservoir in Khabaz Oil Field by using Petrel software.[J/OL]. Journal of Petroleum Research and Studies, 2020, 10(2): 54-75. DOI:10.52716/jprs.v10i2.350.</w:t>
      </w:r>
    </w:p>
    <w:p>
      <w:r>
        <w:t xml:space="preserve">[15] Research on 3D Geological Modeling by Using GOCAD Software | IEEE Conference Publication | IEEE Xplore[EB/OL]. [2025-02-25]. https://ieeexplore.ieee.org/abstract/document/5718309/.</w:t>
      </w:r>
    </w:p>
    <w:p>
      <w:r>
        <w:t xml:space="preserve">[16] CO_(2)地质封存三维地质结构建模与表征研究进展- [维普期刊官网] - 中文期刊服务平台[EB/OL]. [2025-03-10]. https://qikan.cqvip.com/Qikan/Article/Detail?id=7109367326.</w:t>
      </w:r>
    </w:p>
    <w:p>
      <w:r>
        <w:t xml:space="preserve">[17] 刘荣梅, 严光生, 夏庆霖. 从第34届国际地质大会看地学信息技术发展趋势[J]. 地质通报, 2013, 32(4): 685-692.</w:t>
      </w:r>
    </w:p>
    <w:p>
      <w:r>
        <w:t xml:space="preserve">[18] FANG J, GONG B, CAERS J. 裂缝性储层数据驱动模型证伪与不确定性量化[J/OL]. Engineering, 2022, 18(11): 116-128. DOI:10.1016/j.eng.2022.04.015.</w:t>
      </w:r>
    </w:p>
    <w:p>
      <w:r>
        <w:t xml:space="preserve">[19] 赫毅勃. 基于Web的三维地质模型可视化系统设计与实现[D/OL]. 中国地质大学（北京）, 2022[2025-02-25]. https://doi.org/10.27493/d.cnki.gzdzy.2021.000747. DOI:10.27493/d.cnki.gzdzy.2021.000747.</w:t>
      </w:r>
    </w:p>
    <w:p>
      <w:r>
        <w:t xml:space="preserve">[20] 程泽华. 基于WebGL的地质三维模型构建及可视化方法研究[D/OL]. 中国地质大学（北京）, 2021[2025-02-25]. https://doi.org/10.27493/d.cnki.gzdzy.2020.001656. DOI:10.27493/d.cnki.gzdzy.2020.001656.</w:t>
      </w:r>
    </w:p>
    <w:p>
      <w:r>
        <w:t xml:space="preserve">[21] 张杰. 基于GeoModeller软件的山西省某工业区三维地质建模[D/OL]. 中国地质大学（北京）, 2022[2025-02-25]. https://doi.org/10.27493/d.cnki.gzdzy.2021.000477. DOI:10.27493/d.cnki.gzdzy.2021.000477.</w:t>
      </w:r>
    </w:p>
    <w:p>
      <w:r>
        <w:t xml:space="preserve">[22] 李梅,姜展,姜龙飞,等.三维可视化技术在智慧矿山领域的研究进展[J].煤炭科学技术,2021,49(02):153-162.DOI:10.13199/j.cnki.cst.2021.02.019.</w:t>
      </w:r>
    </w:p>
    <w:p>
      <w:r>
        <w:t xml:space="preserve">[23] 易永杰. 基于WebGL技术的高密度电阻率法虚拟仿真测量系统设计[D/OL]. 成都理工大学, 2024[2025-02-25]. https://doi.org/10.26986/d.cnki.gcdlc.2022.000259. DOI:10.26986/d.cnki.gcdlc.2022.000259.</w:t>
      </w:r>
    </w:p>
    <w:p>
      <w:r>
        <w:t xml:space="preserve">[24] 高云成. 基于Cesium的WebGIS三维客户端实现技术研究[D/OL]. 西安电子科技大学, 2016[2025-02-25]. https://kns.cnki.net/KCMS/detail/detail.aspx?dbcode=CMFD&amp;dbname=CMFD201601&amp;filename=1015429236.nh.</w:t>
      </w:r>
    </w:p>
    <w:p>
      <w:r>
        <w:t xml:space="preserve">[25] 杨菁,陈冰凌,王文鹏,等.基于Cesium的三维可视化场景建设及发布技术的研究[J].测绘通报,2021,(S1):50-53.DOI:10.13474/j.cnki.11-2246.2021.0511.</w:t>
      </w:r>
    </w:p>
    <w:p>
      <w:r>
        <w:t xml:space="preserve">[26] 何朝阳. 滑坡实时监测预警系统关键技术及其应用研究[D/OL]. 成都理工大学, 2021[2025-02-25]. https://doi.org/10.26986/d.cnki.gcdlc.2020.000159. DOI:10.26986/d.cnki.gcdlc.2020.000159.</w:t>
      </w:r>
    </w:p>
    <w:p>
      <w:r>
        <w:t xml:space="preserve">[27] From digital to mathematical models: a new look at geological and hydrodynamic modeling of oil and gas fields by means of artificial intelligence (Russian) | Oil Industry Journal | OnePetro[EB/OL]. [2025-02-25]. https://onepetro.org/OIJ/article-abstract/2019/12/144/16364/From-digital-to-mathematical-models-a-new-look-at.</w:t>
      </w:r>
    </w:p>
    <w:p>
      <w:r>
        <w:t xml:space="preserve">[28] Geological Modeling Technology and Application Based on Seismic Interpretation Results under the Background of Artificial Intelligence - Peng - 2021 - Mobile Information Systems - Wiley Online Library[EB/OL]. [2025-02-25]. https://onlinelibrary.wiley.com/doi/full/10.1155/2021/3584672.</w:t>
      </w:r>
    </w:p>
    <w:p>
      <w:r>
        <w:t xml:space="preserve">[29] 吴莉莉. Delaunay三角剖分的几种算法综述[J]. 科技信息, 2011(28): 119-120.</w:t>
      </w:r>
    </w:p>
    <w:p>
      <w:r>
        <w:t xml:space="preserve">[30] 刘兴华. 带约束三角剖分算法的研究与实现[D/OL]. 沈阳工业大学, 2010[2025-02-25]. https://kns.cnki.net/KCMS/detail/detail.aspx?dbcode=CMFD&amp;dbname=CMFD2010&amp;filename=2010063833.nh.</w:t>
      </w:r>
    </w:p>
    <w:p>
      <w:r>
        <w:t xml:space="preserve">[31] 杨辉. 基于激光点云的隧道开挖面岩体结构识别[J]. 科技和产业, 2022, 22(5): 362-367.</w:t>
      </w:r>
    </w:p>
    <w:p>
      <w:r>
        <w:t xml:space="preserve">[32] 李涛. Delaunay三角网构建及可视化方法与实现[D/OL]. 东华理工大学, 2012[2025-02-25]. https://kns.cnki.net/KCMS/detail/detail.aspx?dbcode=CMFD&amp;dbname=CMFD2012&amp;filename=1012030505.nh.</w:t>
      </w:r>
    </w:p>
    <w:p>
      <w:r>
        <w:t xml:space="preserve">[33] 蔡强, 李海生, 左敏, 等. 基于Delaunay三角剖分的复杂地质结构建模[J]. 金属矿山, 2010(4): 126-130.</w:t>
      </w:r>
    </w:p>
    <w:p>
      <w:r>
        <w:t xml:space="preserve">[34] SU P, DRYSDALE R L S. A Comparison of Sequential Delaunay Triangulation Algorithms[J].</w:t>
      </w:r>
    </w:p>
    <w:p>
      <w:r>
        <w:t xml:space="preserve">[35] 何俊, 戴浩, 谢永强, 等. 一种改进的快速Delaunay三角剖分算法[J]. 系统仿真学报, 2006(11): 3055-3057.</w:t>
      </w:r>
    </w:p>
    <w:p>
      <w:r>
        <w:t xml:space="preserve">[36] 高莉. 改进的Delaunay三角剖分算法研究[D/OL]. 兰州交通大学, 2016[2025-02-25]. https://kns.cnki.net/KCMS/detail/detail.aspx?dbcode=CMFD&amp;dbname=CMFD201601&amp;filename=1015449171.nh.</w:t>
      </w:r>
    </w:p>
    <w:p>
      <w:r>
        <w:t xml:space="preserve">[37] ROGNANT L, CHASSERY J M, GOZE S, 等. The Delaunay constrained triangulation: the Delaunay stable algorithms[C/OL]//1999 IEEE International Conference on Information Visualization (Cat. No. PR00210). 1999: 147-152[2025-02-25]. https://ieeexplore.ieee.org/abstract/document/781551. DOI:10.1109/IV.1999.781551.</w:t>
      </w:r>
    </w:p>
    <w:p>
      <w:r>
        <w:t xml:space="preserve">[38] 徐道柱,刘海砚.大量约束边条件下Delaunay三角网的快速生成[J].测绘工程,2007,(03):6-10.DOI:10.19349/j.cnki.issn1006-7949.2007.03.002.</w:t>
      </w:r>
    </w:p>
    <w:p>
      <w:r>
        <w:t xml:space="preserve">[39] 李丽. 三维空间Delaunay三角剖分算法的研究及应用[D/OL]. 大连海事大学, 2011[2025-02-25]. https://kns.cnki.net/KCMS/detail/detail.aspx?dbcode=CMFD&amp;dbname=CMFD2011&amp;filename=2010098465.nh.</w:t>
      </w:r>
    </w:p>
    <w:p>
      <w:r>
        <w:t xml:space="preserve">[40] 宋超,关振群,顾元宪.三维约束Delaunay三角化的边界恢复和薄元消除方法[J].计算力学学报,2004,(02):169-176+196.</w:t>
      </w:r>
    </w:p>
    <w:p>
      <w:r>
        <w:t xml:space="preserve">[41] 陈学工, 黄晶晶. Delaunay三角网剖分中的约束边嵌入算法[J]. 计算机工程, 2007(16): 56-58.</w:t>
      </w:r>
    </w:p>
    <w:p>
      <w:r>
        <w:t xml:space="preserve">[42] 武强,徐华. 三维地质建模与可视化方法研究[J]. 中国科学(D辑:地球科学), 2004(1): 54-60.</w:t>
      </w:r>
    </w:p>
    <w:p>
      <w:r>
        <w:t xml:space="preserve">[43] 潘懋, 方裕, 屈红刚. 三维地质建模若干基本问题探讨[J]. 地理与地理信息科学, 2007(3): 1-5.</w:t>
      </w:r>
    </w:p>
    <w:p>
      <w:r>
        <w:t xml:space="preserve">[44] 刘振平. 工程地质三维建模与计算的可视化方法研究[D/OL]. 中国科学院研究生院（武汉岩土力学研究所）, 2010[2025-02-25]. https://kns.cnki.net/KCMS/detail/detail.aspx?dbcode=CDFD&amp;dbname=CDFD0911&amp;filename=2010238553.nh.</w:t>
      </w:r>
    </w:p>
    <w:p>
      <w:r>
        <w:t xml:space="preserve">[45] 吴慧欣. 三维GIS空间数据模型及可视化技术研究[D/OL]. 西北工业大学, 2008[2025-02-25]. https://kns.cnki.net/KCMS/detail/detail.aspx?dbcode=CDFD&amp;dbname=CDFD9908&amp;filename=2007214255.nh.</w:t>
      </w:r>
    </w:p>
    <w:p>
      <w:r>
        <w:t xml:space="preserve">[46] WU Q, XU H, ZOU X. An effective method for 3D geological modeling with multi-source data integration[J/OL]. Computers &amp; Geosciences, 2005, 31(1): 35-43. DOI:10.1016/j.cageo.2004.09.005.</w:t>
      </w:r>
    </w:p>
    <w:p>
      <w:r>
        <w:t xml:space="preserve">[47] LIU S, FENG Y, WANG X, et al. Cross-Platform Drilling 3D Visualization System Based on WebGL[J/OL]. Mathematical Problems in Engineering, 2021, 2021(1): 5516278. DOI:10.1155/2021/5516278.</w:t>
      </w:r>
    </w:p>
    <w:p>
      <w:r>
        <w:t xml:space="preserve">[48] 明镜.基于钻孔的三维地质模型快速构建及更新[J].地理与地理信息科学,2012,28(05):55-59+113.</w:t>
      </w:r>
    </w:p>
    <w:p>
      <w:r>
        <w:t xml:space="preserve">[49] 张渭军,王文科.基于钻孔数据的地层三维建模与可视化研究[J].大地构造与成矿学,2006,(01):108-113.DOI:10.16539/j.ddgzyckx.2006.01.013.</w:t>
      </w:r>
    </w:p>
    <w:p>
      <w:r>
        <w:t xml:space="preserve">[50] 向中林, 王妍, 王润怀, 等. 基于钻孔数据的矿山三维地质建模及可视化过程研究[J]. 地质与勘探, 2009, 45(1): 75-81.</w:t>
      </w:r>
    </w:p>
    <w:p>
      <w:r>
        <w:t xml:space="preserve">[51] 刘振平, 贺怀建, 朱发华. 基于钻孔数据的三维可视化快速建模技术的研究[J/OL]. 岩土力学, 2009, 30(S1): 260-266. DOI:10.16285/j.rsm.2009.s1.059.</w:t>
      </w:r>
    </w:p>
    <w:p>
      <w:r>
        <w:t xml:space="preserve">[52] DE CARVALHO MATOSINHOS I. Intégration de la 3D sur un site Web grâce à WebGL[J/OL]. 2019[2025-02-25]. https://folia.unifr.ch/global/documents/314791.</w:t>
      </w:r>
    </w:p>
    <w:p>
      <w:r>
        <w:t xml:space="preserve">[53] DELILLO B P. WebGLU development library for WebGL[C/OL]//ACM SIGGRAPH 2010 Posters. New York, NY, USA: Association for Computing Machinery, 2010: 1[2025-02-24]. https://doi.org/10.1145/1836845.1836989. DOI:10.1145/1836845.1836989.</w:t>
      </w:r>
    </w:p>
    <w:p>
      <w:r>
        <w:t xml:space="preserve">[54] Flexible and Accessible 4D Subsurface Visualization Using a Web-Based Platform | U.S. Rock Mechanics/Geomechanics Symposium | OnePetro[EB/OL]. [2025-02-25]. https://onepetro.org/ARMAUSRMS/proceedings-abstract/ARMA22/All-ARMA22/510580.</w:t>
      </w:r>
    </w:p>
    <w:p>
      <w:r>
        <w:t xml:space="preserve">[55] 田宜平,吴冲龙,翁正平,等.地质大数据可视化关键技术探讨[J].地质科技通报,2020,39(04):29-36.DOI:10.19509/j.cnki.dzkq.2020.0404.</w:t>
      </w:r>
    </w:p>
    <w:p>
      <w:r>
        <w:t xml:space="preserve">[56] 张华. 基于Android和Web的野外地质数据共享及可视化系统的设计与实现[D/OL]. 浙江大学, 2020[2025-02-25]. https://doi.org/10.27461/d.cnki.gzjdx.2019.000625. DOI:10.27461/d.cnki.gzjdx.2019.000625.</w:t>
      </w:r>
    </w:p>
    <w:p>
      <w:r>
        <w:t xml:space="preserve">[57] 文娇, 易桃民, 张琪. 基于ThreeJS的3D技术在H5应用中的实践[C/OL]//中国新闻技术工作者联合会2023年学术年会论文集. 中国海南海口, 2023: 97-99[2025-02-25]. https://doi.org/10.26914/c.cnkihy.2023.105750. DOI:10.26914/c.cnkihy.2023.105750.</w:t>
      </w:r>
    </w:p>
    <w:p>
      <w:r>
        <w:t xml:space="preserve">[58] WANG Y, LI Y, TAN Y, et al. Large Scale Network Topology Visualization System Based on Three.JS[C/OL]//2016 International Conference on Artificial Intelligence: Technologies and Applications. Atlantis Press, 2016: 152-155[2025-02-25]. https://www.atlantis-press.com/proceedings/icaita-16/25849490. DOI:10.2991/icaita-16.2016.39.</w:t>
      </w:r>
    </w:p>
    <w:p>
      <w:r>
        <w:t xml:space="preserve">[59] ZHANG C, JIANG P, CHEN Y, et al. Design and Development of 3D Visualization Platform for Data Fusion in Mining Process[J]. Highlights in Science, Engineering and Technology, 2025, 127: 92-101. DOI:10.54097/8fwgb359.</w:t>
      </w:r>
    </w:p>
    <w:p>
      <w:r>
        <w:t xml:space="preserve">[60] 刘安安. 地质实验测试技术在地质找矿中的应用分析[J]. 世界有色金属, 2024(11): 109-111.</w:t>
      </w:r>
    </w:p>
    <w:p>
      <w:r>
        <w:t xml:space="preserve">[61] 李玺,王文豪,刘森,等.基于数字地球的装备保障系统研究与设计[J].河北省科学院学报,2012,29(01):10-14.DOI:10.16191/j.cnki.hbkx.2012.01.002.</w:t>
      </w:r>
    </w:p>
    <w:p>
      <w:r>
        <w:t xml:space="preserve">[62] AKENINE-MO¨LLER T, HAINES E, HOFFMAN N. Real-Time Rendering, Fourth Edition[M]. 4 版. New York: A K Peters/CRC Press, 2018. DOI:10.1201/b22086.</w:t>
      </w:r>
    </w:p>
    <w:p>
      <w:r>
        <w:t xml:space="preserve">[63] FOLEY J D. Computer Graphics: Principles and Practice[M]. Addison-Wesley Professional, 1996.</w:t>
      </w:r>
    </w:p>
    <w:p>
      <w:r>
        <w:t xml:space="preserve">[64] SHAO Y, ZHENG A, HE Y, et al. 3D Geological Modeling under Extremely Complex Geological Conditions[J]. Journal of Computers, 2012, 7(3): 699-705. DOI:10.4304/jcp.7.3.699-705.</w:t>
      </w:r>
    </w:p>
    <w:p>
      <w:r>
        <w:t xml:space="preserve">[65] Surface-Based 3D Modeling of Geological Structures | Mathematical Geosciences[EB/OL]. [2025-02-25]. https://link.springer.com/article/10.1007/s11004-009-9244-2.</w:t>
      </w:r>
    </w:p>
    <w:p>
      <w:r>
        <w:t xml:space="preserve">[66] A methodology for 3D modeling and visualization of geological objects | Science China Earth Sciences[EB/OL]. [2025-02-25]. https://link.springer.com/article/10.1007/s11430-009-0105-0.</w:t>
      </w:r>
    </w:p>
    <w:p>
      <w:r>
        <w:t xml:space="preserve">[67] 肖于, 白润才. 基于包围盒与空间分解互辅的三角网相交检测方法[C/OL]//Proceedings of the 2011 International Conference on Information ,Services and Management Engineering(ISME 2011)(Volume 3). 中国北京, 2011: 442-445[2025-02-25]. https://kns.cnki.net/KCMS/detail/detail.aspx?dbcode=IPFD&amp;dbname=IPFD9914&amp;filename=BJDF201112003102.</w:t>
      </w:r>
    </w:p>
    <w:p>
      <w:r>
        <w:t xml:space="preserve">[68] 李伟. 集成多源数据的三维地质建模及应用研究[D/OL]. 江西理工大学, [2025][2025-02-25]. https://doi.org/10.27176/d.cnki.gnfyc.2024.000672. DOI:10.27176/d.cnki.gnfyc.2024.000672.</w:t>
      </w:r>
    </w:p>
    <w:p>
      <w:r>
        <w:t xml:space="preserve">[69] 邓浩. 面向隐伏矿体预测的三维地质建模与空间分析若干技术研究[D/OL]. 中南大学, 2009[2025-02-25]. https://kns.cnki.net/KCMS/detail/detail.aspx?dbcode=CMFD&amp;dbname=CMFD2009&amp;filename=2008165201.nh.</w:t>
      </w:r>
    </w:p>
    <w:p>
      <w:r>
        <w:t xml:space="preserve">[70] 汤东阳. 三维地质建模中几何形体分析技术的几个算法研究[D/OL]. 中国地质大学（北京）, 2011[2025-02-25]. https://kns.cnki.net/KCMS/detail/detail.aspx?dbcode=CMFD&amp;dbname=CMFD2011&amp;filename=1011077993.nh.</w:t>
      </w:r>
    </w:p>
    <w:p>
      <w:r>
        <w:t xml:space="preserve">[71] 三维地质建模中几何形体碰撞检测的图形分析技术 - 中国知网[EB/OL]. [2025-02-25]. https://kns-cnki-net-s.vpn.cumtb.edu.cn:8118/kcms2/article/abstract?v=nKttgsEmyDdne09A9PGctGEY1PkLxTpyCXln7fc-P5Jejcu_xoPJg3x5OohOjfr2lH1i1y-hCqF6pYGiqsv72XscYK0Q28OVVN5eerCn5tLZWe1ZoOoN6ZiffxA4xyQ7c3Rm0__6rbfXUnah_sVNHO4_YNNKEfK-uUjytQ4U_m5hWKGALed-8jxJrdmh2lY8REgrn_gGAVw=&amp;uniplatform=NZKPT&amp;language=CHS.</w:t>
      </w:r>
    </w:p>
    <w:p>
      <w:r>
        <w:t xml:space="preserve">[72] LIU L, HE J, WANG H, et al. Texture mapping of geological modeling based on parameterization[J]. Earth Science Informatics, 2021, 14(4): 2101-2112. DOI:10.1007/s12145-021-00677-4.</w:t>
      </w:r>
    </w:p>
    <w:p>
      <w:r>
        <w:t xml:space="preserve">[73] 谭继鑫. 地质体建模中模型修复和纹理映射关键技术研究与实践[D/OL]. 武汉科技大学, 2021[2025-02-25]. https://doi.org/10.27380/d.cnki.gwkju.2017.000104.</w:t>
      </w:r>
    </w:p>
    <w:p>
      <w:r>
        <w:t xml:space="preserve">[74] 段毅, 李仕雄, 杨明明. 基于OpenGL的煤矿三维模型可视化[J]. 现代矿业, 2009, 25(3): 28-30.</w:t>
      </w:r>
    </w:p>
    <w:p>
      <w:r>
        <w:t xml:space="preserve">[75] 3D Interactive Visualization System for Complex Geologically Related Data | IEEE Conference Publication | IEEE Xplore[EB/OL]. [2025-02-25]. https://ieeexplore.ieee.org/abstract/document/4683278.</w:t>
      </w:r>
    </w:p>
    <w:p>
      <w:r>
        <w:t xml:space="preserve">[76] Interactive Geological Data Visualization in an Immersive Environment[EB/OL]. [2025-02-25]. https://www.mdpi.com/2220-9964/11/3/176.</w:t>
      </w:r>
    </w:p>
    <w:p>
      <w:r>
        <w:t xml:space="preserve">[77] WHITELEY R J. Shallow seismic refraction interpretation with visual interactive ray trace (VIRT) modelling[J]. Exploration Geophysics, 2004, 35(2): 116-123.</w:t>
      </w:r>
    </w:p>
    <w:p>
      <w:r>
        <w:t xml:space="preserve">[78] 石奉华. 巷道三维可视化建模技术 ——以东滩煤矿为例[D/OL]. 山东科技大学, 2008[2025-02-25]. https://kns.cnki.net/KCMS/detail/detail.aspx?dbcode=CMFD&amp;dbname=CMFD2008&amp;filename=2008013785.nh.</w:t>
      </w:r>
    </w:p>
    <w:p>
      <w:r>
        <w:t xml:space="preserve">[79] 张羽西. 基于Web的隧道实时可视化管理系统设计与实现[D/OL]. 电子科技大学, 2022[2025-02-25]. https://doi.org/10.27005/d.cnki.gdzku.2021.003741. DOI:10.27005/d.cnki.gdzku.2021.003741.</w:t>
      </w:r>
    </w:p>
    <w:p>
      <w:r>
        <w:t xml:space="preserve">[80] 代进雄, 蒋奇, 俞锋, 等. 基于BIM的水利工程建设管理平台研究及应用[J]. 水利水电技术（中英文）, 2022, 53(11): 37-49.</w:t>
      </w:r>
    </w:p>
    <w:p>
      <w:r>
        <w:t xml:space="preserve">[81] 金国梁. 基于云平台的车间数字孪生系统的设计与实现[D/OL]. 中国科学院大学（中国科学院沈阳计算技术研究所）, 2022[2025-02-25]. https://doi.org/10.27587/d.cnki.gksjs.2022.000022. DOI:10.27587/d.cnki.gksjs.2022.000022.</w:t>
      </w:r>
    </w:p>
    <w:p>
      <w:r>
        <w:t xml:space="preserve">[82] 彭诗杰. 基于微服务体系结构和面向多地质主题的数据云服务关键技术研究[D/OL]. 中国地质大学, 2019[2025-02-25]. https://kns.cnki.net/KCMS/detail/detail.aspx?dbcode=CDFD&amp;dbname=CDFDLAST2019&amp;filename=1018714801.nh.</w:t>
      </w:r>
    </w:p>
    <w:p>
      <w:r>
        <w:t xml:space="preserve">[83] 郇凯, 黄佳为, 王鑫, 等. 基于微服务架构的管道地质灾害监测预警系统[J]. 计算机系统应用, 2022, 31(3): 65-74.</w:t>
      </w:r>
    </w:p>
    <w:p>
      <w:r>
        <w:t xml:space="preserve">[84] 田峰. 基于WebGIS的地质遗迹公园管理系统研发[D/OL]. 中国地质大学（北京）, 2020[2025-02-25]. https://doi.org/10.27493/d.cnki.gzdzy.2020.000735. DOI:10.27493/d.cnki.gzdzy.2020.000735.</w:t>
      </w:r>
    </w:p>
    <w:p>
      <w:r>
        <w:t xml:space="preserve">致谢</w:t>
      </w:r>
    </w:p>
    <w:p>
      <w:r>
        <w:t xml:space="preserve">时光荏苒，岁月如梭，回过头来看这段攻读硕士学位的旅程，充满了挑战、思考与成长。如今这篇论文终于完成，在敲下最后一个字符时，内心感慨与感激并生。</w:t>
      </w:r>
    </w:p>
    <w:p>
      <w:r>
        <w:t xml:space="preserve">首先感谢郝多虎教授、徐老师与杜老师，在整个研究中，老师们不仅为我指名方向，还在选题、实验与论文撰写环节给予指导与无私的助力。无论是数据处理细节还是方法论改进，老师总能以严谨治学态度与科研经验启发鼓励我，导师教诲让我学术不断进步，也让我在面对问题、探索与科研道路上保持不忘初心。</w:t>
      </w:r>
    </w:p>
    <w:p>
      <w:r>
        <w:t xml:space="preserve">课题组实验室的老师与同学们为研究的完成给予了学术经验的分享，特别是孟金洪、李雨宸、蒲耿萌等同学，在系统设计与开发阶段、优化与调试阶段、数据分析与实验验证阶段，都为研究的讨论与优化助力，相互鼓励与学习的团队氛围，使研究充满了温暖与收获，这些内容与经验的输入在学术研究与团队氛围中，为科研的完成与相关讨论的优化与总结都输入了经验与助动。</w:t>
      </w:r>
    </w:p>
    <w:p>
      <w:r>
        <w:t xml:space="preserve">我特别感谢家人的支持与体谅，求学旅程中焦虑困惑、熬夜赶论文的疲惫时刻时，家人始终是我坚实的后盾，电话问候与温暖的话语都是我前行的动力。</w:t>
      </w:r>
    </w:p>
    <w:p>
      <w:r>
        <w:t xml:space="preserve">中国矿业大学作为母校，这里优越的学术环境和丰富的科研资源为我学习与研究的沉浸式成长助力。它不仅是我求知的学术重地，更是塑造我成长的摇篮。</w:t>
      </w:r>
    </w:p>
    <w:p>
      <w:r>
        <w:t xml:space="preserve">最后应对那些在学术路上给予鼓励与帮助的人表达感谢，或许只是偶然的交流，或许只是几句简短建议，但这些都化为前行路上的灯塔，论文完成不仅是我个人努力的成果，更是所有支持我的人共同见证的结果。</w:t>
      </w:r>
    </w:p>
    <w:p>
      <w:r>
        <w:t xml:space="preserve">愿未来岁月中，怀感恩与坚持之心，持续探索成长</w:t>
      </w:r>
    </w:p>
    <w:p>
      <w:r>
        <w:t xml:space="preserve">作者简介</w:t>
      </w:r>
    </w:p>
    <w:p>
      <w:r>
        <w:t xml:space="preserve">柯峻伟，男，2000年生，2018年安徽建筑大学学士学位。2022年9月-2025年6月，攻读地质工程领域硕士专业学位，就学机构为北京的矿业大学。</w:t>
      </w:r>
    </w:p>
    <w:p>
      <w:r>
        <w:t xml:space="preserve">在学期间主要获奖</w:t>
      </w:r>
    </w:p>
    <w:p>
      <w:r>
        <w:t xml:space="preserve">1.2022 年获校二等奖学金</w:t>
      </w:r>
    </w:p>
    <w:p>
      <w:r>
        <w:t xml:space="preserve">2.2023 荣获校三等奖学金</w:t>
      </w:r>
    </w:p>
    <w:p>
      <w:r>
        <w:t xml:space="preserve">3.2024 年获校二等奖学金</w:t>
      </w:r>
    </w:p>
    <w:p>
      <w:r>
        <w:t xml:space="preserve">在学期间参与科研项目</w:t>
      </w:r>
    </w:p>
    <w:p>
      <w:r>
        <w:t xml:space="preserve">1. “矿井突（透）水灾情演变机理与智能研判方法研究”为国家自然科学基金项目，编号42202274，研究时段为2023年1月起至2024年12月。在项目中，研究人员主要对相关学术内容进行研究，矿井突水与透水灾情的演变机理、智能研判方法等为项目研究的重内容。</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改写结果_20250409_1531</dc:title>
  <dc:creator>改写工具</dc:creator>
  <dc:description>由改写工具生成的文档</dc:description>
  <cp:lastModifiedBy>Un-named</cp:lastModifiedBy>
  <cp:revision>1</cp:revision>
  <dcterms:created xsi:type="dcterms:W3CDTF">2025-04-09T07:31:22.314Z</dcterms:created>
  <dcterms:modified xsi:type="dcterms:W3CDTF">2025-04-09T07:31:22.314Z</dcterms:modified>
</cp:coreProperties>
</file>

<file path=docProps/custom.xml><?xml version="1.0" encoding="utf-8"?>
<Properties xmlns="http://schemas.openxmlformats.org/officeDocument/2006/custom-properties" xmlns:vt="http://schemas.openxmlformats.org/officeDocument/2006/docPropsVTypes"/>
</file>