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3048" w14:textId="77777777" w:rsidR="006C2995" w:rsidRPr="006C2995" w:rsidRDefault="006C2995" w:rsidP="006C2995">
      <w:pPr>
        <w:snapToGrid w:val="0"/>
        <w:jc w:val="center"/>
        <w:rPr>
          <w:rFonts w:eastAsia="黑体"/>
          <w:sz w:val="72"/>
          <w:szCs w:val="72"/>
        </w:rPr>
      </w:pPr>
    </w:p>
    <w:p w14:paraId="73A0375C" w14:textId="77777777" w:rsidR="006C2995" w:rsidRPr="006C2995" w:rsidRDefault="006C2995" w:rsidP="006C2995">
      <w:pPr>
        <w:snapToGrid w:val="0"/>
        <w:jc w:val="center"/>
        <w:rPr>
          <w:rFonts w:eastAsia="黑体"/>
          <w:sz w:val="72"/>
          <w:szCs w:val="72"/>
        </w:rPr>
      </w:pPr>
    </w:p>
    <w:p w14:paraId="6478B257" w14:textId="77777777" w:rsidR="006C2995" w:rsidRPr="006C2995" w:rsidRDefault="006C2995" w:rsidP="006C2995">
      <w:pPr>
        <w:snapToGrid w:val="0"/>
        <w:jc w:val="center"/>
        <w:rPr>
          <w:rFonts w:eastAsia="黑体"/>
          <w:sz w:val="72"/>
          <w:szCs w:val="72"/>
        </w:rPr>
      </w:pPr>
      <w:r w:rsidRPr="006C2995">
        <w:rPr>
          <w:rFonts w:eastAsia="隶书"/>
          <w:noProof/>
          <w:sz w:val="32"/>
          <w:szCs w:val="32"/>
        </w:rPr>
        <w:drawing>
          <wp:inline distT="0" distB="0" distL="0" distR="0" wp14:anchorId="5EE024A9" wp14:editId="57EB595C">
            <wp:extent cx="4707255" cy="977900"/>
            <wp:effectExtent l="0" t="0" r="0" b="0"/>
            <wp:docPr id="19499071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977900"/>
                    </a:xfrm>
                    <a:prstGeom prst="rect">
                      <a:avLst/>
                    </a:prstGeom>
                    <a:noFill/>
                    <a:ln>
                      <a:noFill/>
                    </a:ln>
                  </pic:spPr>
                </pic:pic>
              </a:graphicData>
            </a:graphic>
          </wp:inline>
        </w:drawing>
      </w:r>
    </w:p>
    <w:p w14:paraId="055E9F6E" w14:textId="77777777" w:rsidR="006C2995" w:rsidRPr="006C2995" w:rsidRDefault="006C2995" w:rsidP="006C2995">
      <w:pPr>
        <w:snapToGrid w:val="0"/>
        <w:jc w:val="center"/>
        <w:rPr>
          <w:rFonts w:eastAsia="黑体"/>
          <w:sz w:val="72"/>
          <w:szCs w:val="72"/>
        </w:rPr>
      </w:pPr>
    </w:p>
    <w:p w14:paraId="1A17010D" w14:textId="77777777" w:rsidR="006C2995" w:rsidRPr="006C2995" w:rsidRDefault="006C2995" w:rsidP="006C2995">
      <w:pPr>
        <w:snapToGrid w:val="0"/>
        <w:jc w:val="center"/>
        <w:rPr>
          <w:rFonts w:eastAsia="黑体"/>
          <w:sz w:val="72"/>
          <w:szCs w:val="72"/>
        </w:rPr>
      </w:pPr>
    </w:p>
    <w:p w14:paraId="7F900B23" w14:textId="77777777" w:rsidR="006C2995" w:rsidRPr="006C2995" w:rsidRDefault="006C2995" w:rsidP="006C2995">
      <w:pPr>
        <w:snapToGrid w:val="0"/>
        <w:jc w:val="center"/>
        <w:rPr>
          <w:rFonts w:eastAsia="黑体"/>
          <w:sz w:val="72"/>
          <w:szCs w:val="72"/>
        </w:rPr>
      </w:pPr>
      <w:r w:rsidRPr="006C2995">
        <w:rPr>
          <w:rFonts w:eastAsia="黑体" w:hint="eastAsia"/>
          <w:sz w:val="72"/>
          <w:szCs w:val="72"/>
        </w:rPr>
        <w:t>硕士专业</w:t>
      </w:r>
      <w:r w:rsidRPr="006C2995">
        <w:rPr>
          <w:rFonts w:eastAsia="黑体"/>
          <w:sz w:val="72"/>
          <w:szCs w:val="72"/>
        </w:rPr>
        <w:t>学位论文</w:t>
      </w:r>
    </w:p>
    <w:p w14:paraId="54083F7D" w14:textId="77777777" w:rsidR="006C2995" w:rsidRPr="006C2995" w:rsidRDefault="006C2995" w:rsidP="006C2995">
      <w:pPr>
        <w:rPr>
          <w:rFonts w:hint="eastAsia"/>
          <w:sz w:val="32"/>
          <w:szCs w:val="32"/>
        </w:rPr>
      </w:pPr>
    </w:p>
    <w:p w14:paraId="5B788F53" w14:textId="77777777" w:rsidR="006C2995" w:rsidRPr="006C2995" w:rsidRDefault="006C2995" w:rsidP="006C2995">
      <w:pPr>
        <w:snapToGrid w:val="0"/>
        <w:spacing w:line="360" w:lineRule="auto"/>
        <w:jc w:val="center"/>
        <w:rPr>
          <w:rFonts w:eastAsia="黑体"/>
          <w:bCs/>
          <w:sz w:val="36"/>
        </w:rPr>
      </w:pPr>
      <w:bookmarkStart w:id="0" w:name="OLE_LINK2"/>
      <w:bookmarkStart w:id="1" w:name="OLE_LINK1"/>
      <w:r w:rsidRPr="006C2995">
        <w:rPr>
          <w:rFonts w:eastAsia="黑体" w:hint="eastAsia"/>
          <w:bCs/>
          <w:sz w:val="36"/>
        </w:rPr>
        <w:t xml:space="preserve">  </w:t>
      </w:r>
      <w:r w:rsidRPr="006C2995">
        <w:rPr>
          <w:rFonts w:eastAsia="黑体" w:hint="eastAsia"/>
          <w:bCs/>
          <w:sz w:val="36"/>
        </w:rPr>
        <w:t>基于</w:t>
      </w:r>
      <w:r w:rsidRPr="006C2995">
        <w:rPr>
          <w:rFonts w:eastAsia="黑体" w:hint="eastAsia"/>
          <w:bCs/>
          <w:sz w:val="36"/>
        </w:rPr>
        <w:t>WebGL</w:t>
      </w:r>
      <w:r w:rsidRPr="006C2995">
        <w:rPr>
          <w:rFonts w:eastAsia="黑体" w:hint="eastAsia"/>
          <w:bCs/>
          <w:sz w:val="36"/>
        </w:rPr>
        <w:t>的三维地质建模及可视化方法研究</w:t>
      </w:r>
      <w:commentRangeStart w:id="2"/>
      <w:commentRangeEnd w:id="2"/>
      <w:r w:rsidRPr="006C2995">
        <w:commentReference w:id="2"/>
      </w:r>
    </w:p>
    <w:bookmarkEnd w:id="0"/>
    <w:bookmarkEnd w:id="1"/>
    <w:p w14:paraId="3B1F5917" w14:textId="77777777" w:rsidR="006C2995" w:rsidRPr="006C2995" w:rsidRDefault="006C2995" w:rsidP="006C2995">
      <w:pPr>
        <w:snapToGrid w:val="0"/>
        <w:spacing w:line="360" w:lineRule="auto"/>
        <w:jc w:val="center"/>
        <w:rPr>
          <w:rFonts w:eastAsia="黑体"/>
          <w:bCs/>
          <w:sz w:val="36"/>
        </w:rPr>
      </w:pPr>
    </w:p>
    <w:p w14:paraId="3CA99D73"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作       者：</w:t>
      </w:r>
      <w:commentRangeStart w:id="3"/>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柯峻伟</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commentRangeEnd w:id="3"/>
      <w:r w:rsidRPr="006C2995">
        <w:commentReference w:id="3"/>
      </w:r>
    </w:p>
    <w:p w14:paraId="520A134D"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学       院：</w:t>
      </w:r>
      <w:r w:rsidRPr="006C2995">
        <w:rPr>
          <w:rFonts w:eastAsia="楷体_GB2312"/>
          <w:sz w:val="32"/>
          <w:szCs w:val="32"/>
          <w:u w:val="single"/>
        </w:rPr>
        <w:t xml:space="preserve"> </w:t>
      </w:r>
      <w:r w:rsidRPr="006C2995">
        <w:rPr>
          <w:rFonts w:eastAsia="楷体_GB2312" w:hint="eastAsia"/>
          <w:sz w:val="32"/>
          <w:szCs w:val="32"/>
          <w:u w:val="single"/>
        </w:rPr>
        <w:t>地球科学与测绘工程学院</w:t>
      </w:r>
      <w:r w:rsidRPr="006C2995">
        <w:rPr>
          <w:rFonts w:eastAsia="楷体_GB2312" w:hint="eastAsia"/>
          <w:sz w:val="32"/>
          <w:szCs w:val="32"/>
          <w:u w:val="single"/>
        </w:rPr>
        <w:t xml:space="preserve"> </w:t>
      </w:r>
    </w:p>
    <w:p w14:paraId="67935899" w14:textId="77777777" w:rsidR="006C2995" w:rsidRPr="006C2995" w:rsidRDefault="006C2995" w:rsidP="006C2995">
      <w:pPr>
        <w:snapToGrid w:val="0"/>
        <w:spacing w:line="360" w:lineRule="auto"/>
        <w:ind w:firstLineChars="600" w:firstLine="1920"/>
        <w:jc w:val="left"/>
        <w:rPr>
          <w:rFonts w:ascii="楷体_GB2312" w:eastAsia="楷体_GB2312" w:hAnsi="宋体" w:hint="eastAsia"/>
          <w:sz w:val="32"/>
          <w:szCs w:val="32"/>
          <w:u w:val="single"/>
        </w:rPr>
      </w:pPr>
      <w:r w:rsidRPr="006C2995">
        <w:rPr>
          <w:rFonts w:ascii="宋体" w:hAnsi="宋体" w:hint="eastAsia"/>
          <w:sz w:val="32"/>
          <w:szCs w:val="32"/>
        </w:rPr>
        <w:t>学       号：</w:t>
      </w:r>
      <w:r w:rsidRPr="006C2995">
        <w:rPr>
          <w:rFonts w:eastAsia="楷体_GB2312"/>
          <w:sz w:val="32"/>
          <w:szCs w:val="32"/>
          <w:u w:val="single"/>
        </w:rPr>
        <w:t xml:space="preserve">  </w:t>
      </w:r>
      <w:r w:rsidRPr="006C2995">
        <w:rPr>
          <w:rFonts w:eastAsia="楷体_GB2312" w:hint="eastAsia"/>
          <w:sz w:val="32"/>
          <w:szCs w:val="32"/>
          <w:u w:val="single"/>
        </w:rPr>
        <w:t xml:space="preserve"> </w:t>
      </w:r>
      <w:r w:rsidRPr="006C2995">
        <w:rPr>
          <w:rFonts w:eastAsia="楷体_GB2312"/>
          <w:sz w:val="32"/>
          <w:szCs w:val="32"/>
          <w:u w:val="single"/>
        </w:rPr>
        <w:t xml:space="preserve"> </w:t>
      </w:r>
      <w:r w:rsidRPr="006C2995">
        <w:rPr>
          <w:rFonts w:eastAsia="楷体_GB2312" w:hint="eastAsia"/>
          <w:sz w:val="32"/>
          <w:szCs w:val="32"/>
          <w:u w:val="single"/>
        </w:rPr>
        <w:t>ZQT2200202053</w:t>
      </w:r>
      <w:r w:rsidRPr="006C2995">
        <w:rPr>
          <w:rFonts w:eastAsia="楷体_GB2312"/>
          <w:sz w:val="32"/>
          <w:szCs w:val="32"/>
          <w:u w:val="single"/>
        </w:rPr>
        <w:t xml:space="preserve">      </w:t>
      </w:r>
    </w:p>
    <w:p w14:paraId="1ABAC771" w14:textId="77777777" w:rsidR="006C2995" w:rsidRPr="006C2995" w:rsidRDefault="006C2995" w:rsidP="006C2995">
      <w:pPr>
        <w:snapToGrid w:val="0"/>
        <w:spacing w:line="360" w:lineRule="auto"/>
        <w:ind w:firstLineChars="600" w:firstLine="1800"/>
        <w:jc w:val="left"/>
        <w:rPr>
          <w:rFonts w:ascii="楷体_GB2312" w:eastAsia="楷体_GB2312" w:hAnsi="宋体" w:hint="eastAsia"/>
          <w:sz w:val="32"/>
          <w:szCs w:val="32"/>
          <w:u w:val="single"/>
        </w:rPr>
      </w:pPr>
      <w:r w:rsidRPr="006C2995">
        <w:rPr>
          <w:rFonts w:ascii="宋体" w:hAnsi="宋体" w:hint="eastAsia"/>
          <w:snapToGrid w:val="0"/>
          <w:w w:val="94"/>
          <w:kern w:val="0"/>
          <w:sz w:val="32"/>
          <w:szCs w:val="32"/>
          <w:fitText w:val="1820" w:id="-775223291"/>
        </w:rPr>
        <w:t>专业学位类</w:t>
      </w:r>
      <w:r w:rsidRPr="006C2995">
        <w:rPr>
          <w:rFonts w:ascii="宋体" w:hAnsi="宋体" w:hint="eastAsia"/>
          <w:snapToGrid w:val="0"/>
          <w:spacing w:val="10"/>
          <w:w w:val="94"/>
          <w:kern w:val="0"/>
          <w:sz w:val="32"/>
          <w:szCs w:val="32"/>
          <w:fitText w:val="1820" w:id="-775223291"/>
        </w:rPr>
        <w:t>别</w:t>
      </w:r>
      <w:r w:rsidRPr="006C2995">
        <w:rPr>
          <w:rFonts w:ascii="宋体" w:hAnsi="宋体" w:hint="eastAsia"/>
          <w:sz w:val="32"/>
          <w:szCs w:val="32"/>
        </w:rPr>
        <w:t>：</w:t>
      </w:r>
      <w:r w:rsidRPr="006C2995">
        <w:rPr>
          <w:rFonts w:eastAsia="楷体_GB2312"/>
          <w:sz w:val="32"/>
          <w:szCs w:val="32"/>
          <w:u w:val="single"/>
        </w:rPr>
        <w:t xml:space="preserve">                  </w:t>
      </w:r>
    </w:p>
    <w:p w14:paraId="0A81F612" w14:textId="77777777" w:rsidR="006C2995" w:rsidRPr="006C2995" w:rsidRDefault="006C2995" w:rsidP="006C2995">
      <w:pPr>
        <w:snapToGrid w:val="0"/>
        <w:spacing w:line="360" w:lineRule="auto"/>
        <w:ind w:firstLineChars="614" w:firstLine="1842"/>
        <w:jc w:val="left"/>
        <w:rPr>
          <w:rFonts w:ascii="宋体" w:hAnsi="宋体" w:hint="eastAsia"/>
          <w:sz w:val="32"/>
          <w:szCs w:val="32"/>
          <w:u w:val="single"/>
        </w:rPr>
      </w:pPr>
      <w:r w:rsidRPr="006C2995">
        <w:rPr>
          <w:rFonts w:ascii="宋体" w:hAnsi="宋体" w:hint="eastAsia"/>
          <w:snapToGrid w:val="0"/>
          <w:w w:val="94"/>
          <w:kern w:val="0"/>
          <w:sz w:val="32"/>
          <w:szCs w:val="32"/>
          <w:fitText w:val="1821" w:id="-775223290"/>
        </w:rPr>
        <w:t>专业学位领</w:t>
      </w:r>
      <w:r w:rsidRPr="006C2995">
        <w:rPr>
          <w:rFonts w:ascii="宋体" w:hAnsi="宋体" w:hint="eastAsia"/>
          <w:snapToGrid w:val="0"/>
          <w:spacing w:val="10"/>
          <w:w w:val="94"/>
          <w:kern w:val="0"/>
          <w:sz w:val="32"/>
          <w:szCs w:val="32"/>
          <w:fitText w:val="1821" w:id="-775223290"/>
        </w:rPr>
        <w:t>域</w:t>
      </w:r>
      <w:r w:rsidRPr="006C2995">
        <w:rPr>
          <w:rFonts w:ascii="宋体" w:hAnsi="宋体" w:hint="eastAsia"/>
          <w:sz w:val="32"/>
          <w:szCs w:val="32"/>
        </w:rPr>
        <w:t>：</w:t>
      </w:r>
      <w:r w:rsidRPr="006C2995">
        <w:rPr>
          <w:rFonts w:eastAsia="楷体_GB2312"/>
          <w:sz w:val="32"/>
          <w:szCs w:val="32"/>
          <w:u w:val="single"/>
        </w:rPr>
        <w:t xml:space="preserve">                  </w:t>
      </w:r>
    </w:p>
    <w:p w14:paraId="36C9D6F9" w14:textId="77777777" w:rsidR="006C2995" w:rsidRPr="006C2995" w:rsidRDefault="006C2995" w:rsidP="006C2995">
      <w:pPr>
        <w:snapToGrid w:val="0"/>
        <w:spacing w:line="360" w:lineRule="auto"/>
        <w:ind w:firstLineChars="600" w:firstLine="1920"/>
        <w:jc w:val="left"/>
        <w:rPr>
          <w:rFonts w:ascii="楷体_GB2312" w:eastAsia="楷体_GB2312" w:hAnsi="宋体" w:hint="eastAsia"/>
          <w:sz w:val="32"/>
          <w:szCs w:val="32"/>
          <w:u w:val="single"/>
        </w:rPr>
      </w:pPr>
      <w:commentRangeStart w:id="4"/>
      <w:r w:rsidRPr="006C2995">
        <w:rPr>
          <w:rFonts w:ascii="宋体" w:hAnsi="宋体" w:hint="eastAsia"/>
          <w:sz w:val="32"/>
          <w:szCs w:val="32"/>
        </w:rPr>
        <w:t>校 内 导 师：</w:t>
      </w:r>
      <w:commentRangeEnd w:id="4"/>
      <w:r w:rsidRPr="006C2995">
        <w:commentReference w:id="4"/>
      </w:r>
      <w:r w:rsidRPr="006C2995">
        <w:rPr>
          <w:rFonts w:eastAsia="楷体_GB2312"/>
          <w:sz w:val="32"/>
          <w:szCs w:val="32"/>
          <w:u w:val="single"/>
        </w:rPr>
        <w:t xml:space="preserve">                  </w:t>
      </w:r>
    </w:p>
    <w:p w14:paraId="7848DE67" w14:textId="77777777" w:rsidR="006C2995" w:rsidRPr="006C2995" w:rsidRDefault="006C2995" w:rsidP="006C2995">
      <w:pPr>
        <w:snapToGrid w:val="0"/>
        <w:spacing w:line="360" w:lineRule="auto"/>
        <w:ind w:firstLineChars="600" w:firstLine="1920"/>
        <w:jc w:val="left"/>
        <w:rPr>
          <w:rFonts w:ascii="宋体" w:hAnsi="宋体" w:hint="eastAsia"/>
          <w:sz w:val="32"/>
          <w:szCs w:val="32"/>
          <w:u w:val="single"/>
        </w:rPr>
      </w:pPr>
      <w:r w:rsidRPr="006C2995">
        <w:rPr>
          <w:rFonts w:ascii="宋体" w:hAnsi="宋体" w:hint="eastAsia"/>
          <w:sz w:val="32"/>
          <w:szCs w:val="32"/>
        </w:rPr>
        <w:t>校 外 导 师：</w:t>
      </w:r>
      <w:r w:rsidRPr="006C2995">
        <w:rPr>
          <w:rFonts w:eastAsia="楷体_GB2312"/>
          <w:sz w:val="32"/>
          <w:szCs w:val="32"/>
          <w:u w:val="single"/>
        </w:rPr>
        <w:t xml:space="preserve">                  </w:t>
      </w:r>
    </w:p>
    <w:p w14:paraId="1E890E5B" w14:textId="77777777" w:rsidR="006C2995" w:rsidRPr="006C2995" w:rsidRDefault="006C2995" w:rsidP="006C2995">
      <w:pPr>
        <w:snapToGrid w:val="0"/>
        <w:jc w:val="center"/>
        <w:rPr>
          <w:sz w:val="32"/>
          <w:szCs w:val="32"/>
        </w:rPr>
      </w:pPr>
      <w:commentRangeStart w:id="5"/>
      <w:r w:rsidRPr="006C2995">
        <w:rPr>
          <w:sz w:val="32"/>
          <w:szCs w:val="32"/>
        </w:rPr>
        <w:t>20</w:t>
      </w:r>
      <w:r w:rsidRPr="006C2995">
        <w:rPr>
          <w:rFonts w:hint="eastAsia"/>
          <w:sz w:val="32"/>
          <w:szCs w:val="32"/>
        </w:rPr>
        <w:t>25</w:t>
      </w:r>
      <w:r w:rsidRPr="006C2995">
        <w:rPr>
          <w:sz w:val="32"/>
          <w:szCs w:val="32"/>
        </w:rPr>
        <w:t>年</w:t>
      </w:r>
      <w:r w:rsidRPr="006C2995">
        <w:rPr>
          <w:rFonts w:hint="eastAsia"/>
          <w:sz w:val="32"/>
          <w:szCs w:val="32"/>
        </w:rPr>
        <w:t>9</w:t>
      </w:r>
      <w:r w:rsidRPr="006C2995">
        <w:rPr>
          <w:sz w:val="32"/>
          <w:szCs w:val="32"/>
        </w:rPr>
        <w:t>月</w:t>
      </w:r>
      <w:commentRangeEnd w:id="5"/>
      <w:r w:rsidRPr="006C2995">
        <w:commentReference w:id="5"/>
      </w:r>
    </w:p>
    <w:p w14:paraId="0AF872FB"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u w:val="single" w:color="000000"/>
        </w:rPr>
      </w:pPr>
      <w:r w:rsidRPr="006C2995">
        <w:rPr>
          <w:sz w:val="28"/>
          <w:szCs w:val="28"/>
        </w:rPr>
        <w:br w:type="page"/>
      </w:r>
      <w:r w:rsidRPr="006C2995">
        <w:rPr>
          <w:sz w:val="28"/>
          <w:szCs w:val="28"/>
        </w:rPr>
        <w:lastRenderedPageBreak/>
        <w:t>中图分类号：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color w:val="FFFFFF"/>
          <w:sz w:val="28"/>
          <w:szCs w:val="28"/>
        </w:rPr>
        <w:t xml:space="preserve">    </w:t>
      </w:r>
      <w:r w:rsidRPr="006C2995">
        <w:rPr>
          <w:sz w:val="28"/>
          <w:szCs w:val="28"/>
        </w:rPr>
        <w:t xml:space="preserve">         </w:t>
      </w:r>
      <w:commentRangeStart w:id="6"/>
      <w:r w:rsidRPr="006C2995">
        <w:rPr>
          <w:sz w:val="28"/>
          <w:szCs w:val="28"/>
        </w:rPr>
        <w:t>单位代码：</w:t>
      </w:r>
      <w:r w:rsidRPr="006C2995">
        <w:rPr>
          <w:sz w:val="28"/>
          <w:szCs w:val="28"/>
          <w:u w:val="single" w:color="000000"/>
        </w:rPr>
        <w:t xml:space="preserve">   11413</w:t>
      </w:r>
      <w:commentRangeEnd w:id="6"/>
      <w:r w:rsidRPr="006C2995">
        <w:commentReference w:id="6"/>
      </w:r>
      <w:r w:rsidRPr="006C2995">
        <w:rPr>
          <w:sz w:val="28"/>
          <w:szCs w:val="28"/>
          <w:u w:val="single" w:color="000000"/>
        </w:rPr>
        <w:t xml:space="preserve"> </w:t>
      </w:r>
    </w:p>
    <w:p w14:paraId="785FCA51" w14:textId="77777777" w:rsidR="006C2995" w:rsidRPr="006C2995" w:rsidRDefault="006C2995" w:rsidP="006C2995">
      <w:pPr>
        <w:tabs>
          <w:tab w:val="left" w:pos="420"/>
          <w:tab w:val="left" w:pos="840"/>
          <w:tab w:val="left" w:pos="6738"/>
          <w:tab w:val="left" w:pos="7398"/>
          <w:tab w:val="left" w:pos="7770"/>
        </w:tabs>
        <w:spacing w:line="300" w:lineRule="auto"/>
        <w:rPr>
          <w:sz w:val="28"/>
          <w:szCs w:val="28"/>
        </w:rPr>
      </w:pPr>
      <w:r w:rsidRPr="006C2995">
        <w:rPr>
          <w:sz w:val="28"/>
          <w:szCs w:val="28"/>
        </w:rPr>
        <w:t>UDC</w:t>
      </w:r>
      <w:r w:rsidRPr="006C2995">
        <w:rPr>
          <w:sz w:val="28"/>
          <w:szCs w:val="28"/>
        </w:rPr>
        <w:t>分类号：</w:t>
      </w:r>
      <w:r w:rsidRPr="006C2995">
        <w:rPr>
          <w:sz w:val="28"/>
          <w:szCs w:val="28"/>
          <w:u w:val="single" w:color="000000"/>
        </w:rPr>
        <w:t xml:space="preserve">   </w:t>
      </w:r>
      <w:proofErr w:type="spellStart"/>
      <w:r w:rsidRPr="006C2995">
        <w:rPr>
          <w:sz w:val="28"/>
          <w:szCs w:val="28"/>
          <w:u w:val="single" w:color="000000"/>
        </w:rPr>
        <w:t>xxxxx</w:t>
      </w:r>
      <w:proofErr w:type="spellEnd"/>
      <w:r w:rsidRPr="006C2995">
        <w:rPr>
          <w:color w:val="FFFFFF"/>
          <w:sz w:val="28"/>
          <w:szCs w:val="28"/>
          <w:u w:val="single" w:color="000000"/>
        </w:rPr>
        <w:t xml:space="preserve">  </w:t>
      </w:r>
      <w:r w:rsidRPr="006C2995">
        <w:rPr>
          <w:color w:val="FFFFFF"/>
          <w:sz w:val="28"/>
          <w:szCs w:val="28"/>
        </w:rPr>
        <w:t xml:space="preserve">    </w:t>
      </w:r>
      <w:r w:rsidRPr="006C2995">
        <w:rPr>
          <w:sz w:val="28"/>
          <w:szCs w:val="28"/>
        </w:rPr>
        <w:t xml:space="preserve">              </w:t>
      </w:r>
      <w:r w:rsidRPr="006C2995">
        <w:rPr>
          <w:sz w:val="28"/>
          <w:szCs w:val="28"/>
        </w:rPr>
        <w:t>密</w:t>
      </w:r>
      <w:r w:rsidRPr="006C2995">
        <w:rPr>
          <w:sz w:val="28"/>
          <w:szCs w:val="28"/>
        </w:rPr>
        <w:t xml:space="preserve">    </w:t>
      </w:r>
      <w:r w:rsidRPr="006C2995">
        <w:rPr>
          <w:sz w:val="28"/>
          <w:szCs w:val="28"/>
        </w:rPr>
        <w:t>级：</w:t>
      </w:r>
      <w:r w:rsidRPr="006C2995">
        <w:rPr>
          <w:color w:val="FFFFFF"/>
          <w:sz w:val="28"/>
          <w:szCs w:val="28"/>
          <w:u w:val="single" w:color="000000"/>
        </w:rPr>
        <w:t xml:space="preserve">   </w:t>
      </w:r>
      <w:r w:rsidRPr="006C2995">
        <w:rPr>
          <w:sz w:val="28"/>
          <w:szCs w:val="28"/>
          <w:u w:val="single" w:color="000000"/>
        </w:rPr>
        <w:t>公开</w:t>
      </w:r>
      <w:r w:rsidRPr="006C2995">
        <w:rPr>
          <w:color w:val="FFFFFF"/>
          <w:sz w:val="28"/>
          <w:szCs w:val="28"/>
          <w:u w:val="single" w:color="000000"/>
        </w:rPr>
        <w:t xml:space="preserve">  </w:t>
      </w:r>
    </w:p>
    <w:p w14:paraId="0DE17C0A" w14:textId="77777777" w:rsidR="006C2995" w:rsidRPr="006C2995" w:rsidRDefault="006C2995" w:rsidP="006C2995">
      <w:pPr>
        <w:jc w:val="center"/>
      </w:pPr>
    </w:p>
    <w:p w14:paraId="1E6053CB" w14:textId="77777777" w:rsidR="006C2995" w:rsidRPr="006C2995" w:rsidRDefault="006C2995" w:rsidP="006C2995">
      <w:pPr>
        <w:jc w:val="center"/>
      </w:pPr>
    </w:p>
    <w:p w14:paraId="707B4326" w14:textId="77777777" w:rsidR="006C2995" w:rsidRPr="006C2995" w:rsidRDefault="006C2995" w:rsidP="006C2995">
      <w:pPr>
        <w:jc w:val="center"/>
      </w:pPr>
    </w:p>
    <w:p w14:paraId="43CBEFAE" w14:textId="77777777" w:rsidR="006C2995" w:rsidRPr="006C2995" w:rsidRDefault="006C2995" w:rsidP="006C2995">
      <w:pPr>
        <w:jc w:val="center"/>
      </w:pPr>
    </w:p>
    <w:p w14:paraId="01B6CF31" w14:textId="77777777" w:rsidR="006C2995" w:rsidRPr="006C2995" w:rsidRDefault="006C2995" w:rsidP="006C2995">
      <w:pPr>
        <w:snapToGrid w:val="0"/>
        <w:jc w:val="center"/>
        <w:rPr>
          <w:rFonts w:eastAsia="黑体"/>
          <w:sz w:val="48"/>
          <w:szCs w:val="48"/>
        </w:rPr>
      </w:pPr>
      <w:commentRangeStart w:id="7"/>
      <w:r w:rsidRPr="006C2995">
        <w:rPr>
          <w:rFonts w:eastAsia="黑体" w:hint="eastAsia"/>
          <w:sz w:val="48"/>
          <w:szCs w:val="48"/>
        </w:rPr>
        <w:t>硕</w:t>
      </w:r>
      <w:r w:rsidRPr="006C2995">
        <w:rPr>
          <w:rFonts w:eastAsia="黑体" w:hint="eastAsia"/>
          <w:sz w:val="48"/>
          <w:szCs w:val="48"/>
        </w:rPr>
        <w:t xml:space="preserve"> </w:t>
      </w:r>
      <w:r w:rsidRPr="006C2995">
        <w:rPr>
          <w:rFonts w:eastAsia="黑体" w:hint="eastAsia"/>
          <w:sz w:val="48"/>
          <w:szCs w:val="48"/>
        </w:rPr>
        <w:t>士</w:t>
      </w:r>
      <w:r w:rsidRPr="006C2995">
        <w:rPr>
          <w:rFonts w:eastAsia="黑体" w:hint="eastAsia"/>
          <w:sz w:val="48"/>
          <w:szCs w:val="48"/>
        </w:rPr>
        <w:t xml:space="preserve"> </w:t>
      </w:r>
      <w:r w:rsidRPr="006C2995">
        <w:rPr>
          <w:rFonts w:eastAsia="黑体" w:hint="eastAsia"/>
          <w:sz w:val="48"/>
          <w:szCs w:val="48"/>
        </w:rPr>
        <w:t>专</w:t>
      </w:r>
      <w:r w:rsidRPr="006C2995">
        <w:rPr>
          <w:rFonts w:eastAsia="黑体" w:hint="eastAsia"/>
          <w:sz w:val="48"/>
          <w:szCs w:val="48"/>
        </w:rPr>
        <w:t xml:space="preserve"> </w:t>
      </w:r>
      <w:r w:rsidRPr="006C2995">
        <w:rPr>
          <w:rFonts w:eastAsia="黑体" w:hint="eastAsia"/>
          <w:sz w:val="48"/>
          <w:szCs w:val="48"/>
        </w:rPr>
        <w:t>业</w:t>
      </w:r>
      <w:r w:rsidRPr="006C2995">
        <w:rPr>
          <w:rFonts w:eastAsia="黑体"/>
          <w:sz w:val="48"/>
          <w:szCs w:val="48"/>
        </w:rPr>
        <w:t xml:space="preserve"> </w:t>
      </w:r>
      <w:r w:rsidRPr="006C2995">
        <w:rPr>
          <w:rFonts w:eastAsia="黑体"/>
          <w:sz w:val="48"/>
          <w:szCs w:val="48"/>
        </w:rPr>
        <w:t>学</w:t>
      </w:r>
      <w:r w:rsidRPr="006C2995">
        <w:rPr>
          <w:rFonts w:eastAsia="黑体"/>
          <w:sz w:val="48"/>
          <w:szCs w:val="48"/>
        </w:rPr>
        <w:t xml:space="preserve"> </w:t>
      </w:r>
      <w:r w:rsidRPr="006C2995">
        <w:rPr>
          <w:rFonts w:eastAsia="黑体"/>
          <w:sz w:val="48"/>
          <w:szCs w:val="48"/>
        </w:rPr>
        <w:t>位</w:t>
      </w:r>
      <w:r w:rsidRPr="006C2995">
        <w:rPr>
          <w:rFonts w:eastAsia="黑体"/>
          <w:sz w:val="48"/>
          <w:szCs w:val="48"/>
        </w:rPr>
        <w:t xml:space="preserve"> </w:t>
      </w:r>
      <w:r w:rsidRPr="006C2995">
        <w:rPr>
          <w:rFonts w:eastAsia="黑体"/>
          <w:sz w:val="48"/>
          <w:szCs w:val="48"/>
        </w:rPr>
        <w:t>论</w:t>
      </w:r>
      <w:r w:rsidRPr="006C2995">
        <w:rPr>
          <w:rFonts w:eastAsia="黑体"/>
          <w:sz w:val="48"/>
          <w:szCs w:val="48"/>
        </w:rPr>
        <w:t xml:space="preserve"> </w:t>
      </w:r>
      <w:r w:rsidRPr="006C2995">
        <w:rPr>
          <w:rFonts w:eastAsia="黑体"/>
          <w:sz w:val="48"/>
          <w:szCs w:val="48"/>
        </w:rPr>
        <w:t>文</w:t>
      </w:r>
      <w:commentRangeEnd w:id="7"/>
      <w:r w:rsidRPr="006C2995">
        <w:commentReference w:id="7"/>
      </w:r>
    </w:p>
    <w:p w14:paraId="5D372A45" w14:textId="77777777" w:rsidR="006C2995" w:rsidRPr="006C2995" w:rsidRDefault="006C2995" w:rsidP="006C2995">
      <w:pPr>
        <w:jc w:val="center"/>
      </w:pPr>
    </w:p>
    <w:p w14:paraId="285D7E00" w14:textId="77777777" w:rsidR="006C2995" w:rsidRPr="006C2995" w:rsidRDefault="006C2995" w:rsidP="006C2995">
      <w:pPr>
        <w:jc w:val="center"/>
        <w:rPr>
          <w:sz w:val="24"/>
        </w:rPr>
      </w:pPr>
    </w:p>
    <w:p w14:paraId="25B783D1" w14:textId="77777777" w:rsidR="006C2995" w:rsidRPr="006C2995" w:rsidRDefault="006C2995" w:rsidP="006C2995">
      <w:pPr>
        <w:jc w:val="center"/>
        <w:rPr>
          <w:sz w:val="24"/>
        </w:rPr>
      </w:pPr>
    </w:p>
    <w:p w14:paraId="0C48BD26" w14:textId="77777777" w:rsidR="006C2995" w:rsidRPr="006C2995" w:rsidRDefault="006C2995" w:rsidP="006C2995">
      <w:pPr>
        <w:snapToGrid w:val="0"/>
        <w:spacing w:line="360" w:lineRule="auto"/>
        <w:jc w:val="left"/>
        <w:rPr>
          <w:sz w:val="28"/>
          <w:szCs w:val="28"/>
          <w:u w:val="single"/>
        </w:rPr>
      </w:pPr>
      <w:r w:rsidRPr="006C2995">
        <w:rPr>
          <w:kern w:val="0"/>
          <w:sz w:val="28"/>
          <w:szCs w:val="28"/>
        </w:rPr>
        <w:t>中文题目：</w:t>
      </w:r>
      <w:r w:rsidRPr="006C2995">
        <w:rPr>
          <w:rFonts w:eastAsia="楷体_GB2312" w:hint="eastAsia"/>
          <w:sz w:val="28"/>
          <w:szCs w:val="28"/>
          <w:u w:val="single"/>
        </w:rPr>
        <w:t>基于</w:t>
      </w:r>
      <w:r w:rsidRPr="006C2995">
        <w:rPr>
          <w:rFonts w:eastAsia="楷体_GB2312" w:hint="eastAsia"/>
          <w:sz w:val="28"/>
          <w:szCs w:val="28"/>
          <w:u w:val="single"/>
        </w:rPr>
        <w:t>WebGL</w:t>
      </w:r>
      <w:r w:rsidRPr="006C2995">
        <w:rPr>
          <w:rFonts w:eastAsia="楷体_GB2312" w:hint="eastAsia"/>
          <w:sz w:val="28"/>
          <w:szCs w:val="28"/>
          <w:u w:val="single"/>
        </w:rPr>
        <w:t>的三维地质建模及可视化方法研究</w:t>
      </w:r>
      <w:r w:rsidRPr="006C2995">
        <w:rPr>
          <w:rFonts w:eastAsia="楷体_GB2312"/>
          <w:sz w:val="28"/>
          <w:szCs w:val="28"/>
          <w:u w:val="single"/>
        </w:rPr>
        <w:t xml:space="preserve">      </w:t>
      </w:r>
      <w:commentRangeStart w:id="8"/>
      <w:commentRangeEnd w:id="8"/>
      <w:r w:rsidRPr="006C2995">
        <w:commentReference w:id="8"/>
      </w:r>
      <w:r w:rsidRPr="006C2995">
        <w:rPr>
          <w:rFonts w:eastAsia="楷体_GB2312"/>
          <w:sz w:val="28"/>
          <w:szCs w:val="28"/>
          <w:u w:val="single"/>
        </w:rPr>
        <w:t xml:space="preserve">    </w:t>
      </w:r>
    </w:p>
    <w:p w14:paraId="5D8D1493" w14:textId="77777777" w:rsidR="006C2995" w:rsidRPr="006C2995" w:rsidRDefault="006C2995" w:rsidP="006C2995">
      <w:pPr>
        <w:snapToGrid w:val="0"/>
        <w:spacing w:line="360" w:lineRule="auto"/>
        <w:ind w:left="1372" w:hangingChars="473" w:hanging="1372"/>
        <w:jc w:val="left"/>
        <w:rPr>
          <w:sz w:val="28"/>
          <w:szCs w:val="28"/>
          <w:u w:val="single"/>
        </w:rPr>
      </w:pPr>
      <w:r w:rsidRPr="006C2995">
        <w:rPr>
          <w:spacing w:val="5"/>
          <w:kern w:val="0"/>
          <w:sz w:val="28"/>
          <w:szCs w:val="28"/>
        </w:rPr>
        <w:t>英文题</w:t>
      </w:r>
      <w:r w:rsidRPr="006C2995">
        <w:rPr>
          <w:spacing w:val="-10"/>
          <w:kern w:val="0"/>
          <w:sz w:val="28"/>
          <w:szCs w:val="28"/>
        </w:rPr>
        <w:t>目：</w:t>
      </w:r>
      <w:r w:rsidRPr="006C2995">
        <w:rPr>
          <w:sz w:val="28"/>
          <w:szCs w:val="28"/>
          <w:u w:val="single"/>
        </w:rPr>
        <w:t xml:space="preserve">Research on 3D Geological Modeling and Visualization Methods Based on WebGL                           </w:t>
      </w:r>
    </w:p>
    <w:p w14:paraId="085B26F8" w14:textId="77777777" w:rsidR="006C2995" w:rsidRPr="006C2995" w:rsidRDefault="006C2995" w:rsidP="006C2995">
      <w:pPr>
        <w:jc w:val="center"/>
        <w:rPr>
          <w:sz w:val="24"/>
        </w:rPr>
      </w:pPr>
    </w:p>
    <w:p w14:paraId="2BF2AA39" w14:textId="77777777" w:rsidR="006C2995" w:rsidRPr="006C2995" w:rsidRDefault="006C2995" w:rsidP="006C2995">
      <w:pPr>
        <w:jc w:val="center"/>
        <w:rPr>
          <w:sz w:val="24"/>
        </w:rPr>
      </w:pPr>
    </w:p>
    <w:p w14:paraId="1779140B" w14:textId="77777777" w:rsidR="006C2995" w:rsidRPr="006C2995" w:rsidRDefault="006C2995" w:rsidP="006C2995">
      <w:pPr>
        <w:jc w:val="center"/>
        <w:rPr>
          <w:sz w:val="24"/>
        </w:rPr>
      </w:pPr>
    </w:p>
    <w:p w14:paraId="1B029A7A" w14:textId="77777777" w:rsidR="006C2995" w:rsidRPr="006C2995" w:rsidRDefault="006C2995" w:rsidP="006C2995">
      <w:pPr>
        <w:jc w:val="center"/>
        <w:rPr>
          <w:sz w:val="24"/>
        </w:rPr>
      </w:pPr>
    </w:p>
    <w:p w14:paraId="4DED01CD" w14:textId="77777777" w:rsidR="006C2995" w:rsidRPr="006C2995" w:rsidRDefault="006C2995" w:rsidP="006C2995">
      <w:pPr>
        <w:tabs>
          <w:tab w:val="left" w:pos="1276"/>
          <w:tab w:val="left" w:pos="1418"/>
        </w:tabs>
        <w:snapToGrid w:val="0"/>
        <w:spacing w:beforeLines="50" w:before="156" w:line="360" w:lineRule="auto"/>
        <w:rPr>
          <w:rFonts w:hint="eastAsia"/>
          <w:kern w:val="0"/>
          <w:sz w:val="28"/>
          <w:szCs w:val="28"/>
        </w:rPr>
      </w:pPr>
      <w:r w:rsidRPr="006C2995">
        <w:rPr>
          <w:rFonts w:ascii="宋体" w:hAnsi="宋体" w:hint="eastAsia"/>
          <w:kern w:val="0"/>
          <w:sz w:val="28"/>
          <w:szCs w:val="28"/>
        </w:rPr>
        <w:t>作        者</w:t>
      </w:r>
      <w:r w:rsidRPr="006C2995">
        <w:rPr>
          <w:rFonts w:hint="eastAsia"/>
          <w:kern w:val="0"/>
          <w:sz w:val="28"/>
          <w:szCs w:val="28"/>
        </w:rPr>
        <w:t>：</w:t>
      </w:r>
      <w:r w:rsidRPr="006C2995">
        <w:rPr>
          <w:rFonts w:ascii="楷体_GB2312" w:eastAsia="楷体_GB2312" w:hint="eastAsia"/>
          <w:kern w:val="0"/>
          <w:sz w:val="28"/>
          <w:szCs w:val="28"/>
          <w:u w:val="single"/>
        </w:rPr>
        <w:t xml:space="preserve">    柯峻伟   </w:t>
      </w:r>
      <w:r w:rsidRPr="006C2995">
        <w:rPr>
          <w:rFonts w:hint="eastAsia"/>
          <w:kern w:val="0"/>
          <w:sz w:val="28"/>
          <w:szCs w:val="28"/>
        </w:rPr>
        <w:t xml:space="preserve">    </w:t>
      </w:r>
      <w:r w:rsidRPr="006C2995">
        <w:rPr>
          <w:rFonts w:ascii="宋体" w:hAnsi="宋体" w:hint="eastAsia"/>
          <w:kern w:val="0"/>
          <w:sz w:val="28"/>
          <w:szCs w:val="28"/>
        </w:rPr>
        <w:t>学        号</w:t>
      </w:r>
      <w:r w:rsidRPr="006C2995">
        <w:rPr>
          <w:rFonts w:hint="eastAsia"/>
          <w:kern w:val="0"/>
          <w:sz w:val="28"/>
          <w:szCs w:val="28"/>
        </w:rPr>
        <w:t>：</w:t>
      </w:r>
      <w:r w:rsidRPr="006C2995">
        <w:rPr>
          <w:rFonts w:ascii="楷体_GB2312" w:eastAsia="楷体_GB2312" w:hint="eastAsia"/>
          <w:kern w:val="0"/>
          <w:sz w:val="28"/>
          <w:szCs w:val="28"/>
          <w:u w:val="single"/>
        </w:rPr>
        <w:t xml:space="preserve"> ZQT2200202053        </w:t>
      </w:r>
    </w:p>
    <w:p w14:paraId="186AFA41"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kern w:val="0"/>
          <w:sz w:val="28"/>
          <w:szCs w:val="28"/>
        </w:rPr>
        <w:t>专业学位类别</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kern w:val="0"/>
          <w:sz w:val="28"/>
          <w:szCs w:val="28"/>
        </w:rPr>
        <w:t>专业学位领域</w:t>
      </w:r>
      <w:r w:rsidRPr="006C2995">
        <w:rPr>
          <w:rFonts w:hint="eastAsia"/>
          <w:kern w:val="0"/>
          <w:sz w:val="28"/>
          <w:szCs w:val="28"/>
        </w:rPr>
        <w:t>：</w:t>
      </w:r>
      <w:commentRangeStart w:id="9"/>
      <w:r w:rsidRPr="006C2995">
        <w:rPr>
          <w:rFonts w:ascii="楷体_GB2312" w:eastAsia="楷体_GB2312" w:hint="eastAsia"/>
          <w:kern w:val="0"/>
          <w:sz w:val="28"/>
          <w:szCs w:val="28"/>
          <w:u w:val="single"/>
        </w:rPr>
        <w:t xml:space="preserve">              </w:t>
      </w:r>
      <w:commentRangeEnd w:id="9"/>
      <w:r w:rsidRPr="006C2995">
        <w:commentReference w:id="9"/>
      </w:r>
      <w:r w:rsidRPr="006C2995">
        <w:rPr>
          <w:rFonts w:ascii="楷体_GB2312" w:eastAsia="楷体_GB2312" w:hint="eastAsia"/>
          <w:kern w:val="0"/>
          <w:sz w:val="28"/>
          <w:szCs w:val="28"/>
          <w:u w:val="single"/>
        </w:rPr>
        <w:t xml:space="preserve"> </w:t>
      </w:r>
    </w:p>
    <w:p w14:paraId="5B0F4EDA"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研 究 方 向：</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rFonts w:ascii="宋体" w:hAnsi="宋体" w:hint="eastAsia"/>
          <w:spacing w:val="12"/>
          <w:kern w:val="0"/>
          <w:sz w:val="28"/>
          <w:szCs w:val="28"/>
        </w:rPr>
        <w:t>学 习 方 式</w:t>
      </w:r>
      <w:r w:rsidRPr="006C2995">
        <w:rPr>
          <w:rFonts w:hint="eastAsia"/>
          <w:kern w:val="0"/>
          <w:sz w:val="28"/>
          <w:szCs w:val="28"/>
        </w:rPr>
        <w:t>：</w:t>
      </w:r>
      <w:r w:rsidRPr="006C2995">
        <w:rPr>
          <w:rFonts w:ascii="楷体_GB2312" w:eastAsia="楷体_GB2312" w:hint="eastAsia"/>
          <w:kern w:val="0"/>
          <w:sz w:val="28"/>
          <w:szCs w:val="28"/>
          <w:u w:val="single"/>
        </w:rPr>
        <w:t xml:space="preserve">    全日制          </w:t>
      </w:r>
    </w:p>
    <w:p w14:paraId="7550E6B8"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校 内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3BB025C4" w14:textId="77777777" w:rsidR="006C2995" w:rsidRPr="006C2995" w:rsidRDefault="006C2995" w:rsidP="006C2995">
      <w:pPr>
        <w:snapToGrid w:val="0"/>
        <w:spacing w:beforeLines="50" w:before="156" w:line="360" w:lineRule="auto"/>
        <w:rPr>
          <w:rFonts w:ascii="楷体_GB2312" w:eastAsia="楷体_GB2312" w:hint="eastAsia"/>
          <w:kern w:val="0"/>
          <w:sz w:val="28"/>
          <w:szCs w:val="28"/>
          <w:u w:val="single"/>
        </w:rPr>
      </w:pPr>
      <w:r w:rsidRPr="006C2995">
        <w:rPr>
          <w:rFonts w:ascii="宋体" w:hAnsi="宋体" w:hint="eastAsia"/>
          <w:spacing w:val="12"/>
          <w:kern w:val="0"/>
          <w:sz w:val="28"/>
          <w:szCs w:val="28"/>
        </w:rPr>
        <w:t>校 外 导 师</w:t>
      </w:r>
      <w:r w:rsidRPr="006C2995">
        <w:rPr>
          <w:rFonts w:hint="eastAsia"/>
          <w:kern w:val="0"/>
          <w:sz w:val="28"/>
          <w:szCs w:val="28"/>
        </w:rPr>
        <w:t>：</w:t>
      </w:r>
      <w:r w:rsidRPr="006C2995">
        <w:rPr>
          <w:rFonts w:ascii="楷体_GB2312" w:eastAsia="楷体_GB2312" w:hint="eastAsia"/>
          <w:kern w:val="0"/>
          <w:sz w:val="28"/>
          <w:szCs w:val="28"/>
          <w:u w:val="single"/>
        </w:rPr>
        <w:t xml:space="preserve">              </w:t>
      </w:r>
      <w:r w:rsidRPr="006C2995">
        <w:rPr>
          <w:rFonts w:hint="eastAsia"/>
          <w:kern w:val="0"/>
          <w:sz w:val="28"/>
          <w:szCs w:val="28"/>
        </w:rPr>
        <w:t xml:space="preserve">    </w:t>
      </w:r>
      <w:r w:rsidRPr="006C2995">
        <w:rPr>
          <w:kern w:val="0"/>
          <w:sz w:val="28"/>
          <w:szCs w:val="28"/>
        </w:rPr>
        <w:t>职</w:t>
      </w:r>
      <w:r w:rsidRPr="006C2995">
        <w:rPr>
          <w:kern w:val="0"/>
          <w:sz w:val="28"/>
          <w:szCs w:val="28"/>
        </w:rPr>
        <w:t xml:space="preserve">  </w:t>
      </w:r>
      <w:r w:rsidRPr="006C2995">
        <w:rPr>
          <w:rFonts w:hint="eastAsia"/>
          <w:kern w:val="0"/>
          <w:sz w:val="28"/>
          <w:szCs w:val="28"/>
        </w:rPr>
        <w:t xml:space="preserve">    </w:t>
      </w:r>
      <w:r w:rsidRPr="006C2995">
        <w:rPr>
          <w:kern w:val="0"/>
          <w:sz w:val="28"/>
          <w:szCs w:val="28"/>
        </w:rPr>
        <w:t xml:space="preserve">  </w:t>
      </w:r>
      <w:r w:rsidRPr="006C2995">
        <w:rPr>
          <w:kern w:val="0"/>
          <w:sz w:val="28"/>
          <w:szCs w:val="28"/>
        </w:rPr>
        <w:t>称：</w:t>
      </w:r>
      <w:r w:rsidRPr="006C2995">
        <w:rPr>
          <w:rFonts w:eastAsia="楷体_GB2312"/>
          <w:kern w:val="0"/>
          <w:sz w:val="28"/>
          <w:szCs w:val="28"/>
          <w:u w:val="single"/>
        </w:rPr>
        <w:t xml:space="preserve">              </w:t>
      </w:r>
    </w:p>
    <w:p w14:paraId="6FA5B2E2" w14:textId="77777777" w:rsidR="006C2995" w:rsidRPr="006C2995" w:rsidRDefault="006C2995" w:rsidP="006C2995">
      <w:pPr>
        <w:snapToGrid w:val="0"/>
        <w:spacing w:beforeLines="50" w:before="156" w:line="360" w:lineRule="auto"/>
        <w:rPr>
          <w:rFonts w:hint="eastAsia"/>
          <w:sz w:val="28"/>
          <w:szCs w:val="28"/>
          <w:u w:val="single"/>
        </w:rPr>
      </w:pPr>
      <w:r w:rsidRPr="006C2995">
        <w:rPr>
          <w:rFonts w:hint="eastAsia"/>
          <w:w w:val="92"/>
          <w:kern w:val="0"/>
          <w:sz w:val="28"/>
          <w:szCs w:val="28"/>
          <w:fitText w:val="1820" w:id="-775223289"/>
        </w:rPr>
        <w:t>论文提交日期</w:t>
      </w:r>
      <w:r w:rsidRPr="006C2995">
        <w:rPr>
          <w:rFonts w:hint="eastAsia"/>
          <w:spacing w:val="14"/>
          <w:w w:val="92"/>
          <w:kern w:val="0"/>
          <w:sz w:val="28"/>
          <w:szCs w:val="28"/>
          <w:fitText w:val="1820" w:id="-775223289"/>
        </w:rPr>
        <w:t>：</w:t>
      </w:r>
      <w:r w:rsidRPr="006C2995">
        <w:rPr>
          <w:rFonts w:hint="eastAsia"/>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hint="eastAsia"/>
          <w:kern w:val="0"/>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r w:rsidRPr="006C2995">
        <w:rPr>
          <w:rFonts w:hint="eastAsia"/>
          <w:kern w:val="0"/>
          <w:sz w:val="28"/>
          <w:szCs w:val="28"/>
        </w:rPr>
        <w:t xml:space="preserve"> </w:t>
      </w:r>
      <w:r w:rsidRPr="006C2995">
        <w:rPr>
          <w:rFonts w:hint="eastAsia"/>
          <w:spacing w:val="4"/>
          <w:w w:val="92"/>
          <w:kern w:val="0"/>
          <w:sz w:val="28"/>
          <w:szCs w:val="28"/>
          <w:fitText w:val="1820" w:id="-775223288"/>
        </w:rPr>
        <w:t>论文答辩日期</w:t>
      </w:r>
      <w:r w:rsidRPr="006C2995">
        <w:rPr>
          <w:rFonts w:hint="eastAsia"/>
          <w:spacing w:val="-9"/>
          <w:w w:val="92"/>
          <w:kern w:val="0"/>
          <w:sz w:val="28"/>
          <w:szCs w:val="28"/>
          <w:fitText w:val="1820" w:id="-775223288"/>
        </w:rPr>
        <w:t>：</w:t>
      </w:r>
      <w:r w:rsidRPr="006C2995">
        <w:rPr>
          <w:kern w:val="0"/>
          <w:sz w:val="28"/>
          <w:szCs w:val="28"/>
          <w:u w:val="single"/>
        </w:rPr>
        <w:t>20</w:t>
      </w:r>
      <w:r w:rsidRPr="006C2995">
        <w:rPr>
          <w:rFonts w:eastAsia="楷体_GB2312" w:hint="eastAsia"/>
          <w:sz w:val="28"/>
          <w:szCs w:val="28"/>
          <w:u w:val="single"/>
        </w:rPr>
        <w:t>25</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42CC6A68" w14:textId="77777777" w:rsidR="006C2995" w:rsidRPr="006C2995" w:rsidRDefault="006C2995" w:rsidP="006C2995">
      <w:pPr>
        <w:snapToGrid w:val="0"/>
        <w:spacing w:before="120" w:line="360" w:lineRule="auto"/>
        <w:rPr>
          <w:rFonts w:hint="eastAsia"/>
          <w:sz w:val="28"/>
          <w:szCs w:val="28"/>
        </w:rPr>
      </w:pPr>
      <w:r w:rsidRPr="006C2995">
        <w:rPr>
          <w:rFonts w:hint="eastAsia"/>
          <w:w w:val="92"/>
          <w:kern w:val="0"/>
          <w:sz w:val="28"/>
          <w:szCs w:val="28"/>
          <w:fitText w:val="1820" w:id="-775223287"/>
        </w:rPr>
        <w:t>学位授予日期</w:t>
      </w:r>
      <w:r w:rsidRPr="006C2995">
        <w:rPr>
          <w:rFonts w:hint="eastAsia"/>
          <w:spacing w:val="14"/>
          <w:w w:val="92"/>
          <w:kern w:val="0"/>
          <w:sz w:val="28"/>
          <w:szCs w:val="28"/>
          <w:fitText w:val="1820" w:id="-775223287"/>
        </w:rPr>
        <w:t>：</w:t>
      </w:r>
      <w:r w:rsidRPr="006C2995">
        <w:rPr>
          <w:kern w:val="0"/>
          <w:sz w:val="28"/>
          <w:szCs w:val="28"/>
          <w:u w:val="single"/>
        </w:rPr>
        <w:t>20</w:t>
      </w:r>
      <w:r w:rsidRPr="006C2995">
        <w:rPr>
          <w:rFonts w:eastAsia="楷体_GB2312" w:hint="eastAsia"/>
          <w:sz w:val="28"/>
          <w:szCs w:val="28"/>
          <w:u w:val="single"/>
        </w:rPr>
        <w:t>x</w:t>
      </w:r>
      <w:r w:rsidRPr="006C2995">
        <w:rPr>
          <w:rFonts w:hint="eastAsia"/>
          <w:kern w:val="0"/>
          <w:sz w:val="28"/>
          <w:szCs w:val="28"/>
          <w:u w:val="single"/>
        </w:rPr>
        <w:t>x</w:t>
      </w:r>
      <w:r w:rsidRPr="006C2995">
        <w:rPr>
          <w:rFonts w:eastAsia="楷体_GB2312" w:hint="eastAsia"/>
          <w:sz w:val="28"/>
          <w:szCs w:val="28"/>
          <w:u w:val="single"/>
        </w:rPr>
        <w:t>年</w:t>
      </w:r>
      <w:r w:rsidRPr="006C2995">
        <w:rPr>
          <w:rFonts w:eastAsia="楷体_GB2312" w:hint="eastAsia"/>
          <w:sz w:val="28"/>
          <w:szCs w:val="28"/>
          <w:u w:val="single"/>
        </w:rPr>
        <w:t>xx</w:t>
      </w:r>
      <w:r w:rsidRPr="006C2995">
        <w:rPr>
          <w:rFonts w:eastAsia="楷体_GB2312" w:hint="eastAsia"/>
          <w:sz w:val="28"/>
          <w:szCs w:val="28"/>
          <w:u w:val="single"/>
        </w:rPr>
        <w:t>月</w:t>
      </w:r>
      <w:r w:rsidRPr="006C2995">
        <w:rPr>
          <w:rFonts w:eastAsia="楷体_GB2312" w:hint="eastAsia"/>
          <w:sz w:val="28"/>
          <w:szCs w:val="28"/>
          <w:u w:val="single"/>
        </w:rPr>
        <w:t>xx</w:t>
      </w:r>
      <w:r w:rsidRPr="006C2995">
        <w:rPr>
          <w:rFonts w:eastAsia="楷体_GB2312" w:hint="eastAsia"/>
          <w:sz w:val="28"/>
          <w:szCs w:val="28"/>
          <w:u w:val="single"/>
        </w:rPr>
        <w:t>日</w:t>
      </w:r>
    </w:p>
    <w:p w14:paraId="371AFD9C" w14:textId="77777777" w:rsidR="006C2995" w:rsidRPr="006C2995" w:rsidRDefault="006C2995" w:rsidP="006C2995">
      <w:pPr>
        <w:ind w:firstLine="240"/>
        <w:jc w:val="center"/>
        <w:rPr>
          <w:szCs w:val="21"/>
        </w:rPr>
      </w:pPr>
    </w:p>
    <w:p w14:paraId="21801DBE" w14:textId="77777777" w:rsidR="006C2995" w:rsidRPr="006C2995" w:rsidRDefault="006C2995" w:rsidP="006C2995">
      <w:pPr>
        <w:snapToGrid w:val="0"/>
        <w:jc w:val="center"/>
        <w:rPr>
          <w:rFonts w:eastAsia="黑体"/>
          <w:sz w:val="30"/>
          <w:szCs w:val="30"/>
        </w:rPr>
      </w:pPr>
      <w:commentRangeStart w:id="10"/>
      <w:r w:rsidRPr="006C2995">
        <w:rPr>
          <w:rFonts w:eastAsia="黑体"/>
          <w:sz w:val="30"/>
          <w:szCs w:val="30"/>
        </w:rPr>
        <w:t>中国矿业大学（北京）</w:t>
      </w:r>
      <w:commentRangeEnd w:id="10"/>
      <w:r w:rsidRPr="006C2995">
        <w:commentReference w:id="10"/>
      </w:r>
    </w:p>
    <w:p w14:paraId="4B01D438" w14:textId="77777777" w:rsidR="006C2995" w:rsidRPr="006C2995" w:rsidRDefault="006C2995" w:rsidP="006C2995">
      <w:pPr>
        <w:snapToGrid w:val="0"/>
        <w:jc w:val="center"/>
        <w:rPr>
          <w:rFonts w:eastAsia="黑体"/>
          <w:sz w:val="30"/>
          <w:szCs w:val="30"/>
        </w:rPr>
      </w:pPr>
      <w:r w:rsidRPr="006C2995">
        <w:rPr>
          <w:rFonts w:eastAsia="黑体"/>
          <w:sz w:val="30"/>
          <w:szCs w:val="30"/>
        </w:rPr>
        <w:lastRenderedPageBreak/>
        <w:br w:type="page"/>
      </w:r>
    </w:p>
    <w:p w14:paraId="20374C27"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lang w:val="en-GB"/>
        </w:rPr>
      </w:pPr>
      <w:r w:rsidRPr="006C2995">
        <w:rPr>
          <w:rFonts w:eastAsia="黑体"/>
          <w:bCs/>
          <w:kern w:val="36"/>
          <w:sz w:val="32"/>
          <w:szCs w:val="36"/>
          <w:lang w:val="en-GB"/>
        </w:rPr>
        <w:lastRenderedPageBreak/>
        <w:t>独创性声明</w:t>
      </w:r>
    </w:p>
    <w:p w14:paraId="0471258D" w14:textId="77777777" w:rsidR="006C2995" w:rsidRPr="006C2995" w:rsidRDefault="006C2995" w:rsidP="006C2995">
      <w:pPr>
        <w:tabs>
          <w:tab w:val="right" w:leader="dot" w:pos="8779"/>
        </w:tabs>
        <w:jc w:val="center"/>
        <w:rPr>
          <w:rFonts w:hAnsi="宋体" w:cs="宋体"/>
          <w:sz w:val="24"/>
          <w:szCs w:val="32"/>
        </w:rPr>
      </w:pPr>
    </w:p>
    <w:p w14:paraId="03BA3A3D"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szCs w:val="32"/>
        </w:rPr>
        <w:t>本人声明所呈交的学位论文是我个人在导师指导下进行的研究工作及取得的研究成果。尽我所知，除了文中特别加以标注和致谢的地方外，论文中不包含其他人已经发表或撰写过的研究成果，也不包含为获得中国矿业大学（北京）或其他教学机构的学位或证书而使用过的材料。与我一同工作的同志对本研究所做的任何贡献均已在论文中作了明确的说明并表示谢意。</w:t>
      </w:r>
    </w:p>
    <w:p w14:paraId="1A58E97D" w14:textId="77777777" w:rsidR="006C2995" w:rsidRPr="006C2995" w:rsidRDefault="006C2995" w:rsidP="006C2995">
      <w:pPr>
        <w:tabs>
          <w:tab w:val="right" w:leader="dot" w:pos="8779"/>
        </w:tabs>
        <w:jc w:val="center"/>
        <w:rPr>
          <w:rFonts w:hAnsi="宋体" w:cs="宋体"/>
          <w:sz w:val="24"/>
          <w:szCs w:val="32"/>
        </w:rPr>
      </w:pPr>
    </w:p>
    <w:p w14:paraId="60022425" w14:textId="77777777" w:rsidR="006C2995" w:rsidRPr="006C2995" w:rsidRDefault="006C2995" w:rsidP="006C2995">
      <w:pPr>
        <w:tabs>
          <w:tab w:val="right" w:leader="dot" w:pos="8779"/>
        </w:tabs>
        <w:jc w:val="center"/>
        <w:rPr>
          <w:rFonts w:hAnsi="宋体" w:cs="宋体"/>
          <w:sz w:val="24"/>
          <w:szCs w:val="32"/>
        </w:rPr>
      </w:pPr>
    </w:p>
    <w:p w14:paraId="4D318113" w14:textId="77777777" w:rsidR="006C2995" w:rsidRPr="006C2995" w:rsidRDefault="006C2995" w:rsidP="006C2995">
      <w:pPr>
        <w:tabs>
          <w:tab w:val="right" w:leader="dot" w:pos="8779"/>
        </w:tabs>
        <w:wordWrap w:val="0"/>
        <w:snapToGrid w:val="0"/>
        <w:spacing w:line="300" w:lineRule="auto"/>
        <w:ind w:firstLine="480"/>
        <w:jc w:val="right"/>
        <w:rPr>
          <w:rFonts w:hAnsi="宋体" w:cs="宋体"/>
          <w:sz w:val="24"/>
          <w:szCs w:val="32"/>
          <w:u w:val="single"/>
        </w:rPr>
      </w:pPr>
      <w:commentRangeStart w:id="11"/>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commentRangeEnd w:id="11"/>
      <w:r w:rsidRPr="006C2995">
        <w:rPr>
          <w:rFonts w:hAnsi="宋体" w:cs="宋体"/>
          <w:sz w:val="32"/>
          <w:szCs w:val="32"/>
        </w:rPr>
        <w:commentReference w:id="11"/>
      </w:r>
    </w:p>
    <w:p w14:paraId="7F318360" w14:textId="77777777" w:rsidR="006C2995" w:rsidRPr="006C2995" w:rsidRDefault="006C2995" w:rsidP="006C2995">
      <w:pPr>
        <w:jc w:val="center"/>
        <w:rPr>
          <w:rFonts w:eastAsia="黑体"/>
          <w:sz w:val="52"/>
        </w:rPr>
      </w:pPr>
    </w:p>
    <w:p w14:paraId="2989F309" w14:textId="77777777" w:rsidR="006C2995" w:rsidRPr="006C2995" w:rsidRDefault="006C2995" w:rsidP="006C2995">
      <w:pPr>
        <w:jc w:val="center"/>
        <w:rPr>
          <w:rFonts w:eastAsia="黑体"/>
          <w:sz w:val="52"/>
        </w:rPr>
      </w:pPr>
    </w:p>
    <w:p w14:paraId="2C3D6F2C" w14:textId="77777777" w:rsidR="006C2995" w:rsidRPr="006C2995" w:rsidRDefault="006C2995" w:rsidP="006C2995">
      <w:pPr>
        <w:jc w:val="center"/>
        <w:rPr>
          <w:rFonts w:eastAsia="黑体"/>
          <w:sz w:val="52"/>
        </w:rPr>
      </w:pPr>
    </w:p>
    <w:p w14:paraId="4BDEA8BA" w14:textId="77777777" w:rsidR="006C2995" w:rsidRPr="006C2995" w:rsidRDefault="006C2995" w:rsidP="006C2995">
      <w:pPr>
        <w:jc w:val="center"/>
        <w:rPr>
          <w:rFonts w:eastAsia="黑体"/>
          <w:sz w:val="52"/>
        </w:rPr>
      </w:pPr>
    </w:p>
    <w:p w14:paraId="37FBB4D2" w14:textId="77777777" w:rsidR="006C2995" w:rsidRPr="006C2995" w:rsidRDefault="006C2995" w:rsidP="006C2995">
      <w:pPr>
        <w:snapToGrid w:val="0"/>
        <w:spacing w:before="240" w:after="120"/>
        <w:jc w:val="center"/>
        <w:rPr>
          <w:rFonts w:eastAsia="黑体"/>
          <w:bCs/>
          <w:sz w:val="32"/>
          <w:szCs w:val="32"/>
        </w:rPr>
      </w:pPr>
      <w:r w:rsidRPr="006C2995">
        <w:rPr>
          <w:rFonts w:eastAsia="黑体"/>
          <w:bCs/>
          <w:sz w:val="32"/>
          <w:szCs w:val="32"/>
        </w:rPr>
        <w:t>关于论文使用授权的说明</w:t>
      </w:r>
    </w:p>
    <w:p w14:paraId="4E54C08B" w14:textId="77777777" w:rsidR="006C2995" w:rsidRPr="006C2995" w:rsidRDefault="006C2995" w:rsidP="006C2995">
      <w:pPr>
        <w:tabs>
          <w:tab w:val="right" w:leader="dot" w:pos="8779"/>
        </w:tabs>
        <w:snapToGrid w:val="0"/>
        <w:spacing w:line="360" w:lineRule="auto"/>
        <w:jc w:val="center"/>
        <w:rPr>
          <w:rFonts w:hAnsi="宋体" w:cs="宋体"/>
          <w:sz w:val="24"/>
          <w:szCs w:val="32"/>
        </w:rPr>
      </w:pPr>
    </w:p>
    <w:p w14:paraId="246B6FB0" w14:textId="77777777" w:rsidR="006C2995" w:rsidRPr="006C2995" w:rsidRDefault="006C2995" w:rsidP="006C2995">
      <w:pPr>
        <w:tabs>
          <w:tab w:val="right" w:leader="dot" w:pos="8779"/>
        </w:tabs>
        <w:snapToGrid w:val="0"/>
        <w:spacing w:line="360" w:lineRule="auto"/>
        <w:ind w:firstLine="480"/>
        <w:rPr>
          <w:rFonts w:hAnsi="宋体" w:cs="宋体"/>
          <w:sz w:val="32"/>
          <w:szCs w:val="32"/>
        </w:rPr>
      </w:pPr>
      <w:r w:rsidRPr="006C2995">
        <w:rPr>
          <w:rFonts w:hAnsi="宋体" w:cs="宋体"/>
          <w:sz w:val="24"/>
          <w:szCs w:val="32"/>
        </w:rPr>
        <w:t>本人完全了解中国矿业大学（北京）有关保留、使用学位论文的规定，即：学校有权保留送交论文的复印件，允许论文被查阅或借阅；学校可以公布论文的全部或部分内容，可以采用影印、缩印或其他复制手段保存论文。</w:t>
      </w:r>
    </w:p>
    <w:p w14:paraId="48A86896" w14:textId="77777777" w:rsidR="006C2995" w:rsidRPr="006C2995" w:rsidRDefault="006C2995" w:rsidP="006C2995">
      <w:pPr>
        <w:tabs>
          <w:tab w:val="right" w:leader="dot" w:pos="8779"/>
        </w:tabs>
        <w:snapToGrid w:val="0"/>
        <w:spacing w:line="360" w:lineRule="auto"/>
        <w:ind w:firstLine="480"/>
        <w:rPr>
          <w:rFonts w:hAnsi="宋体" w:cs="宋体"/>
          <w:sz w:val="24"/>
          <w:szCs w:val="32"/>
        </w:rPr>
      </w:pPr>
      <w:r w:rsidRPr="006C2995">
        <w:rPr>
          <w:rFonts w:hAnsi="宋体" w:cs="宋体"/>
          <w:sz w:val="24"/>
        </w:rPr>
        <w:t>（保</w:t>
      </w:r>
      <w:r w:rsidRPr="006C2995">
        <w:rPr>
          <w:rFonts w:hAnsi="宋体" w:cs="宋体"/>
          <w:sz w:val="24"/>
          <w:szCs w:val="32"/>
        </w:rPr>
        <w:t>密的论文在解密后应遵守此规定）</w:t>
      </w:r>
    </w:p>
    <w:p w14:paraId="7FC11E6D" w14:textId="77777777" w:rsidR="006C2995" w:rsidRPr="006C2995" w:rsidRDefault="006C2995" w:rsidP="006C2995">
      <w:pPr>
        <w:tabs>
          <w:tab w:val="right" w:leader="dot" w:pos="8779"/>
        </w:tabs>
        <w:snapToGrid w:val="0"/>
        <w:jc w:val="center"/>
        <w:rPr>
          <w:rFonts w:hAnsi="宋体" w:cs="宋体"/>
          <w:sz w:val="24"/>
          <w:szCs w:val="32"/>
        </w:rPr>
      </w:pPr>
    </w:p>
    <w:p w14:paraId="2EB936EE" w14:textId="77777777" w:rsidR="006C2995" w:rsidRPr="006C2995" w:rsidRDefault="006C2995" w:rsidP="006C2995">
      <w:pPr>
        <w:tabs>
          <w:tab w:val="right" w:leader="dot" w:pos="8779"/>
        </w:tabs>
        <w:snapToGrid w:val="0"/>
        <w:jc w:val="center"/>
        <w:rPr>
          <w:rFonts w:hAnsi="宋体" w:cs="宋体"/>
          <w:sz w:val="24"/>
          <w:szCs w:val="32"/>
        </w:rPr>
      </w:pPr>
    </w:p>
    <w:p w14:paraId="127D218E" w14:textId="77777777" w:rsidR="006C2995" w:rsidRPr="006C2995" w:rsidRDefault="006C2995" w:rsidP="006C2995">
      <w:pPr>
        <w:tabs>
          <w:tab w:val="right" w:leader="dot" w:pos="8779"/>
        </w:tabs>
        <w:snapToGrid w:val="0"/>
        <w:spacing w:line="300" w:lineRule="auto"/>
        <w:ind w:firstLine="480"/>
        <w:jc w:val="right"/>
        <w:rPr>
          <w:rFonts w:hAnsi="宋体" w:cs="宋体"/>
          <w:sz w:val="24"/>
          <w:szCs w:val="32"/>
          <w:u w:val="single"/>
        </w:rPr>
        <w:sectPr w:rsidR="006C2995" w:rsidRPr="006C2995" w:rsidSect="006C2995">
          <w:pgSz w:w="11906" w:h="16838"/>
          <w:pgMar w:top="1701" w:right="1701" w:bottom="1701" w:left="1701" w:header="1134" w:footer="1134" w:gutter="0"/>
          <w:pgNumType w:fmt="upperRoman" w:start="1"/>
          <w:cols w:space="720"/>
          <w:docGrid w:type="linesAndChars" w:linePitch="312"/>
        </w:sectPr>
      </w:pPr>
      <w:commentRangeStart w:id="12"/>
      <w:r w:rsidRPr="006C2995">
        <w:rPr>
          <w:rFonts w:hAnsi="宋体" w:cs="宋体"/>
          <w:sz w:val="24"/>
          <w:szCs w:val="32"/>
        </w:rPr>
        <w:t>作者签名：</w:t>
      </w:r>
      <w:r w:rsidRPr="006C2995">
        <w:rPr>
          <w:rFonts w:hAnsi="宋体" w:cs="宋体"/>
          <w:sz w:val="24"/>
          <w:szCs w:val="32"/>
          <w:u w:val="single"/>
        </w:rPr>
        <w:t xml:space="preserve">             </w:t>
      </w:r>
      <w:r w:rsidRPr="006C2995">
        <w:rPr>
          <w:rFonts w:hAnsi="宋体" w:cs="宋体"/>
          <w:sz w:val="24"/>
          <w:szCs w:val="32"/>
        </w:rPr>
        <w:t>导师签名：</w:t>
      </w:r>
      <w:r w:rsidRPr="006C2995">
        <w:rPr>
          <w:rFonts w:hAnsi="宋体" w:cs="宋体"/>
          <w:sz w:val="24"/>
          <w:szCs w:val="32"/>
          <w:u w:val="single"/>
        </w:rPr>
        <w:t xml:space="preserve">             </w:t>
      </w:r>
      <w:r w:rsidRPr="006C2995">
        <w:rPr>
          <w:rFonts w:hAnsi="宋体" w:cs="宋体"/>
          <w:sz w:val="24"/>
          <w:szCs w:val="32"/>
        </w:rPr>
        <w:t>日期：</w:t>
      </w:r>
      <w:r w:rsidRPr="006C2995">
        <w:rPr>
          <w:rFonts w:hAnsi="宋体" w:cs="宋体"/>
          <w:sz w:val="24"/>
          <w:szCs w:val="32"/>
          <w:u w:val="single"/>
        </w:rPr>
        <w:t xml:space="preserve">            </w:t>
      </w:r>
      <w:r w:rsidRPr="006C2995">
        <w:rPr>
          <w:rFonts w:hAnsi="宋体" w:cs="宋体"/>
          <w:color w:val="FFFFFF"/>
          <w:sz w:val="24"/>
          <w:szCs w:val="32"/>
          <w:u w:val="single"/>
        </w:rPr>
        <w:t>.</w:t>
      </w:r>
      <w:commentRangeEnd w:id="12"/>
      <w:r w:rsidRPr="006C2995">
        <w:rPr>
          <w:rFonts w:hAnsi="宋体" w:cs="宋体"/>
          <w:sz w:val="32"/>
          <w:szCs w:val="32"/>
        </w:rPr>
        <w:commentReference w:id="12"/>
      </w:r>
      <w:commentRangeStart w:id="13"/>
      <w:commentRangeEnd w:id="13"/>
      <w:r w:rsidRPr="006C2995">
        <w:rPr>
          <w:rFonts w:hAnsi="宋体" w:cs="宋体"/>
          <w:sz w:val="32"/>
          <w:szCs w:val="32"/>
        </w:rPr>
        <w:commentReference w:id="13"/>
      </w:r>
    </w:p>
    <w:p w14:paraId="657CF6F0"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4"/>
      <w:r w:rsidRPr="006C2995">
        <w:rPr>
          <w:rFonts w:eastAsia="黑体"/>
          <w:bCs/>
          <w:kern w:val="36"/>
          <w:sz w:val="32"/>
          <w:szCs w:val="36"/>
        </w:rPr>
        <w:lastRenderedPageBreak/>
        <w:t>摘</w:t>
      </w:r>
      <w:r w:rsidRPr="006C2995">
        <w:rPr>
          <w:rFonts w:eastAsia="黑体"/>
          <w:bCs/>
          <w:kern w:val="36"/>
          <w:sz w:val="32"/>
          <w:szCs w:val="36"/>
        </w:rPr>
        <w:t xml:space="preserve">  </w:t>
      </w:r>
      <w:r w:rsidRPr="006C2995">
        <w:rPr>
          <w:rFonts w:eastAsia="黑体"/>
          <w:bCs/>
          <w:kern w:val="36"/>
          <w:sz w:val="32"/>
          <w:szCs w:val="36"/>
        </w:rPr>
        <w:t>要</w:t>
      </w:r>
      <w:commentRangeEnd w:id="14"/>
      <w:r w:rsidRPr="006C2995">
        <w:rPr>
          <w:rFonts w:ascii="黑体" w:eastAsia="黑体" w:hAnsi="宋体"/>
          <w:bCs/>
          <w:kern w:val="36"/>
          <w:sz w:val="32"/>
          <w:szCs w:val="36"/>
        </w:rPr>
        <w:commentReference w:id="14"/>
      </w:r>
    </w:p>
    <w:p w14:paraId="061A316E" w14:textId="0044BCB2" w:rsidR="006C2995" w:rsidRPr="006C2995" w:rsidRDefault="006C2995" w:rsidP="006C2995">
      <w:pPr>
        <w:snapToGrid w:val="0"/>
        <w:spacing w:line="300" w:lineRule="auto"/>
        <w:ind w:firstLineChars="200" w:firstLine="480"/>
        <w:rPr>
          <w:rFonts w:hint="eastAsia"/>
          <w:sz w:val="24"/>
        </w:rPr>
      </w:pPr>
      <w:r w:rsidRPr="006C2995">
        <w:rPr>
          <w:rFonts w:hint="eastAsia"/>
          <w:sz w:val="24"/>
        </w:rPr>
        <w:t>本论文研究了基于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的三维地质建模及可视化方法，旨在通过现代</w:t>
      </w:r>
      <w:r w:rsidRPr="006C2995">
        <w:rPr>
          <w:rFonts w:hint="eastAsia"/>
          <w:sz w:val="24"/>
        </w:rPr>
        <w:t>Web</w:t>
      </w:r>
      <w:r w:rsidRPr="006C2995">
        <w:rPr>
          <w:rFonts w:hint="eastAsia"/>
          <w:sz w:val="24"/>
        </w:rPr>
        <w:t>技术实现复杂地质模型的高效渲染、交互和分析。基于</w:t>
      </w:r>
      <w:r w:rsidRPr="006C2995">
        <w:rPr>
          <w:rFonts w:hint="eastAsia"/>
          <w:sz w:val="24"/>
        </w:rPr>
        <w:t>WebGL</w:t>
      </w:r>
      <w:r w:rsidRPr="006C2995">
        <w:rPr>
          <w:rFonts w:hint="eastAsia"/>
          <w:sz w:val="24"/>
        </w:rPr>
        <w:t>的三维渲染技术直接调用</w:t>
      </w:r>
      <w:r w:rsidRPr="006C2995">
        <w:rPr>
          <w:rFonts w:hint="eastAsia"/>
          <w:sz w:val="24"/>
        </w:rPr>
        <w:t>GPU</w:t>
      </w:r>
      <w:r w:rsidRPr="006C2995">
        <w:rPr>
          <w:rFonts w:hint="eastAsia"/>
          <w:sz w:val="24"/>
        </w:rPr>
        <w:t>进行图形绘制，确保了跨平台、高效的运行性能；同时，通过扩展</w:t>
      </w:r>
      <w:r w:rsidRPr="006C2995">
        <w:rPr>
          <w:rFonts w:hint="eastAsia"/>
          <w:sz w:val="24"/>
        </w:rPr>
        <w:t>Three.js</w:t>
      </w:r>
      <w:r w:rsidRPr="006C2995">
        <w:rPr>
          <w:rFonts w:hint="eastAsia"/>
          <w:sz w:val="24"/>
        </w:rPr>
        <w:t>框架，实现了多种地质特征的可视化，包括由三角面网格构成的地层模型、圆柱体表示的钻孔、线几何勾勒的勘探线以及基于</w:t>
      </w:r>
      <w:r w:rsidRPr="006C2995">
        <w:rPr>
          <w:rFonts w:hint="eastAsia"/>
          <w:sz w:val="24"/>
        </w:rPr>
        <w:t>OBJ</w:t>
      </w:r>
      <w:r w:rsidRPr="006C2995">
        <w:rPr>
          <w:rFonts w:hint="eastAsia"/>
          <w:sz w:val="24"/>
        </w:rPr>
        <w:t>模型的巷道表示。此外，论文</w:t>
      </w:r>
      <w:r w:rsidR="00B016E5">
        <w:rPr>
          <w:rFonts w:hint="eastAsia"/>
          <w:sz w:val="24"/>
        </w:rPr>
        <w:t>还</w:t>
      </w:r>
      <w:r w:rsidRPr="006C2995">
        <w:rPr>
          <w:rFonts w:hint="eastAsia"/>
          <w:sz w:val="24"/>
        </w:rPr>
        <w:t>研究了模型纹理的</w:t>
      </w:r>
      <w:r w:rsidRPr="006C2995">
        <w:rPr>
          <w:rFonts w:hint="eastAsia"/>
          <w:sz w:val="24"/>
        </w:rPr>
        <w:t>UV</w:t>
      </w:r>
      <w:r w:rsidRPr="006C2995">
        <w:rPr>
          <w:rFonts w:hint="eastAsia"/>
          <w:sz w:val="24"/>
        </w:rPr>
        <w:t>映射算法，提出了一种基于包围盒法向量的</w:t>
      </w:r>
      <w:r w:rsidRPr="006C2995">
        <w:rPr>
          <w:rFonts w:hint="eastAsia"/>
          <w:sz w:val="24"/>
        </w:rPr>
        <w:t>UV</w:t>
      </w:r>
      <w:r w:rsidRPr="006C2995">
        <w:rPr>
          <w:rFonts w:hint="eastAsia"/>
          <w:sz w:val="24"/>
        </w:rPr>
        <w:t>坐标计算方法，通过几何优化显著提升了模型的视觉质量和纹理贴合度。</w:t>
      </w:r>
    </w:p>
    <w:p w14:paraId="35E6ED14" w14:textId="77777777" w:rsidR="006C2995" w:rsidRPr="006C2995" w:rsidRDefault="006C2995" w:rsidP="006C2995">
      <w:pPr>
        <w:snapToGrid w:val="0"/>
        <w:spacing w:line="300" w:lineRule="auto"/>
        <w:ind w:firstLineChars="200" w:firstLine="480"/>
        <w:rPr>
          <w:rFonts w:hint="eastAsia"/>
          <w:sz w:val="24"/>
        </w:rPr>
      </w:pPr>
      <w:r w:rsidRPr="006C2995">
        <w:rPr>
          <w:rFonts w:hint="eastAsia"/>
          <w:sz w:val="24"/>
        </w:rPr>
        <w:t>在功能实现方面，论文开发了三维地质模型的多种交互功能，包括基于射线追踪的模型拾取、三维坐标系统的实时转换以及基于第三人称控制器的巷道漫游功能，为用户提供了高效直观的操作体验。针对地质工程中的关键计算需求，提出了一种基于射线与三角网格交点检测的地层层间距计算方法，并结合空间分区和并行化优化技术，大幅提高了算法的计算效率。该方法在实际矿区地质模型中进行了验证，其计算结果与钻孔实测数据具有良好一致性。</w:t>
      </w:r>
    </w:p>
    <w:p w14:paraId="7721E0DE" w14:textId="77777777" w:rsidR="006C2995" w:rsidRPr="006C2995" w:rsidRDefault="006C2995" w:rsidP="006C2995">
      <w:pPr>
        <w:snapToGrid w:val="0"/>
        <w:spacing w:line="300" w:lineRule="auto"/>
        <w:ind w:firstLineChars="200" w:firstLine="480"/>
        <w:rPr>
          <w:sz w:val="24"/>
        </w:rPr>
      </w:pPr>
      <w:r w:rsidRPr="006C2995">
        <w:rPr>
          <w:rFonts w:hint="eastAsia"/>
          <w:sz w:val="24"/>
        </w:rPr>
        <w:t>研究表明，基于</w:t>
      </w:r>
      <w:r w:rsidRPr="006C2995">
        <w:rPr>
          <w:rFonts w:hint="eastAsia"/>
          <w:sz w:val="24"/>
        </w:rPr>
        <w:t>WebGL</w:t>
      </w:r>
      <w:r w:rsidRPr="006C2995">
        <w:rPr>
          <w:rFonts w:hint="eastAsia"/>
          <w:sz w:val="24"/>
        </w:rPr>
        <w:t>和</w:t>
      </w:r>
      <w:r w:rsidRPr="006C2995">
        <w:rPr>
          <w:rFonts w:hint="eastAsia"/>
          <w:sz w:val="24"/>
        </w:rPr>
        <w:t>Three.js</w:t>
      </w:r>
      <w:r w:rsidRPr="006C2995">
        <w:rPr>
          <w:rFonts w:hint="eastAsia"/>
          <w:sz w:val="24"/>
        </w:rPr>
        <w:t>的三维地质建模与可视化方法不仅具有高效的渲染能力和优越的跨平台特性，还能够灵活支持地质分析与工程设计中的多种需求。论文的研究成果为三维地质建模领域的理论发展和工程实践提供了新的参考和技术支持。</w:t>
      </w:r>
    </w:p>
    <w:p w14:paraId="69BCA539" w14:textId="77777777" w:rsidR="006C2995" w:rsidRPr="006C2995" w:rsidRDefault="006C2995" w:rsidP="006C2995">
      <w:pPr>
        <w:snapToGrid w:val="0"/>
        <w:spacing w:beforeLines="50" w:before="156" w:line="300" w:lineRule="auto"/>
        <w:ind w:firstLineChars="200" w:firstLine="480"/>
        <w:rPr>
          <w:sz w:val="24"/>
        </w:rPr>
      </w:pPr>
      <w:commentRangeStart w:id="15"/>
      <w:r w:rsidRPr="006C2995">
        <w:rPr>
          <w:rFonts w:eastAsia="黑体" w:hint="eastAsia"/>
          <w:sz w:val="24"/>
        </w:rPr>
        <w:t>关键词</w:t>
      </w:r>
      <w:r w:rsidRPr="006C2995">
        <w:rPr>
          <w:rFonts w:hint="eastAsia"/>
          <w:sz w:val="24"/>
        </w:rPr>
        <w:t>：</w:t>
      </w:r>
      <w:r w:rsidRPr="006C2995">
        <w:rPr>
          <w:rFonts w:hint="eastAsia"/>
          <w:sz w:val="24"/>
        </w:rPr>
        <w:t>WebGL</w:t>
      </w:r>
      <w:r w:rsidRPr="006C2995">
        <w:rPr>
          <w:rFonts w:hint="eastAsia"/>
          <w:sz w:val="24"/>
        </w:rPr>
        <w:t>；</w:t>
      </w:r>
      <w:r w:rsidRPr="006C2995">
        <w:rPr>
          <w:rFonts w:hint="eastAsia"/>
          <w:sz w:val="24"/>
        </w:rPr>
        <w:t>Three.js</w:t>
      </w:r>
      <w:r w:rsidRPr="006C2995">
        <w:rPr>
          <w:rFonts w:hint="eastAsia"/>
          <w:sz w:val="24"/>
        </w:rPr>
        <w:t>；三维地质建模；纹理映射；射线追踪；地层层间距计算；巷道漫游</w:t>
      </w:r>
    </w:p>
    <w:commentRangeEnd w:id="15"/>
    <w:p w14:paraId="4D8F6AA6" w14:textId="1FCFB64C" w:rsidR="006C2995" w:rsidRPr="006C2995" w:rsidRDefault="006C2995" w:rsidP="00B016E5">
      <w:pPr>
        <w:snapToGrid w:val="0"/>
        <w:spacing w:beforeLines="50" w:before="156" w:line="300" w:lineRule="auto"/>
        <w:ind w:firstLineChars="200" w:firstLine="420"/>
        <w:rPr>
          <w:rFonts w:hint="eastAsia"/>
        </w:rPr>
      </w:pPr>
      <w:r w:rsidRPr="006C2995">
        <w:commentReference w:id="15"/>
      </w:r>
    </w:p>
    <w:p w14:paraId="02555187" w14:textId="2DD2F971" w:rsidR="006C2995" w:rsidRPr="006C2995" w:rsidRDefault="006C2995" w:rsidP="00B016E5">
      <w:pPr>
        <w:snapToGrid w:val="0"/>
        <w:spacing w:beforeLines="50" w:before="156" w:line="300" w:lineRule="auto"/>
        <w:ind w:firstLineChars="200" w:firstLine="420"/>
        <w:rPr>
          <w:rFonts w:hint="eastAsia"/>
        </w:rPr>
        <w:sectPr w:rsidR="006C2995" w:rsidRPr="006C2995" w:rsidSect="006C2995">
          <w:headerReference w:type="even" r:id="rId9"/>
          <w:headerReference w:type="default" r:id="rId10"/>
          <w:footerReference w:type="even" r:id="rId11"/>
          <w:footerReference w:type="default" r:id="rId12"/>
          <w:pgSz w:w="11906" w:h="16838"/>
          <w:pgMar w:top="1701" w:right="1701" w:bottom="1701" w:left="1701" w:header="1134" w:footer="1134" w:gutter="0"/>
          <w:pgNumType w:fmt="upperRoman" w:start="1"/>
          <w:cols w:space="720"/>
          <w:docGrid w:type="linesAndChars" w:linePitch="312"/>
        </w:sectPr>
      </w:pPr>
      <w:commentRangeStart w:id="16"/>
      <w:commentRangeEnd w:id="16"/>
      <w:r w:rsidRPr="006C2995">
        <w:commentReference w:id="16"/>
      </w:r>
    </w:p>
    <w:p w14:paraId="1E255D65" w14:textId="77777777" w:rsidR="006C2995" w:rsidRPr="006C2995" w:rsidRDefault="006C2995" w:rsidP="006C2995">
      <w:pPr>
        <w:snapToGrid w:val="0"/>
        <w:spacing w:before="240" w:after="120" w:line="360" w:lineRule="auto"/>
        <w:jc w:val="center"/>
        <w:outlineLvl w:val="0"/>
        <w:rPr>
          <w:b/>
          <w:bCs/>
          <w:sz w:val="32"/>
          <w:szCs w:val="32"/>
        </w:rPr>
      </w:pPr>
      <w:commentRangeStart w:id="17"/>
      <w:r w:rsidRPr="006C2995">
        <w:rPr>
          <w:rFonts w:eastAsia="黑体"/>
          <w:b/>
          <w:bCs/>
          <w:kern w:val="36"/>
          <w:sz w:val="32"/>
          <w:szCs w:val="36"/>
        </w:rPr>
        <w:lastRenderedPageBreak/>
        <w:t>Abstract</w:t>
      </w:r>
      <w:commentRangeEnd w:id="17"/>
      <w:r w:rsidRPr="006C2995">
        <w:commentReference w:id="17"/>
      </w:r>
    </w:p>
    <w:p w14:paraId="1A7CABC3"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This thesis focuses on the research of 3D geological modeling and visualization methods based on WebGL and Three.js, aiming to achieve efficient rendering, interaction, and analysis of complex geological models using modern web technologies. WebGL-based 3D rendering directly utilizes the GPU for graphics drawing, ensuring cross-platform compatibility and high performance. Meanwhile, by extending the Three.js framework, various geological features are visualized, including stratigraphic models composed of triangular meshes, boreholes represented by cylinders, exploration lines defined by line geometries, and tunnels constructed using OBJ models. The study also emphasizes the UV mapping algorithm for model textures and proposes a bounding-box normal vector-based UV coordinate computation method, which significantly enhances the visual quality and texture alignment of the models through geometric optimization.</w:t>
      </w:r>
    </w:p>
    <w:p w14:paraId="3BD60792"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1CED3A91" w14:textId="77777777" w:rsidR="006C2995" w:rsidRPr="006C2995" w:rsidRDefault="006C2995" w:rsidP="006C2995">
      <w:pPr>
        <w:tabs>
          <w:tab w:val="right" w:leader="dot" w:pos="8779"/>
        </w:tabs>
        <w:snapToGrid w:val="0"/>
        <w:spacing w:line="300" w:lineRule="auto"/>
        <w:ind w:firstLine="480"/>
        <w:rPr>
          <w:rFonts w:hAnsi="宋体" w:cs="宋体"/>
          <w:sz w:val="24"/>
        </w:rPr>
      </w:pPr>
      <w:r w:rsidRPr="006C2995">
        <w:rPr>
          <w:rFonts w:hAnsi="宋体" w:cs="宋体"/>
          <w:sz w:val="24"/>
        </w:rPr>
        <w:t>In terms of functionality, the research develops multiple interactive features for 3D geological models, including model selection through ray tracing, real-time transformation of 3D coordinate systems, and third-person controller-based tunnel navigation, providing users with an intuitive and efficient operational experience. To address key computational needs in geological engineering, a method for calculating stratigraphic interlayer distances is proposed, leveraging ray-triangle intersection detection. This approach incorporates spatial partitioning and parallel optimization techniques, significantly improving computational efficiency. The method has been validated using real-world mining geological models, with results showing excellent agreement with borehole measurements.</w:t>
      </w:r>
    </w:p>
    <w:p w14:paraId="53EC8DF0" w14:textId="77777777" w:rsidR="006C2995" w:rsidRPr="006C2995" w:rsidRDefault="006C2995" w:rsidP="006C2995">
      <w:pPr>
        <w:tabs>
          <w:tab w:val="right" w:leader="dot" w:pos="8779"/>
        </w:tabs>
        <w:snapToGrid w:val="0"/>
        <w:spacing w:line="300" w:lineRule="auto"/>
        <w:ind w:firstLine="480"/>
        <w:rPr>
          <w:rFonts w:hAnsi="宋体" w:cs="宋体"/>
          <w:sz w:val="24"/>
        </w:rPr>
      </w:pPr>
    </w:p>
    <w:p w14:paraId="350E120B" w14:textId="77777777" w:rsidR="006C2995" w:rsidRPr="006C2995" w:rsidRDefault="006C2995" w:rsidP="006C2995">
      <w:pPr>
        <w:tabs>
          <w:tab w:val="right" w:leader="dot" w:pos="8779"/>
        </w:tabs>
        <w:snapToGrid w:val="0"/>
        <w:spacing w:line="300" w:lineRule="auto"/>
        <w:ind w:firstLine="480"/>
        <w:rPr>
          <w:rFonts w:hAnsi="宋体" w:cs="宋体" w:hint="eastAsia"/>
          <w:sz w:val="24"/>
        </w:rPr>
      </w:pPr>
      <w:r w:rsidRPr="006C2995">
        <w:rPr>
          <w:rFonts w:hAnsi="宋体" w:cs="宋体"/>
          <w:sz w:val="24"/>
        </w:rPr>
        <w:t>The research demonstrates that 3D geological modeling and visualization methods based on WebGL and Three.js not only offer high rendering efficiency and excellent cross-platform capabilities but also flexibly support various requirements in geological analysis and engineering design. The findings of this study provide new references and technical support for theoretical advancements and engineering practices in the field of 3D geological modeling.</w:t>
      </w:r>
    </w:p>
    <w:p w14:paraId="77D71260" w14:textId="77777777" w:rsidR="006C2995" w:rsidRPr="006C2995" w:rsidRDefault="006C2995" w:rsidP="006C2995">
      <w:pPr>
        <w:tabs>
          <w:tab w:val="right" w:leader="dot" w:pos="8779"/>
        </w:tabs>
        <w:snapToGrid w:val="0"/>
        <w:spacing w:before="120" w:line="300" w:lineRule="auto"/>
        <w:ind w:firstLine="489"/>
        <w:rPr>
          <w:rFonts w:hAnsi="宋体" w:cs="宋体" w:hint="eastAsia"/>
          <w:b/>
          <w:sz w:val="24"/>
        </w:rPr>
      </w:pPr>
      <w:r w:rsidRPr="006C2995">
        <w:rPr>
          <w:rFonts w:hAnsi="宋体" w:cs="宋体"/>
          <w:b/>
          <w:sz w:val="24"/>
        </w:rPr>
        <w:t xml:space="preserve">Key </w:t>
      </w:r>
      <w:r w:rsidRPr="006C2995">
        <w:rPr>
          <w:rFonts w:hAnsi="宋体" w:cs="宋体" w:hint="eastAsia"/>
          <w:b/>
          <w:sz w:val="24"/>
        </w:rPr>
        <w:t>W</w:t>
      </w:r>
      <w:r w:rsidRPr="006C2995">
        <w:rPr>
          <w:rFonts w:hAnsi="宋体" w:cs="宋体"/>
          <w:b/>
          <w:sz w:val="24"/>
        </w:rPr>
        <w:t>ords</w:t>
      </w:r>
      <w:r w:rsidRPr="006C2995">
        <w:rPr>
          <w:rFonts w:hAnsi="宋体" w:cs="宋体"/>
          <w:sz w:val="24"/>
        </w:rPr>
        <w:t>: WebGL</w:t>
      </w:r>
      <w:r w:rsidRPr="006C2995">
        <w:rPr>
          <w:rFonts w:hAnsi="宋体" w:cs="宋体" w:hint="eastAsia"/>
          <w:sz w:val="24"/>
        </w:rPr>
        <w:t>;</w:t>
      </w:r>
      <w:r w:rsidRPr="006C2995">
        <w:rPr>
          <w:rFonts w:hAnsi="宋体" w:cs="宋体"/>
          <w:sz w:val="24"/>
        </w:rPr>
        <w:t>Three.js</w:t>
      </w:r>
      <w:r w:rsidRPr="006C2995">
        <w:rPr>
          <w:rFonts w:hAnsi="宋体" w:cs="宋体" w:hint="eastAsia"/>
          <w:sz w:val="24"/>
        </w:rPr>
        <w:t>;</w:t>
      </w:r>
      <w:r w:rsidRPr="006C2995">
        <w:rPr>
          <w:rFonts w:hAnsi="宋体" w:cs="宋体"/>
          <w:sz w:val="24"/>
        </w:rPr>
        <w:t xml:space="preserve"> 3D geological modeling</w:t>
      </w:r>
      <w:r w:rsidRPr="006C2995">
        <w:rPr>
          <w:rFonts w:hAnsi="宋体" w:cs="宋体" w:hint="eastAsia"/>
          <w:sz w:val="24"/>
        </w:rPr>
        <w:t>;</w:t>
      </w:r>
      <w:r w:rsidRPr="006C2995">
        <w:rPr>
          <w:rFonts w:hAnsi="宋体" w:cs="宋体"/>
          <w:sz w:val="24"/>
        </w:rPr>
        <w:t xml:space="preserve"> texture mapping</w:t>
      </w:r>
      <w:r w:rsidRPr="006C2995">
        <w:rPr>
          <w:rFonts w:hAnsi="宋体" w:cs="宋体" w:hint="eastAsia"/>
          <w:sz w:val="24"/>
        </w:rPr>
        <w:t>;</w:t>
      </w:r>
      <w:r w:rsidRPr="006C2995">
        <w:rPr>
          <w:rFonts w:hAnsi="宋体" w:cs="宋体"/>
          <w:sz w:val="24"/>
        </w:rPr>
        <w:t xml:space="preserve"> ray tracing</w:t>
      </w:r>
      <w:r w:rsidRPr="006C2995">
        <w:rPr>
          <w:rFonts w:hAnsi="宋体" w:cs="宋体" w:hint="eastAsia"/>
          <w:sz w:val="24"/>
        </w:rPr>
        <w:t>;</w:t>
      </w:r>
      <w:r w:rsidRPr="006C2995">
        <w:rPr>
          <w:rFonts w:hAnsi="宋体" w:cs="宋体"/>
          <w:sz w:val="24"/>
        </w:rPr>
        <w:t xml:space="preserve"> stratigraphic interlayer distance calculation</w:t>
      </w:r>
      <w:r w:rsidRPr="006C2995">
        <w:rPr>
          <w:rFonts w:hAnsi="宋体" w:cs="宋体" w:hint="eastAsia"/>
          <w:sz w:val="24"/>
        </w:rPr>
        <w:t>;</w:t>
      </w:r>
      <w:r w:rsidRPr="006C2995">
        <w:rPr>
          <w:rFonts w:hAnsi="宋体" w:cs="宋体"/>
          <w:sz w:val="24"/>
        </w:rPr>
        <w:t xml:space="preserve"> tunnel navigation</w:t>
      </w:r>
    </w:p>
    <w:p w14:paraId="10E8D9AD" w14:textId="77777777" w:rsidR="006C2995" w:rsidRPr="006C2995" w:rsidRDefault="006C2995" w:rsidP="006C2995">
      <w:pPr>
        <w:jc w:val="center"/>
        <w:rPr>
          <w:rFonts w:eastAsia="黑体"/>
          <w:sz w:val="30"/>
          <w:szCs w:val="30"/>
          <w:lang w:val="en-GB"/>
        </w:rPr>
      </w:pPr>
    </w:p>
    <w:p w14:paraId="5923A3C6" w14:textId="77777777" w:rsidR="006C2995" w:rsidRPr="006C2995" w:rsidRDefault="006C2995" w:rsidP="00B016E5">
      <w:pPr>
        <w:rPr>
          <w:rFonts w:eastAsia="黑体" w:hint="eastAsia"/>
          <w:sz w:val="30"/>
          <w:szCs w:val="30"/>
          <w:lang w:val="en-GB"/>
        </w:rPr>
        <w:sectPr w:rsidR="006C2995" w:rsidRPr="006C2995" w:rsidSect="006C2995">
          <w:headerReference w:type="default" r:id="rId13"/>
          <w:footerReference w:type="default" r:id="rId14"/>
          <w:pgSz w:w="11906" w:h="16838"/>
          <w:pgMar w:top="1701" w:right="1701" w:bottom="1701" w:left="1701" w:header="1134" w:footer="1134" w:gutter="0"/>
          <w:pgNumType w:fmt="upperRoman"/>
          <w:cols w:space="720"/>
          <w:docGrid w:type="linesAndChars" w:linePitch="312"/>
        </w:sectPr>
      </w:pPr>
    </w:p>
    <w:p w14:paraId="474ED0C6"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18"/>
      <w:r w:rsidRPr="006C2995">
        <w:rPr>
          <w:rFonts w:eastAsia="黑体"/>
          <w:bCs/>
          <w:kern w:val="36"/>
          <w:sz w:val="32"/>
          <w:szCs w:val="36"/>
        </w:rPr>
        <w:lastRenderedPageBreak/>
        <w:t>目</w:t>
      </w:r>
      <w:r w:rsidRPr="006C2995">
        <w:rPr>
          <w:rFonts w:eastAsia="黑体"/>
          <w:bCs/>
          <w:kern w:val="36"/>
          <w:sz w:val="32"/>
          <w:szCs w:val="36"/>
        </w:rPr>
        <w:t xml:space="preserve">  </w:t>
      </w:r>
      <w:r w:rsidRPr="006C2995">
        <w:rPr>
          <w:rFonts w:eastAsia="黑体"/>
          <w:bCs/>
          <w:kern w:val="36"/>
          <w:sz w:val="32"/>
          <w:szCs w:val="36"/>
        </w:rPr>
        <w:t>录</w:t>
      </w:r>
      <w:commentRangeEnd w:id="18"/>
      <w:r w:rsidRPr="006C2995">
        <w:rPr>
          <w:rFonts w:ascii="黑体" w:eastAsia="黑体" w:hAnsi="宋体"/>
          <w:bCs/>
          <w:kern w:val="36"/>
          <w:sz w:val="32"/>
          <w:szCs w:val="36"/>
        </w:rPr>
        <w:commentReference w:id="18"/>
      </w:r>
    </w:p>
    <w:p w14:paraId="35AC20B6" w14:textId="77777777" w:rsidR="006C2995" w:rsidRPr="006C2995" w:rsidRDefault="006C2995" w:rsidP="006C2995">
      <w:pPr>
        <w:snapToGrid w:val="0"/>
        <w:spacing w:before="120" w:line="360" w:lineRule="auto"/>
        <w:jc w:val="distribute"/>
        <w:rPr>
          <w:rFonts w:eastAsia="黑体"/>
          <w:b/>
          <w:bCs/>
        </w:rPr>
      </w:pPr>
      <w:commentRangeStart w:id="19"/>
      <w:r w:rsidRPr="006C2995">
        <w:rPr>
          <w:b/>
          <w:bCs/>
          <w:sz w:val="24"/>
        </w:rPr>
        <w:t xml:space="preserve">1 </w:t>
      </w:r>
      <w:r w:rsidRPr="006C2995">
        <w:rPr>
          <w:b/>
          <w:bCs/>
          <w:sz w:val="24"/>
        </w:rPr>
        <w:t>引言</w:t>
      </w:r>
      <w:r w:rsidRPr="006C2995">
        <w:rPr>
          <w:b/>
          <w:bCs/>
        </w:rPr>
        <w:t xml:space="preserve"> </w:t>
      </w:r>
      <w:r w:rsidRPr="006C2995">
        <w:rPr>
          <w:b/>
          <w:bCs/>
          <w:sz w:val="24"/>
        </w:rPr>
        <w:t>……….……………………………………………………………........1</w:t>
      </w:r>
      <w:commentRangeEnd w:id="19"/>
      <w:r w:rsidRPr="006C2995">
        <w:commentReference w:id="19"/>
      </w:r>
    </w:p>
    <w:p w14:paraId="276FA55C" w14:textId="77777777" w:rsidR="006C2995" w:rsidRPr="006C2995" w:rsidRDefault="006C2995" w:rsidP="006C2995">
      <w:pPr>
        <w:snapToGrid w:val="0"/>
        <w:spacing w:line="360" w:lineRule="auto"/>
        <w:ind w:leftChars="200" w:left="420"/>
        <w:jc w:val="distribute"/>
        <w:rPr>
          <w:sz w:val="24"/>
        </w:rPr>
      </w:pPr>
      <w:r w:rsidRPr="006C2995">
        <w:rPr>
          <w:sz w:val="24"/>
        </w:rPr>
        <w:t>1.1</w:t>
      </w:r>
      <w:r w:rsidRPr="006C2995">
        <w:rPr>
          <w:rFonts w:hint="eastAsia"/>
          <w:sz w:val="24"/>
        </w:rPr>
        <w:t>研究背景及意义</w:t>
      </w:r>
      <w:r w:rsidRPr="006C2995">
        <w:rPr>
          <w:sz w:val="24"/>
        </w:rPr>
        <w:t xml:space="preserve"> …….……….….……....……….…….1</w:t>
      </w:r>
    </w:p>
    <w:p w14:paraId="01277997" w14:textId="77777777" w:rsidR="006C2995" w:rsidRPr="006C2995" w:rsidRDefault="006C2995" w:rsidP="006C2995">
      <w:pPr>
        <w:snapToGrid w:val="0"/>
        <w:spacing w:line="360" w:lineRule="auto"/>
        <w:ind w:leftChars="200" w:left="420"/>
        <w:jc w:val="distribute"/>
        <w:rPr>
          <w:sz w:val="24"/>
        </w:rPr>
      </w:pPr>
      <w:r w:rsidRPr="006C2995">
        <w:rPr>
          <w:sz w:val="24"/>
        </w:rPr>
        <w:t>1.2</w:t>
      </w:r>
      <w:r w:rsidRPr="006C2995">
        <w:rPr>
          <w:rFonts w:hint="eastAsia"/>
          <w:sz w:val="24"/>
        </w:rPr>
        <w:t>国内外研究现状</w:t>
      </w:r>
      <w:r w:rsidRPr="006C2995">
        <w:rPr>
          <w:sz w:val="24"/>
        </w:rPr>
        <w:t>…….……….….……....……….…….2</w:t>
      </w:r>
    </w:p>
    <w:p w14:paraId="62704E0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2</w:t>
      </w:r>
      <w:r w:rsidRPr="006C2995">
        <w:rPr>
          <w:sz w:val="24"/>
        </w:rPr>
        <w:t>.1</w:t>
      </w:r>
      <w:r w:rsidRPr="006C2995">
        <w:rPr>
          <w:rFonts w:hint="eastAsia"/>
          <w:sz w:val="24"/>
        </w:rPr>
        <w:t>三维地质建模现状</w:t>
      </w:r>
      <w:r w:rsidRPr="006C2995">
        <w:rPr>
          <w:sz w:val="24"/>
        </w:rPr>
        <w:t>…….……….….……....…….…</w:t>
      </w:r>
      <w:r w:rsidRPr="006C2995">
        <w:rPr>
          <w:rFonts w:hint="eastAsia"/>
          <w:sz w:val="24"/>
        </w:rPr>
        <w:t>3</w:t>
      </w:r>
    </w:p>
    <w:p w14:paraId="096F2B68"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2</w:t>
      </w:r>
      <w:r w:rsidRPr="006C2995">
        <w:rPr>
          <w:sz w:val="24"/>
        </w:rPr>
        <w:t>.</w:t>
      </w:r>
      <w:r w:rsidRPr="006C2995">
        <w:rPr>
          <w:rFonts w:hint="eastAsia"/>
          <w:sz w:val="24"/>
        </w:rPr>
        <w:t>2</w:t>
      </w:r>
      <w:r w:rsidRPr="006C2995">
        <w:rPr>
          <w:rFonts w:hint="eastAsia"/>
          <w:sz w:val="24"/>
        </w:rPr>
        <w:t>三维地质可视化研究现状</w:t>
      </w:r>
      <w:r w:rsidRPr="006C2995">
        <w:rPr>
          <w:sz w:val="24"/>
        </w:rPr>
        <w:t>…….……….….……....…….…</w:t>
      </w:r>
      <w:r w:rsidRPr="006C2995">
        <w:rPr>
          <w:rFonts w:hint="eastAsia"/>
          <w:sz w:val="24"/>
        </w:rPr>
        <w:t>3</w:t>
      </w:r>
    </w:p>
    <w:p w14:paraId="08E0FC31" w14:textId="77777777" w:rsidR="006C2995" w:rsidRPr="006C2995" w:rsidRDefault="006C2995" w:rsidP="006C2995">
      <w:pPr>
        <w:snapToGrid w:val="0"/>
        <w:spacing w:line="360" w:lineRule="auto"/>
        <w:ind w:leftChars="200" w:left="420"/>
        <w:jc w:val="distribute"/>
        <w:rPr>
          <w:sz w:val="24"/>
        </w:rPr>
      </w:pPr>
      <w:r w:rsidRPr="006C2995">
        <w:rPr>
          <w:sz w:val="24"/>
        </w:rPr>
        <w:t>1.3</w:t>
      </w:r>
      <w:r w:rsidRPr="006C2995">
        <w:rPr>
          <w:sz w:val="24"/>
        </w:rPr>
        <w:t>研究</w:t>
      </w:r>
      <w:r w:rsidRPr="006C2995">
        <w:rPr>
          <w:rFonts w:hint="eastAsia"/>
          <w:sz w:val="24"/>
        </w:rPr>
        <w:t>内容与技术路线</w:t>
      </w:r>
      <w:r w:rsidRPr="006C2995">
        <w:rPr>
          <w:sz w:val="24"/>
        </w:rPr>
        <w:t>…….……….….……....……….…….……6</w:t>
      </w:r>
    </w:p>
    <w:p w14:paraId="3A379B40"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3</w:t>
      </w:r>
      <w:r w:rsidRPr="006C2995">
        <w:rPr>
          <w:sz w:val="24"/>
        </w:rPr>
        <w:t>.1</w:t>
      </w:r>
      <w:r w:rsidRPr="006C2995">
        <w:rPr>
          <w:rFonts w:hint="eastAsia"/>
          <w:sz w:val="24"/>
        </w:rPr>
        <w:t>研究内容</w:t>
      </w:r>
      <w:r w:rsidRPr="006C2995">
        <w:rPr>
          <w:sz w:val="24"/>
        </w:rPr>
        <w:t>…….……….….……....……….…….……</w:t>
      </w:r>
      <w:r w:rsidRPr="006C2995">
        <w:rPr>
          <w:rFonts w:hint="eastAsia"/>
          <w:sz w:val="24"/>
        </w:rPr>
        <w:t>6</w:t>
      </w:r>
    </w:p>
    <w:p w14:paraId="024BA99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1</w:t>
      </w:r>
      <w:r w:rsidRPr="006C2995">
        <w:rPr>
          <w:sz w:val="24"/>
        </w:rPr>
        <w:t>.</w:t>
      </w:r>
      <w:r w:rsidRPr="006C2995">
        <w:rPr>
          <w:rFonts w:hint="eastAsia"/>
          <w:sz w:val="24"/>
        </w:rPr>
        <w:t>3</w:t>
      </w:r>
      <w:r w:rsidRPr="006C2995">
        <w:rPr>
          <w:sz w:val="24"/>
        </w:rPr>
        <w:t>.</w:t>
      </w:r>
      <w:r w:rsidRPr="006C2995">
        <w:rPr>
          <w:rFonts w:hint="eastAsia"/>
          <w:sz w:val="24"/>
        </w:rPr>
        <w:t>2</w:t>
      </w:r>
      <w:r w:rsidRPr="006C2995">
        <w:rPr>
          <w:rFonts w:hint="eastAsia"/>
          <w:sz w:val="24"/>
        </w:rPr>
        <w:t>技术路线</w:t>
      </w:r>
      <w:r w:rsidRPr="006C2995">
        <w:rPr>
          <w:sz w:val="24"/>
        </w:rPr>
        <w:t>…….……….….……....……….…….……</w:t>
      </w:r>
      <w:r w:rsidRPr="006C2995">
        <w:rPr>
          <w:rFonts w:hint="eastAsia"/>
          <w:sz w:val="24"/>
        </w:rPr>
        <w:t>7</w:t>
      </w:r>
    </w:p>
    <w:p w14:paraId="2BB6AAD4" w14:textId="77777777" w:rsidR="006C2995" w:rsidRPr="006C2995" w:rsidRDefault="006C2995" w:rsidP="006C2995">
      <w:pPr>
        <w:snapToGrid w:val="0"/>
        <w:spacing w:line="360" w:lineRule="auto"/>
        <w:ind w:leftChars="200" w:left="420"/>
        <w:jc w:val="distribute"/>
        <w:rPr>
          <w:rFonts w:hint="eastAsia"/>
          <w:sz w:val="24"/>
        </w:rPr>
      </w:pPr>
      <w:r w:rsidRPr="006C2995">
        <w:rPr>
          <w:sz w:val="24"/>
        </w:rPr>
        <w:t>1.</w:t>
      </w:r>
      <w:r w:rsidRPr="006C2995">
        <w:rPr>
          <w:rFonts w:hint="eastAsia"/>
          <w:sz w:val="24"/>
        </w:rPr>
        <w:t>4</w:t>
      </w:r>
      <w:r w:rsidRPr="006C2995">
        <w:rPr>
          <w:sz w:val="24"/>
        </w:rPr>
        <w:t>本章小结</w:t>
      </w:r>
      <w:r w:rsidRPr="006C2995">
        <w:rPr>
          <w:sz w:val="24"/>
        </w:rPr>
        <w:t>…….……….….……....……….……….……….….……....………</w:t>
      </w:r>
      <w:r w:rsidRPr="006C2995">
        <w:rPr>
          <w:rFonts w:hint="eastAsia"/>
          <w:sz w:val="24"/>
        </w:rPr>
        <w:t>8</w:t>
      </w:r>
    </w:p>
    <w:p w14:paraId="19C442BD" w14:textId="77777777" w:rsidR="006C2995" w:rsidRPr="006C2995" w:rsidRDefault="006C2995" w:rsidP="006C2995">
      <w:pPr>
        <w:snapToGrid w:val="0"/>
        <w:spacing w:before="120" w:line="360" w:lineRule="auto"/>
        <w:jc w:val="distribute"/>
        <w:rPr>
          <w:b/>
          <w:bCs/>
          <w:sz w:val="24"/>
        </w:rPr>
      </w:pPr>
      <w:r w:rsidRPr="006C2995">
        <w:rPr>
          <w:b/>
          <w:bCs/>
          <w:sz w:val="24"/>
        </w:rPr>
        <w:t xml:space="preserve">2 </w:t>
      </w:r>
      <w:r w:rsidRPr="006C2995">
        <w:rPr>
          <w:rFonts w:hint="eastAsia"/>
          <w:b/>
          <w:bCs/>
          <w:sz w:val="24"/>
        </w:rPr>
        <w:t>三维地质模型构建</w:t>
      </w:r>
      <w:r w:rsidRPr="006C2995">
        <w:rPr>
          <w:b/>
          <w:bCs/>
          <w:sz w:val="24"/>
        </w:rPr>
        <w:t>………….………………………………………………11</w:t>
      </w:r>
    </w:p>
    <w:p w14:paraId="19410E3A" w14:textId="77777777" w:rsidR="006C2995" w:rsidRPr="006C2995" w:rsidRDefault="006C2995" w:rsidP="006C2995">
      <w:pPr>
        <w:snapToGrid w:val="0"/>
        <w:spacing w:line="360" w:lineRule="auto"/>
        <w:ind w:leftChars="200" w:left="420"/>
        <w:jc w:val="distribute"/>
        <w:rPr>
          <w:sz w:val="24"/>
        </w:rPr>
      </w:pPr>
      <w:r w:rsidRPr="006C2995">
        <w:rPr>
          <w:sz w:val="24"/>
        </w:rPr>
        <w:t>2.1</w:t>
      </w:r>
      <w:r w:rsidRPr="006C2995">
        <w:rPr>
          <w:rFonts w:hint="eastAsia"/>
        </w:rPr>
        <w:t xml:space="preserve"> </w:t>
      </w:r>
      <w:r w:rsidRPr="006C2995">
        <w:rPr>
          <w:rFonts w:hint="eastAsia"/>
          <w:sz w:val="24"/>
        </w:rPr>
        <w:t xml:space="preserve">Delaunay </w:t>
      </w:r>
      <w:r w:rsidRPr="006C2995">
        <w:rPr>
          <w:rFonts w:hint="eastAsia"/>
          <w:sz w:val="24"/>
        </w:rPr>
        <w:t>三角剖分方法</w:t>
      </w:r>
      <w:r w:rsidRPr="006C2995">
        <w:rPr>
          <w:sz w:val="24"/>
        </w:rPr>
        <w:t>…….……….….……....……….…11</w:t>
      </w:r>
    </w:p>
    <w:p w14:paraId="6FCB7812" w14:textId="77777777" w:rsidR="006C2995" w:rsidRPr="006C2995" w:rsidRDefault="006C2995" w:rsidP="006C2995">
      <w:pPr>
        <w:snapToGrid w:val="0"/>
        <w:spacing w:line="360" w:lineRule="auto"/>
        <w:ind w:leftChars="400" w:left="840"/>
        <w:jc w:val="distribute"/>
        <w:rPr>
          <w:sz w:val="24"/>
        </w:rPr>
      </w:pPr>
      <w:r w:rsidRPr="006C2995">
        <w:rPr>
          <w:sz w:val="24"/>
        </w:rPr>
        <w:t>2.1.1</w:t>
      </w:r>
      <w:r w:rsidRPr="006C2995">
        <w:rPr>
          <w:rFonts w:hint="eastAsia"/>
          <w:sz w:val="24"/>
        </w:rPr>
        <w:t>遵循</w:t>
      </w:r>
      <w:r w:rsidRPr="006C2995">
        <w:rPr>
          <w:rFonts w:hint="eastAsia"/>
          <w:sz w:val="24"/>
        </w:rPr>
        <w:t>Delaunay</w:t>
      </w:r>
      <w:r w:rsidRPr="006C2995">
        <w:rPr>
          <w:rFonts w:hint="eastAsia"/>
          <w:sz w:val="24"/>
        </w:rPr>
        <w:t>准则的约束三角剖分</w:t>
      </w:r>
      <w:r w:rsidRPr="006C2995">
        <w:rPr>
          <w:sz w:val="24"/>
        </w:rPr>
        <w:t>…….……….….……....…….…11</w:t>
      </w:r>
    </w:p>
    <w:p w14:paraId="6BCA42CC" w14:textId="77777777" w:rsidR="006C2995" w:rsidRPr="006C2995" w:rsidRDefault="006C2995" w:rsidP="006C2995">
      <w:pPr>
        <w:snapToGrid w:val="0"/>
        <w:spacing w:line="360" w:lineRule="auto"/>
        <w:ind w:leftChars="400" w:left="840"/>
        <w:jc w:val="distribute"/>
        <w:rPr>
          <w:rFonts w:hint="eastAsia"/>
          <w:sz w:val="24"/>
        </w:rPr>
      </w:pPr>
      <w:r w:rsidRPr="006C2995">
        <w:rPr>
          <w:sz w:val="24"/>
        </w:rPr>
        <w:t>2.1.</w:t>
      </w:r>
      <w:r w:rsidRPr="006C2995">
        <w:rPr>
          <w:rFonts w:hint="eastAsia"/>
          <w:sz w:val="24"/>
        </w:rPr>
        <w:t>2</w:t>
      </w:r>
      <w:r w:rsidRPr="006C2995">
        <w:rPr>
          <w:rFonts w:hint="eastAsia"/>
          <w:sz w:val="24"/>
        </w:rPr>
        <w:t>三维地质模型数据结构</w:t>
      </w:r>
      <w:r w:rsidRPr="006C2995">
        <w:rPr>
          <w:sz w:val="24"/>
        </w:rPr>
        <w:t>…….……….….……....…….…11</w:t>
      </w:r>
    </w:p>
    <w:p w14:paraId="49717A7A" w14:textId="77777777" w:rsidR="006C2995" w:rsidRPr="006C2995" w:rsidRDefault="006C2995" w:rsidP="006C2995">
      <w:pPr>
        <w:snapToGrid w:val="0"/>
        <w:spacing w:line="360" w:lineRule="auto"/>
        <w:ind w:leftChars="200" w:left="420"/>
        <w:jc w:val="distribute"/>
        <w:rPr>
          <w:sz w:val="24"/>
        </w:rPr>
      </w:pPr>
      <w:r w:rsidRPr="006C2995">
        <w:rPr>
          <w:sz w:val="24"/>
        </w:rPr>
        <w:t xml:space="preserve">2.2 </w:t>
      </w:r>
      <w:r w:rsidRPr="006C2995">
        <w:rPr>
          <w:rFonts w:hint="eastAsia"/>
          <w:sz w:val="24"/>
        </w:rPr>
        <w:t>钻孔模型构建</w:t>
      </w:r>
      <w:r w:rsidRPr="006C2995">
        <w:rPr>
          <w:sz w:val="24"/>
        </w:rPr>
        <w:t>…….……….….……...……….……….……….….……....17</w:t>
      </w:r>
    </w:p>
    <w:p w14:paraId="21748997" w14:textId="77777777" w:rsidR="006C2995" w:rsidRPr="006C2995" w:rsidRDefault="006C2995" w:rsidP="006C2995">
      <w:pPr>
        <w:snapToGrid w:val="0"/>
        <w:spacing w:line="360" w:lineRule="auto"/>
        <w:ind w:leftChars="200" w:left="420"/>
        <w:jc w:val="distribute"/>
        <w:rPr>
          <w:sz w:val="24"/>
        </w:rPr>
      </w:pPr>
      <w:r w:rsidRPr="006C2995">
        <w:rPr>
          <w:sz w:val="24"/>
        </w:rPr>
        <w:t>2.3</w:t>
      </w:r>
      <w:r w:rsidRPr="006C2995">
        <w:rPr>
          <w:rFonts w:hint="eastAsia"/>
          <w:sz w:val="24"/>
        </w:rPr>
        <w:t>断层模型构建</w:t>
      </w:r>
      <w:r w:rsidRPr="006C2995">
        <w:rPr>
          <w:sz w:val="24"/>
        </w:rPr>
        <w:t>…….……….….……...……….……….……….….……....17</w:t>
      </w:r>
    </w:p>
    <w:p w14:paraId="0ECF3595" w14:textId="77777777" w:rsidR="006C2995" w:rsidRPr="006C2995" w:rsidRDefault="006C2995" w:rsidP="006C2995">
      <w:pPr>
        <w:snapToGrid w:val="0"/>
        <w:spacing w:line="360" w:lineRule="auto"/>
        <w:ind w:leftChars="200" w:left="420"/>
        <w:jc w:val="distribute"/>
        <w:rPr>
          <w:sz w:val="24"/>
        </w:rPr>
      </w:pPr>
      <w:r w:rsidRPr="006C2995">
        <w:rPr>
          <w:sz w:val="24"/>
        </w:rPr>
        <w:t>2.4</w:t>
      </w:r>
      <w:r w:rsidRPr="006C2995">
        <w:rPr>
          <w:rFonts w:hint="eastAsia"/>
          <w:sz w:val="24"/>
        </w:rPr>
        <w:t>地层模型构建</w:t>
      </w:r>
      <w:r w:rsidRPr="006C2995">
        <w:rPr>
          <w:sz w:val="24"/>
        </w:rPr>
        <w:t>…….……….….……...……….……….……….….……....</w:t>
      </w:r>
      <w:r w:rsidRPr="006C2995">
        <w:rPr>
          <w:rFonts w:hint="eastAsia"/>
          <w:b/>
          <w:bCs/>
          <w:sz w:val="24"/>
        </w:rPr>
        <w:t>1</w:t>
      </w:r>
      <w:r w:rsidRPr="006C2995">
        <w:rPr>
          <w:sz w:val="24"/>
        </w:rPr>
        <w:t>9</w:t>
      </w:r>
    </w:p>
    <w:p w14:paraId="3E4752CC" w14:textId="77777777" w:rsidR="006C2995" w:rsidRPr="006C2995" w:rsidRDefault="006C2995" w:rsidP="006C2995">
      <w:pPr>
        <w:snapToGrid w:val="0"/>
        <w:spacing w:line="360" w:lineRule="auto"/>
        <w:ind w:leftChars="400" w:left="840"/>
        <w:jc w:val="distribute"/>
        <w:rPr>
          <w:sz w:val="24"/>
        </w:rPr>
      </w:pPr>
      <w:r w:rsidRPr="006C2995">
        <w:rPr>
          <w:sz w:val="24"/>
        </w:rPr>
        <w:t>2.</w:t>
      </w:r>
      <w:r w:rsidRPr="006C2995">
        <w:rPr>
          <w:rFonts w:hint="eastAsia"/>
          <w:sz w:val="24"/>
        </w:rPr>
        <w:t>4</w:t>
      </w:r>
      <w:r w:rsidRPr="006C2995">
        <w:rPr>
          <w:sz w:val="24"/>
        </w:rPr>
        <w:t>.1</w:t>
      </w:r>
      <w:r w:rsidRPr="006C2995">
        <w:rPr>
          <w:rFonts w:hint="eastAsia"/>
          <w:sz w:val="24"/>
        </w:rPr>
        <w:t>CDT</w:t>
      </w:r>
      <w:r w:rsidRPr="006C2995">
        <w:rPr>
          <w:rFonts w:hint="eastAsia"/>
          <w:sz w:val="24"/>
        </w:rPr>
        <w:t>剖分数据源提取</w:t>
      </w:r>
      <w:r w:rsidRPr="006C2995">
        <w:rPr>
          <w:sz w:val="24"/>
        </w:rPr>
        <w:t>…….……….….……...……….……….……….11</w:t>
      </w:r>
    </w:p>
    <w:p w14:paraId="51402264" w14:textId="77777777" w:rsidR="006C2995" w:rsidRPr="006C2995" w:rsidRDefault="006C2995" w:rsidP="006C2995">
      <w:pPr>
        <w:snapToGrid w:val="0"/>
        <w:spacing w:line="360" w:lineRule="auto"/>
        <w:ind w:leftChars="400" w:left="840"/>
        <w:jc w:val="distribute"/>
        <w:rPr>
          <w:rFonts w:hint="eastAsia"/>
          <w:sz w:val="24"/>
        </w:rPr>
      </w:pPr>
      <w:r w:rsidRPr="006C2995">
        <w:rPr>
          <w:sz w:val="24"/>
        </w:rPr>
        <w:t>2.</w:t>
      </w:r>
      <w:r w:rsidRPr="006C2995">
        <w:rPr>
          <w:rFonts w:hint="eastAsia"/>
          <w:sz w:val="24"/>
        </w:rPr>
        <w:t>4</w:t>
      </w:r>
      <w:r w:rsidRPr="006C2995">
        <w:rPr>
          <w:sz w:val="24"/>
        </w:rPr>
        <w:t>.</w:t>
      </w:r>
      <w:r w:rsidRPr="006C2995">
        <w:rPr>
          <w:rFonts w:hint="eastAsia"/>
          <w:sz w:val="24"/>
        </w:rPr>
        <w:t>2</w:t>
      </w:r>
      <w:r w:rsidRPr="006C2995">
        <w:rPr>
          <w:rFonts w:hint="eastAsia"/>
          <w:sz w:val="24"/>
        </w:rPr>
        <w:t>地层数据网格化</w:t>
      </w:r>
      <w:r w:rsidRPr="006C2995">
        <w:rPr>
          <w:sz w:val="24"/>
        </w:rPr>
        <w:t>….……….….……...……….……….……….11</w:t>
      </w:r>
    </w:p>
    <w:p w14:paraId="24743EB5" w14:textId="77777777" w:rsidR="006C2995" w:rsidRPr="006C2995" w:rsidRDefault="006C2995" w:rsidP="006C2995">
      <w:pPr>
        <w:snapToGrid w:val="0"/>
        <w:spacing w:line="360" w:lineRule="auto"/>
        <w:ind w:leftChars="200" w:left="420"/>
        <w:jc w:val="distribute"/>
        <w:rPr>
          <w:sz w:val="24"/>
        </w:rPr>
      </w:pPr>
      <w:r w:rsidRPr="006C2995">
        <w:rPr>
          <w:sz w:val="24"/>
        </w:rPr>
        <w:t>2.5</w:t>
      </w:r>
      <w:r w:rsidRPr="006C2995">
        <w:rPr>
          <w:sz w:val="24"/>
        </w:rPr>
        <w:t>本章小结</w:t>
      </w:r>
      <w:r w:rsidRPr="006C2995">
        <w:rPr>
          <w:sz w:val="24"/>
        </w:rPr>
        <w:t>…….……….….……...……….……….……….….……....……….31</w:t>
      </w:r>
    </w:p>
    <w:p w14:paraId="1A965A35" w14:textId="77777777" w:rsidR="006C2995" w:rsidRPr="006C2995" w:rsidRDefault="006C2995" w:rsidP="006C2995">
      <w:pPr>
        <w:snapToGrid w:val="0"/>
        <w:spacing w:before="120" w:line="360" w:lineRule="auto"/>
        <w:jc w:val="distribute"/>
        <w:rPr>
          <w:b/>
          <w:bCs/>
          <w:sz w:val="24"/>
        </w:rPr>
      </w:pPr>
      <w:r w:rsidRPr="006C2995">
        <w:rPr>
          <w:b/>
          <w:bCs/>
          <w:sz w:val="24"/>
        </w:rPr>
        <w:t xml:space="preserve">3 </w:t>
      </w:r>
      <w:r w:rsidRPr="006C2995">
        <w:rPr>
          <w:rFonts w:hint="eastAsia"/>
          <w:b/>
          <w:bCs/>
          <w:sz w:val="24"/>
        </w:rPr>
        <w:t>基于</w:t>
      </w:r>
      <w:r w:rsidRPr="006C2995">
        <w:rPr>
          <w:rFonts w:hint="eastAsia"/>
          <w:b/>
          <w:bCs/>
          <w:sz w:val="24"/>
        </w:rPr>
        <w:t>WebGL</w:t>
      </w:r>
      <w:r w:rsidRPr="006C2995">
        <w:rPr>
          <w:rFonts w:hint="eastAsia"/>
          <w:b/>
          <w:bCs/>
          <w:sz w:val="24"/>
        </w:rPr>
        <w:t>可视化方法</w:t>
      </w:r>
      <w:r w:rsidRPr="006C2995">
        <w:rPr>
          <w:b/>
          <w:bCs/>
          <w:sz w:val="24"/>
        </w:rPr>
        <w:t>…….……….….……....………..……….….……....…39</w:t>
      </w:r>
    </w:p>
    <w:p w14:paraId="150F5C6D" w14:textId="77777777" w:rsidR="006C2995" w:rsidRPr="006C2995" w:rsidRDefault="006C2995" w:rsidP="006C2995">
      <w:pPr>
        <w:snapToGrid w:val="0"/>
        <w:spacing w:line="360" w:lineRule="auto"/>
        <w:ind w:leftChars="200" w:left="420"/>
        <w:jc w:val="distribute"/>
        <w:rPr>
          <w:sz w:val="24"/>
        </w:rPr>
      </w:pPr>
      <w:r w:rsidRPr="006C2995">
        <w:rPr>
          <w:sz w:val="24"/>
        </w:rPr>
        <w:t xml:space="preserve">3.1 </w:t>
      </w:r>
      <w:r w:rsidRPr="006C2995">
        <w:rPr>
          <w:rFonts w:hint="eastAsia"/>
          <w:sz w:val="24"/>
        </w:rPr>
        <w:t>WebGL</w:t>
      </w:r>
      <w:r w:rsidRPr="006C2995">
        <w:rPr>
          <w:rFonts w:hint="eastAsia"/>
          <w:sz w:val="24"/>
        </w:rPr>
        <w:t>可视化技术</w:t>
      </w:r>
      <w:r w:rsidRPr="006C2995">
        <w:rPr>
          <w:sz w:val="24"/>
        </w:rPr>
        <w:t>….….……....……….……….……….….……....…39</w:t>
      </w:r>
    </w:p>
    <w:p w14:paraId="09598BC8" w14:textId="77777777" w:rsidR="006C2995" w:rsidRPr="006C2995" w:rsidRDefault="006C2995" w:rsidP="006C2995">
      <w:pPr>
        <w:snapToGrid w:val="0"/>
        <w:spacing w:line="360" w:lineRule="auto"/>
        <w:ind w:leftChars="200" w:left="420"/>
        <w:jc w:val="distribute"/>
        <w:rPr>
          <w:sz w:val="24"/>
        </w:rPr>
      </w:pPr>
      <w:r w:rsidRPr="006C2995">
        <w:rPr>
          <w:sz w:val="24"/>
        </w:rPr>
        <w:t xml:space="preserve">3.2 </w:t>
      </w:r>
      <w:r w:rsidRPr="006C2995">
        <w:rPr>
          <w:sz w:val="24"/>
        </w:rPr>
        <w:t>三维场景</w:t>
      </w:r>
      <w:r w:rsidRPr="006C2995">
        <w:rPr>
          <w:rFonts w:hint="eastAsia"/>
          <w:sz w:val="24"/>
        </w:rPr>
        <w:t>构建</w:t>
      </w:r>
      <w:r w:rsidRPr="006C2995">
        <w:rPr>
          <w:sz w:val="24"/>
        </w:rPr>
        <w:t>….….……....……….……….……….….……....…40</w:t>
      </w:r>
    </w:p>
    <w:p w14:paraId="4B542463" w14:textId="77777777" w:rsidR="006C2995" w:rsidRPr="006C2995" w:rsidRDefault="006C2995" w:rsidP="006C2995">
      <w:pPr>
        <w:snapToGrid w:val="0"/>
        <w:spacing w:line="360" w:lineRule="auto"/>
        <w:ind w:leftChars="200" w:left="420"/>
        <w:jc w:val="distribute"/>
        <w:rPr>
          <w:sz w:val="24"/>
        </w:rPr>
      </w:pPr>
      <w:r w:rsidRPr="006C2995">
        <w:rPr>
          <w:sz w:val="24"/>
        </w:rPr>
        <w:t xml:space="preserve">3.3 </w:t>
      </w:r>
      <w:r w:rsidRPr="006C2995">
        <w:rPr>
          <w:sz w:val="24"/>
        </w:rPr>
        <w:t>模型渲染方法</w:t>
      </w:r>
      <w:r w:rsidRPr="006C2995">
        <w:rPr>
          <w:sz w:val="24"/>
        </w:rPr>
        <w:t>….….……....……….……….……….….……...41</w:t>
      </w:r>
    </w:p>
    <w:p w14:paraId="7604D4A9"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 xml:space="preserve">.3.1 </w:t>
      </w:r>
      <w:r w:rsidRPr="006C2995">
        <w:rPr>
          <w:rFonts w:hint="eastAsia"/>
          <w:sz w:val="24"/>
        </w:rPr>
        <w:t>模型纹理</w:t>
      </w:r>
      <w:proofErr w:type="spellStart"/>
      <w:r w:rsidRPr="006C2995">
        <w:rPr>
          <w:rFonts w:hint="eastAsia"/>
          <w:sz w:val="24"/>
        </w:rPr>
        <w:t>uv</w:t>
      </w:r>
      <w:proofErr w:type="spellEnd"/>
      <w:r w:rsidRPr="006C2995">
        <w:rPr>
          <w:rFonts w:hint="eastAsia"/>
          <w:sz w:val="24"/>
        </w:rPr>
        <w:t>计算方法</w:t>
      </w:r>
      <w:r w:rsidRPr="006C2995">
        <w:rPr>
          <w:sz w:val="24"/>
        </w:rPr>
        <w:t>….….……….….……….….……65</w:t>
      </w:r>
    </w:p>
    <w:p w14:paraId="325F4A69"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3</w:t>
      </w:r>
      <w:r w:rsidRPr="006C2995">
        <w:rPr>
          <w:sz w:val="24"/>
        </w:rPr>
        <w:t>.3.</w:t>
      </w:r>
      <w:r w:rsidRPr="006C2995">
        <w:rPr>
          <w:rFonts w:hint="eastAsia"/>
          <w:sz w:val="24"/>
        </w:rPr>
        <w:t>2</w:t>
      </w:r>
      <w:r w:rsidRPr="006C2995">
        <w:rPr>
          <w:sz w:val="24"/>
        </w:rPr>
        <w:t xml:space="preserve"> </w:t>
      </w:r>
      <w:r w:rsidRPr="006C2995">
        <w:rPr>
          <w:rFonts w:hint="eastAsia"/>
          <w:sz w:val="24"/>
        </w:rPr>
        <w:t>模型可视化</w:t>
      </w:r>
      <w:r w:rsidRPr="006C2995">
        <w:rPr>
          <w:sz w:val="24"/>
        </w:rPr>
        <w:t>….….……….….……….….……65</w:t>
      </w:r>
    </w:p>
    <w:p w14:paraId="0CB67118" w14:textId="77777777" w:rsidR="006C2995" w:rsidRPr="006C2995" w:rsidRDefault="006C2995" w:rsidP="006C2995">
      <w:pPr>
        <w:snapToGrid w:val="0"/>
        <w:spacing w:line="360" w:lineRule="auto"/>
        <w:ind w:leftChars="200" w:left="420"/>
        <w:jc w:val="distribute"/>
        <w:rPr>
          <w:sz w:val="24"/>
        </w:rPr>
      </w:pPr>
      <w:r w:rsidRPr="006C2995">
        <w:rPr>
          <w:sz w:val="24"/>
        </w:rPr>
        <w:t xml:space="preserve">3.4 </w:t>
      </w:r>
      <w:r w:rsidRPr="006C2995">
        <w:rPr>
          <w:sz w:val="24"/>
        </w:rPr>
        <w:t>交互功能</w:t>
      </w:r>
      <w:r w:rsidRPr="006C2995">
        <w:rPr>
          <w:sz w:val="24"/>
        </w:rPr>
        <w:t>….….……....……….……….……….….……....…48</w:t>
      </w:r>
    </w:p>
    <w:p w14:paraId="4E1D5C1E"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lastRenderedPageBreak/>
        <w:t>3</w:t>
      </w:r>
      <w:r w:rsidRPr="006C2995">
        <w:rPr>
          <w:sz w:val="24"/>
        </w:rPr>
        <w:t>.</w:t>
      </w:r>
      <w:r w:rsidRPr="006C2995">
        <w:rPr>
          <w:rFonts w:hint="eastAsia"/>
          <w:sz w:val="24"/>
        </w:rPr>
        <w:t>4</w:t>
      </w:r>
      <w:r w:rsidRPr="006C2995">
        <w:rPr>
          <w:sz w:val="24"/>
        </w:rPr>
        <w:t xml:space="preserve">.1 </w:t>
      </w:r>
      <w:r w:rsidRPr="006C2995">
        <w:rPr>
          <w:rFonts w:hint="eastAsia"/>
          <w:sz w:val="24"/>
        </w:rPr>
        <w:t>射线追踪</w:t>
      </w:r>
      <w:r w:rsidRPr="006C2995">
        <w:rPr>
          <w:sz w:val="24"/>
        </w:rPr>
        <w:t>….….……....……….……….……….….……....…65</w:t>
      </w:r>
    </w:p>
    <w:p w14:paraId="5763BFCB"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2</w:t>
      </w:r>
      <w:r w:rsidRPr="006C2995">
        <w:rPr>
          <w:sz w:val="24"/>
        </w:rPr>
        <w:t xml:space="preserve"> </w:t>
      </w:r>
      <w:r w:rsidRPr="006C2995">
        <w:rPr>
          <w:rFonts w:hint="eastAsia"/>
          <w:sz w:val="24"/>
        </w:rPr>
        <w:t>模型控制</w:t>
      </w:r>
      <w:r w:rsidRPr="006C2995">
        <w:rPr>
          <w:sz w:val="24"/>
        </w:rPr>
        <w:t>….….……....……….……….……….….……....…65</w:t>
      </w:r>
    </w:p>
    <w:p w14:paraId="28C1A0DF"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3</w:t>
      </w:r>
      <w:r w:rsidRPr="006C2995">
        <w:rPr>
          <w:sz w:val="24"/>
        </w:rPr>
        <w:t xml:space="preserve"> </w:t>
      </w:r>
      <w:r w:rsidRPr="006C2995">
        <w:rPr>
          <w:rFonts w:hint="eastAsia"/>
          <w:sz w:val="24"/>
        </w:rPr>
        <w:t>巷道漫游</w:t>
      </w:r>
      <w:r w:rsidRPr="006C2995">
        <w:rPr>
          <w:sz w:val="24"/>
        </w:rPr>
        <w:t>….….……....……….……….……….….……....…65</w:t>
      </w:r>
    </w:p>
    <w:p w14:paraId="2745417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3</w:t>
      </w:r>
      <w:r w:rsidRPr="006C2995">
        <w:rPr>
          <w:sz w:val="24"/>
        </w:rPr>
        <w:t>.</w:t>
      </w:r>
      <w:r w:rsidRPr="006C2995">
        <w:rPr>
          <w:rFonts w:hint="eastAsia"/>
          <w:sz w:val="24"/>
        </w:rPr>
        <w:t>4</w:t>
      </w:r>
      <w:r w:rsidRPr="006C2995">
        <w:rPr>
          <w:sz w:val="24"/>
        </w:rPr>
        <w:t>.</w:t>
      </w:r>
      <w:r w:rsidRPr="006C2995">
        <w:rPr>
          <w:rFonts w:hint="eastAsia"/>
          <w:sz w:val="24"/>
        </w:rPr>
        <w:t>4</w:t>
      </w:r>
      <w:r w:rsidRPr="006C2995">
        <w:rPr>
          <w:sz w:val="24"/>
        </w:rPr>
        <w:t xml:space="preserve"> </w:t>
      </w:r>
      <w:r w:rsidRPr="006C2995">
        <w:rPr>
          <w:rFonts w:hint="eastAsia"/>
          <w:sz w:val="24"/>
        </w:rPr>
        <w:t>坐标转换</w:t>
      </w:r>
      <w:r w:rsidRPr="006C2995">
        <w:rPr>
          <w:sz w:val="24"/>
        </w:rPr>
        <w:t>….….……....……….……….……….….……....…65</w:t>
      </w:r>
    </w:p>
    <w:p w14:paraId="26EE0DE9" w14:textId="77777777" w:rsidR="006C2995" w:rsidRPr="006C2995" w:rsidRDefault="006C2995" w:rsidP="006C2995">
      <w:pPr>
        <w:snapToGrid w:val="0"/>
        <w:spacing w:line="360" w:lineRule="auto"/>
        <w:ind w:leftChars="200" w:left="420"/>
        <w:jc w:val="distribute"/>
        <w:rPr>
          <w:sz w:val="24"/>
        </w:rPr>
      </w:pPr>
      <w:r w:rsidRPr="006C2995">
        <w:rPr>
          <w:sz w:val="24"/>
        </w:rPr>
        <w:t>3.5</w:t>
      </w:r>
      <w:r w:rsidRPr="006C2995">
        <w:rPr>
          <w:sz w:val="24"/>
        </w:rPr>
        <w:t>本章小结</w:t>
      </w:r>
      <w:r w:rsidRPr="006C2995">
        <w:rPr>
          <w:sz w:val="24"/>
        </w:rPr>
        <w:t>….….……....……….……….…………….…….….……....…50</w:t>
      </w:r>
    </w:p>
    <w:p w14:paraId="159871A6" w14:textId="77777777" w:rsidR="006C2995" w:rsidRPr="006C2995" w:rsidRDefault="006C2995" w:rsidP="006C2995">
      <w:pPr>
        <w:snapToGrid w:val="0"/>
        <w:spacing w:before="120" w:line="360" w:lineRule="auto"/>
        <w:jc w:val="distribute"/>
        <w:rPr>
          <w:b/>
          <w:bCs/>
          <w:sz w:val="24"/>
        </w:rPr>
      </w:pPr>
      <w:r w:rsidRPr="006C2995">
        <w:rPr>
          <w:b/>
          <w:bCs/>
          <w:sz w:val="24"/>
        </w:rPr>
        <w:t xml:space="preserve">4 </w:t>
      </w:r>
      <w:r w:rsidRPr="006C2995">
        <w:rPr>
          <w:b/>
          <w:bCs/>
          <w:sz w:val="24"/>
        </w:rPr>
        <w:t>系统</w:t>
      </w:r>
      <w:r w:rsidRPr="006C2995">
        <w:rPr>
          <w:rFonts w:hint="eastAsia"/>
          <w:b/>
          <w:bCs/>
          <w:sz w:val="24"/>
        </w:rPr>
        <w:t>设计与实现</w:t>
      </w:r>
      <w:r w:rsidRPr="006C2995">
        <w:rPr>
          <w:b/>
          <w:bCs/>
          <w:sz w:val="24"/>
        </w:rPr>
        <w:t>….….……....……….……….……….….….……….……....…57</w:t>
      </w:r>
    </w:p>
    <w:p w14:paraId="144CA428" w14:textId="77777777" w:rsidR="006C2995" w:rsidRPr="006C2995" w:rsidRDefault="006C2995" w:rsidP="006C2995">
      <w:pPr>
        <w:snapToGrid w:val="0"/>
        <w:spacing w:line="360" w:lineRule="auto"/>
        <w:ind w:leftChars="200" w:left="420"/>
        <w:jc w:val="distribute"/>
        <w:rPr>
          <w:sz w:val="24"/>
        </w:rPr>
      </w:pPr>
      <w:r w:rsidRPr="006C2995">
        <w:rPr>
          <w:sz w:val="24"/>
        </w:rPr>
        <w:t xml:space="preserve">4.1 </w:t>
      </w:r>
      <w:r w:rsidRPr="006C2995">
        <w:rPr>
          <w:sz w:val="24"/>
        </w:rPr>
        <w:t>系统架构设计</w:t>
      </w:r>
      <w:r w:rsidRPr="006C2995">
        <w:rPr>
          <w:sz w:val="24"/>
        </w:rPr>
        <w:t>….….……....…………….……….….……....…57</w:t>
      </w:r>
    </w:p>
    <w:p w14:paraId="5B424482"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1</w:t>
      </w:r>
      <w:r w:rsidRPr="006C2995">
        <w:rPr>
          <w:sz w:val="24"/>
        </w:rPr>
        <w:t xml:space="preserve">.1 </w:t>
      </w:r>
      <w:r w:rsidRPr="006C2995">
        <w:rPr>
          <w:rFonts w:hint="eastAsia"/>
          <w:sz w:val="24"/>
        </w:rPr>
        <w:t>体系结构</w:t>
      </w:r>
      <w:r w:rsidRPr="006C2995">
        <w:rPr>
          <w:sz w:val="24"/>
        </w:rPr>
        <w:t>….….……....……….……….……….….……....…65</w:t>
      </w:r>
    </w:p>
    <w:p w14:paraId="184B0EFD"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4</w:t>
      </w:r>
      <w:r w:rsidRPr="006C2995">
        <w:rPr>
          <w:sz w:val="24"/>
        </w:rPr>
        <w:t>.</w:t>
      </w:r>
      <w:r w:rsidRPr="006C2995">
        <w:rPr>
          <w:rFonts w:hint="eastAsia"/>
          <w:sz w:val="24"/>
        </w:rPr>
        <w:t>1</w:t>
      </w:r>
      <w:r w:rsidRPr="006C2995">
        <w:rPr>
          <w:sz w:val="24"/>
        </w:rPr>
        <w:t>.</w:t>
      </w:r>
      <w:r w:rsidRPr="006C2995">
        <w:rPr>
          <w:rFonts w:hint="eastAsia"/>
          <w:sz w:val="24"/>
        </w:rPr>
        <w:t>2</w:t>
      </w:r>
      <w:r w:rsidRPr="006C2995">
        <w:rPr>
          <w:sz w:val="24"/>
        </w:rPr>
        <w:t xml:space="preserve"> </w:t>
      </w:r>
      <w:r w:rsidRPr="006C2995">
        <w:rPr>
          <w:rFonts w:hint="eastAsia"/>
          <w:sz w:val="24"/>
        </w:rPr>
        <w:t>技术流程</w:t>
      </w:r>
      <w:r w:rsidRPr="006C2995">
        <w:rPr>
          <w:sz w:val="24"/>
        </w:rPr>
        <w:t>….….……....……….……….……….….……....…65</w:t>
      </w:r>
    </w:p>
    <w:p w14:paraId="128AB8A2" w14:textId="77777777" w:rsidR="006C2995" w:rsidRPr="006C2995" w:rsidRDefault="006C2995" w:rsidP="006C2995">
      <w:pPr>
        <w:snapToGrid w:val="0"/>
        <w:spacing w:line="360" w:lineRule="auto"/>
        <w:ind w:leftChars="200" w:left="420"/>
        <w:jc w:val="distribute"/>
        <w:rPr>
          <w:sz w:val="24"/>
        </w:rPr>
      </w:pPr>
      <w:r w:rsidRPr="006C2995">
        <w:rPr>
          <w:sz w:val="24"/>
        </w:rPr>
        <w:t xml:space="preserve">4.2 </w:t>
      </w:r>
      <w:r w:rsidRPr="006C2995">
        <w:rPr>
          <w:sz w:val="24"/>
        </w:rPr>
        <w:t>系统功能实现</w:t>
      </w:r>
      <w:r w:rsidRPr="006C2995">
        <w:rPr>
          <w:sz w:val="24"/>
        </w:rPr>
        <w:t>….….……....…………….……….….……....…58</w:t>
      </w:r>
    </w:p>
    <w:p w14:paraId="6ED9E595"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 xml:space="preserve">.1 </w:t>
      </w:r>
      <w:r w:rsidRPr="006C2995">
        <w:rPr>
          <w:rFonts w:hint="eastAsia"/>
          <w:sz w:val="24"/>
        </w:rPr>
        <w:t>地质模型可视化</w:t>
      </w:r>
      <w:r w:rsidRPr="006C2995">
        <w:rPr>
          <w:sz w:val="24"/>
        </w:rPr>
        <w:t>….….……....……….……….……….….……....…65</w:t>
      </w:r>
    </w:p>
    <w:p w14:paraId="384970F4" w14:textId="77777777" w:rsidR="006C2995" w:rsidRPr="006C2995" w:rsidRDefault="006C2995" w:rsidP="006C2995">
      <w:pPr>
        <w:snapToGrid w:val="0"/>
        <w:spacing w:line="360" w:lineRule="auto"/>
        <w:ind w:leftChars="400" w:left="840"/>
        <w:jc w:val="distribute"/>
        <w:rPr>
          <w:rFonts w:hint="eastAsia"/>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2</w:t>
      </w:r>
      <w:r w:rsidRPr="006C2995">
        <w:rPr>
          <w:sz w:val="24"/>
        </w:rPr>
        <w:t xml:space="preserve"> </w:t>
      </w:r>
      <w:r w:rsidRPr="006C2995">
        <w:rPr>
          <w:rFonts w:hint="eastAsia"/>
          <w:sz w:val="24"/>
        </w:rPr>
        <w:t>地层层间距计算</w:t>
      </w:r>
      <w:r w:rsidRPr="006C2995">
        <w:rPr>
          <w:sz w:val="24"/>
        </w:rPr>
        <w:t>….….……....……….……….……….….……....…65</w:t>
      </w:r>
    </w:p>
    <w:p w14:paraId="747F02CD" w14:textId="77777777" w:rsidR="006C2995" w:rsidRPr="006C2995" w:rsidRDefault="006C2995" w:rsidP="006C2995">
      <w:pPr>
        <w:snapToGrid w:val="0"/>
        <w:spacing w:line="360" w:lineRule="auto"/>
        <w:ind w:leftChars="400" w:left="840"/>
        <w:jc w:val="distribute"/>
        <w:rPr>
          <w:sz w:val="24"/>
        </w:rPr>
      </w:pPr>
      <w:r w:rsidRPr="006C2995">
        <w:rPr>
          <w:rFonts w:hint="eastAsia"/>
          <w:sz w:val="24"/>
        </w:rPr>
        <w:t>4</w:t>
      </w:r>
      <w:r w:rsidRPr="006C2995">
        <w:rPr>
          <w:sz w:val="24"/>
        </w:rPr>
        <w:t>.</w:t>
      </w:r>
      <w:r w:rsidRPr="006C2995">
        <w:rPr>
          <w:rFonts w:hint="eastAsia"/>
          <w:sz w:val="24"/>
        </w:rPr>
        <w:t>2</w:t>
      </w:r>
      <w:r w:rsidRPr="006C2995">
        <w:rPr>
          <w:sz w:val="24"/>
        </w:rPr>
        <w:t>.</w:t>
      </w:r>
      <w:r w:rsidRPr="006C2995">
        <w:rPr>
          <w:rFonts w:hint="eastAsia"/>
          <w:sz w:val="24"/>
        </w:rPr>
        <w:t>3</w:t>
      </w:r>
      <w:r w:rsidRPr="006C2995">
        <w:rPr>
          <w:sz w:val="24"/>
        </w:rPr>
        <w:t xml:space="preserve"> </w:t>
      </w:r>
      <w:r w:rsidRPr="006C2995">
        <w:rPr>
          <w:rFonts w:hint="eastAsia"/>
          <w:sz w:val="24"/>
        </w:rPr>
        <w:t>注浆钻孔轨迹检测</w:t>
      </w:r>
      <w:r w:rsidRPr="006C2995">
        <w:rPr>
          <w:sz w:val="24"/>
        </w:rPr>
        <w:t>….….……....…………….……….….……....…65</w:t>
      </w:r>
    </w:p>
    <w:p w14:paraId="479B5B39" w14:textId="77777777" w:rsidR="006C2995" w:rsidRPr="006C2995" w:rsidRDefault="006C2995" w:rsidP="006C2995">
      <w:pPr>
        <w:snapToGrid w:val="0"/>
        <w:spacing w:line="360" w:lineRule="auto"/>
        <w:ind w:leftChars="200" w:left="420"/>
        <w:jc w:val="distribute"/>
        <w:rPr>
          <w:sz w:val="24"/>
        </w:rPr>
      </w:pPr>
      <w:r w:rsidRPr="006C2995">
        <w:rPr>
          <w:sz w:val="24"/>
        </w:rPr>
        <w:t>4.</w:t>
      </w:r>
      <w:r w:rsidRPr="006C2995">
        <w:rPr>
          <w:rFonts w:hint="eastAsia"/>
          <w:sz w:val="24"/>
        </w:rPr>
        <w:t>3</w:t>
      </w:r>
      <w:r w:rsidRPr="006C2995">
        <w:rPr>
          <w:sz w:val="24"/>
        </w:rPr>
        <w:t>本章小结</w:t>
      </w:r>
      <w:r w:rsidRPr="006C2995">
        <w:rPr>
          <w:sz w:val="24"/>
        </w:rPr>
        <w:t>….….……….….……….….……….….……….….……….….…69</w:t>
      </w:r>
    </w:p>
    <w:p w14:paraId="2E077100" w14:textId="77777777" w:rsidR="006C2995" w:rsidRPr="006C2995" w:rsidRDefault="006C2995" w:rsidP="006C2995">
      <w:pPr>
        <w:snapToGrid w:val="0"/>
        <w:spacing w:before="120" w:line="360" w:lineRule="auto"/>
        <w:jc w:val="distribute"/>
        <w:rPr>
          <w:b/>
          <w:bCs/>
          <w:sz w:val="24"/>
        </w:rPr>
      </w:pPr>
      <w:r w:rsidRPr="006C2995">
        <w:rPr>
          <w:b/>
          <w:bCs/>
          <w:sz w:val="24"/>
        </w:rPr>
        <w:t xml:space="preserve">5 </w:t>
      </w:r>
      <w:r w:rsidRPr="006C2995">
        <w:rPr>
          <w:b/>
          <w:bCs/>
          <w:sz w:val="24"/>
        </w:rPr>
        <w:t>应用实例</w:t>
      </w:r>
      <w:r w:rsidRPr="006C2995">
        <w:rPr>
          <w:b/>
          <w:bCs/>
          <w:sz w:val="24"/>
        </w:rPr>
        <w:t>…….……….………….…….…….…71</w:t>
      </w:r>
    </w:p>
    <w:p w14:paraId="6E86D7ED" w14:textId="77777777" w:rsidR="006C2995" w:rsidRPr="006C2995" w:rsidRDefault="006C2995" w:rsidP="006C2995">
      <w:pPr>
        <w:snapToGrid w:val="0"/>
        <w:spacing w:line="360" w:lineRule="auto"/>
        <w:ind w:leftChars="200" w:left="420"/>
        <w:jc w:val="distribute"/>
        <w:rPr>
          <w:sz w:val="24"/>
        </w:rPr>
      </w:pPr>
      <w:r w:rsidRPr="006C2995">
        <w:rPr>
          <w:sz w:val="24"/>
        </w:rPr>
        <w:t>5.1</w:t>
      </w:r>
      <w:r w:rsidRPr="006C2995">
        <w:rPr>
          <w:rFonts w:hint="eastAsia"/>
          <w:sz w:val="24"/>
        </w:rPr>
        <w:t>研究区概况</w:t>
      </w:r>
      <w:r w:rsidRPr="006C2995">
        <w:rPr>
          <w:sz w:val="24"/>
        </w:rPr>
        <w:t>…….……….………….…….…….………71</w:t>
      </w:r>
    </w:p>
    <w:p w14:paraId="46169183" w14:textId="77777777" w:rsidR="006C2995" w:rsidRPr="006C2995" w:rsidRDefault="006C2995" w:rsidP="006C2995">
      <w:pPr>
        <w:snapToGrid w:val="0"/>
        <w:spacing w:line="360" w:lineRule="auto"/>
        <w:ind w:leftChars="200" w:left="420"/>
        <w:jc w:val="distribute"/>
        <w:rPr>
          <w:sz w:val="24"/>
        </w:rPr>
      </w:pPr>
      <w:r w:rsidRPr="006C2995">
        <w:rPr>
          <w:sz w:val="24"/>
        </w:rPr>
        <w:t>5.2</w:t>
      </w:r>
      <w:r w:rsidRPr="006C2995">
        <w:rPr>
          <w:sz w:val="24"/>
        </w:rPr>
        <w:t>三维地质</w:t>
      </w:r>
      <w:r w:rsidRPr="006C2995">
        <w:rPr>
          <w:rFonts w:hint="eastAsia"/>
          <w:sz w:val="24"/>
        </w:rPr>
        <w:t>建模</w:t>
      </w:r>
      <w:r w:rsidRPr="006C2995">
        <w:rPr>
          <w:sz w:val="24"/>
        </w:rPr>
        <w:t>. …….……….………….…….…….……………75</w:t>
      </w:r>
    </w:p>
    <w:p w14:paraId="6AD93683" w14:textId="77777777" w:rsidR="006C2995" w:rsidRPr="006C2995" w:rsidRDefault="006C2995" w:rsidP="006C2995">
      <w:pPr>
        <w:snapToGrid w:val="0"/>
        <w:spacing w:line="360" w:lineRule="auto"/>
        <w:ind w:leftChars="200" w:left="420"/>
        <w:jc w:val="distribute"/>
        <w:rPr>
          <w:sz w:val="24"/>
        </w:rPr>
      </w:pPr>
      <w:r w:rsidRPr="006C2995">
        <w:rPr>
          <w:sz w:val="24"/>
        </w:rPr>
        <w:t>5.3</w:t>
      </w:r>
      <w:r w:rsidRPr="006C2995">
        <w:rPr>
          <w:rFonts w:hint="eastAsia"/>
          <w:sz w:val="24"/>
        </w:rPr>
        <w:t>可视化分析</w:t>
      </w:r>
      <w:r w:rsidRPr="006C2995">
        <w:rPr>
          <w:sz w:val="24"/>
        </w:rPr>
        <w:t>……………….……….………..………………77</w:t>
      </w:r>
    </w:p>
    <w:p w14:paraId="2A0D3D52" w14:textId="77777777" w:rsidR="006C2995" w:rsidRPr="006C2995" w:rsidRDefault="006C2995" w:rsidP="006C2995">
      <w:pPr>
        <w:snapToGrid w:val="0"/>
        <w:spacing w:line="360" w:lineRule="auto"/>
        <w:ind w:leftChars="200" w:left="420"/>
        <w:jc w:val="distribute"/>
        <w:rPr>
          <w:sz w:val="24"/>
        </w:rPr>
      </w:pPr>
      <w:r w:rsidRPr="006C2995">
        <w:rPr>
          <w:sz w:val="24"/>
        </w:rPr>
        <w:t>5.4</w:t>
      </w:r>
      <w:r w:rsidRPr="006C2995">
        <w:rPr>
          <w:sz w:val="24"/>
        </w:rPr>
        <w:t>本章小结</w:t>
      </w:r>
      <w:r w:rsidRPr="006C2995">
        <w:rPr>
          <w:sz w:val="24"/>
        </w:rPr>
        <w:t>……………….……….……….………….…….…….……….…85</w:t>
      </w:r>
    </w:p>
    <w:p w14:paraId="58F644AF" w14:textId="77777777" w:rsidR="006C2995" w:rsidRPr="006C2995" w:rsidRDefault="006C2995" w:rsidP="006C2995">
      <w:pPr>
        <w:snapToGrid w:val="0"/>
        <w:spacing w:before="120" w:line="360" w:lineRule="auto"/>
        <w:jc w:val="distribute"/>
        <w:rPr>
          <w:b/>
          <w:bCs/>
          <w:sz w:val="24"/>
        </w:rPr>
      </w:pPr>
      <w:r w:rsidRPr="006C2995">
        <w:rPr>
          <w:b/>
          <w:bCs/>
          <w:sz w:val="24"/>
        </w:rPr>
        <w:t xml:space="preserve">6 </w:t>
      </w:r>
      <w:r w:rsidRPr="006C2995">
        <w:rPr>
          <w:b/>
          <w:bCs/>
          <w:sz w:val="24"/>
        </w:rPr>
        <w:t>结论与展望</w:t>
      </w:r>
      <w:r w:rsidRPr="006C2995">
        <w:rPr>
          <w:b/>
          <w:bCs/>
          <w:sz w:val="24"/>
        </w:rPr>
        <w:t>……………….……….……….………….…….…….……….…97</w:t>
      </w:r>
    </w:p>
    <w:p w14:paraId="7AB5DBDE" w14:textId="77777777" w:rsidR="006C2995" w:rsidRPr="006C2995" w:rsidRDefault="006C2995" w:rsidP="006C2995">
      <w:pPr>
        <w:snapToGrid w:val="0"/>
        <w:spacing w:before="120" w:line="360" w:lineRule="auto"/>
        <w:jc w:val="distribute"/>
        <w:rPr>
          <w:b/>
          <w:bCs/>
          <w:sz w:val="24"/>
        </w:rPr>
      </w:pPr>
      <w:r w:rsidRPr="006C2995">
        <w:rPr>
          <w:b/>
          <w:bCs/>
          <w:sz w:val="24"/>
        </w:rPr>
        <w:t>参考文献</w:t>
      </w:r>
      <w:r w:rsidRPr="006C2995">
        <w:rPr>
          <w:b/>
          <w:bCs/>
          <w:sz w:val="24"/>
        </w:rPr>
        <w:t>…….……………….……….……….………….…….…….……….…100</w:t>
      </w:r>
    </w:p>
    <w:p w14:paraId="2DC0BBE0" w14:textId="77777777" w:rsidR="006C2995" w:rsidRPr="006C2995" w:rsidRDefault="006C2995" w:rsidP="006C2995">
      <w:pPr>
        <w:snapToGrid w:val="0"/>
        <w:spacing w:before="120" w:line="360" w:lineRule="auto"/>
        <w:jc w:val="distribute"/>
        <w:rPr>
          <w:b/>
          <w:bCs/>
          <w:sz w:val="24"/>
        </w:rPr>
      </w:pPr>
      <w:r w:rsidRPr="006C2995">
        <w:rPr>
          <w:b/>
          <w:bCs/>
          <w:sz w:val="24"/>
        </w:rPr>
        <w:t>附录</w:t>
      </w:r>
      <w:r w:rsidRPr="006C2995">
        <w:rPr>
          <w:rFonts w:hint="eastAsia"/>
          <w:b/>
          <w:bCs/>
          <w:sz w:val="24"/>
        </w:rPr>
        <w:t>A</w:t>
      </w:r>
      <w:r w:rsidRPr="006C2995">
        <w:rPr>
          <w:b/>
          <w:bCs/>
          <w:sz w:val="24"/>
        </w:rPr>
        <w:t>……………….……….……….…………….…….…….…….……….…110</w:t>
      </w:r>
    </w:p>
    <w:p w14:paraId="55F44D53" w14:textId="77777777" w:rsidR="006C2995" w:rsidRPr="006C2995" w:rsidRDefault="006C2995" w:rsidP="006C2995">
      <w:pPr>
        <w:snapToGrid w:val="0"/>
        <w:spacing w:before="120" w:line="360" w:lineRule="auto"/>
        <w:jc w:val="distribute"/>
        <w:rPr>
          <w:b/>
          <w:bCs/>
          <w:sz w:val="24"/>
        </w:rPr>
      </w:pPr>
      <w:r w:rsidRPr="006C2995">
        <w:rPr>
          <w:b/>
          <w:bCs/>
          <w:sz w:val="24"/>
        </w:rPr>
        <w:t>致谢</w:t>
      </w:r>
      <w:r w:rsidRPr="006C2995">
        <w:rPr>
          <w:b/>
          <w:bCs/>
          <w:sz w:val="24"/>
        </w:rPr>
        <w:t>……………….……….……….………….……….…….…….……….…112</w:t>
      </w:r>
    </w:p>
    <w:p w14:paraId="184757E6" w14:textId="77777777" w:rsidR="006C2995" w:rsidRPr="006C2995" w:rsidRDefault="006C2995" w:rsidP="006C2995">
      <w:pPr>
        <w:snapToGrid w:val="0"/>
        <w:spacing w:before="120" w:line="360" w:lineRule="auto"/>
        <w:jc w:val="distribute"/>
        <w:rPr>
          <w:b/>
          <w:bCs/>
          <w:sz w:val="24"/>
        </w:rPr>
      </w:pPr>
      <w:r w:rsidRPr="006C2995">
        <w:rPr>
          <w:b/>
          <w:bCs/>
          <w:sz w:val="24"/>
        </w:rPr>
        <w:t>作者简介</w:t>
      </w:r>
      <w:r w:rsidRPr="006C2995">
        <w:rPr>
          <w:b/>
          <w:bCs/>
          <w:sz w:val="24"/>
        </w:rPr>
        <w:t>……………….……….……….………….…….…….……….…114</w:t>
      </w:r>
    </w:p>
    <w:p w14:paraId="0403D7DE" w14:textId="77777777" w:rsidR="006C2995" w:rsidRPr="006C2995" w:rsidRDefault="006C2995" w:rsidP="006C2995">
      <w:pPr>
        <w:ind w:firstLine="300"/>
        <w:jc w:val="center"/>
        <w:rPr>
          <w:rFonts w:eastAsia="黑体"/>
          <w:sz w:val="30"/>
          <w:szCs w:val="30"/>
          <w:lang w:val="en-GB"/>
        </w:rPr>
      </w:pPr>
    </w:p>
    <w:p w14:paraId="227D13CD" w14:textId="77777777" w:rsidR="006C2995" w:rsidRPr="006C2995" w:rsidRDefault="006C2995" w:rsidP="006C2995">
      <w:pPr>
        <w:ind w:firstLine="300"/>
        <w:jc w:val="center"/>
        <w:rPr>
          <w:rFonts w:eastAsia="黑体"/>
          <w:sz w:val="30"/>
          <w:szCs w:val="30"/>
          <w:lang w:val="en-GB"/>
        </w:rPr>
      </w:pPr>
    </w:p>
    <w:p w14:paraId="336D6322" w14:textId="77777777" w:rsidR="006C2995" w:rsidRPr="006C2995" w:rsidRDefault="006C2995" w:rsidP="006C2995">
      <w:pPr>
        <w:ind w:firstLine="300"/>
        <w:jc w:val="center"/>
        <w:rPr>
          <w:rFonts w:eastAsia="黑体"/>
          <w:sz w:val="30"/>
          <w:szCs w:val="30"/>
          <w:lang w:val="en-GB"/>
        </w:rPr>
      </w:pPr>
    </w:p>
    <w:p w14:paraId="0680EA05" w14:textId="77777777" w:rsidR="006C2995" w:rsidRPr="006C2995" w:rsidRDefault="006C2995" w:rsidP="006C2995">
      <w:pPr>
        <w:ind w:firstLine="300"/>
        <w:jc w:val="center"/>
        <w:rPr>
          <w:rFonts w:eastAsia="黑体"/>
          <w:sz w:val="30"/>
          <w:szCs w:val="30"/>
          <w:lang w:val="en-GB"/>
        </w:rPr>
      </w:pPr>
    </w:p>
    <w:p w14:paraId="1A9E6D0D" w14:textId="77777777" w:rsidR="006C2995" w:rsidRPr="006C2995" w:rsidRDefault="006C2995" w:rsidP="006C2995">
      <w:pPr>
        <w:ind w:firstLine="300"/>
        <w:jc w:val="center"/>
        <w:rPr>
          <w:rFonts w:eastAsia="黑体"/>
          <w:sz w:val="30"/>
          <w:szCs w:val="30"/>
          <w:lang w:val="en-GB"/>
        </w:rPr>
      </w:pPr>
    </w:p>
    <w:p w14:paraId="4ACA5E25" w14:textId="77777777" w:rsidR="006C2995" w:rsidRPr="006C2995" w:rsidRDefault="006C2995" w:rsidP="006C2995">
      <w:pPr>
        <w:ind w:firstLine="300"/>
        <w:jc w:val="center"/>
        <w:rPr>
          <w:rFonts w:eastAsia="黑体"/>
          <w:sz w:val="30"/>
          <w:szCs w:val="30"/>
          <w:lang w:val="en-GB"/>
        </w:rPr>
      </w:pPr>
    </w:p>
    <w:p w14:paraId="508A83C9" w14:textId="77777777" w:rsidR="006C2995" w:rsidRPr="006C2995" w:rsidRDefault="006C2995" w:rsidP="006C2995">
      <w:pPr>
        <w:ind w:firstLine="300"/>
        <w:jc w:val="center"/>
        <w:rPr>
          <w:rFonts w:eastAsia="黑体"/>
          <w:sz w:val="30"/>
          <w:szCs w:val="30"/>
          <w:lang w:val="en-GB"/>
        </w:rPr>
      </w:pPr>
    </w:p>
    <w:p w14:paraId="6CEEA7C2" w14:textId="77777777" w:rsidR="006C2995" w:rsidRPr="006C2995" w:rsidRDefault="006C2995" w:rsidP="006C2995">
      <w:pPr>
        <w:ind w:firstLine="300"/>
        <w:jc w:val="center"/>
        <w:rPr>
          <w:rFonts w:eastAsia="黑体"/>
          <w:sz w:val="30"/>
          <w:szCs w:val="30"/>
          <w:lang w:val="en-GB"/>
        </w:rPr>
      </w:pPr>
    </w:p>
    <w:p w14:paraId="1AA6B357"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5"/>
          <w:footerReference w:type="even" r:id="rId16"/>
          <w:pgSz w:w="11906" w:h="16838"/>
          <w:pgMar w:top="1701" w:right="1701" w:bottom="1701" w:left="1701" w:header="1134" w:footer="1134" w:gutter="0"/>
          <w:pgNumType w:fmt="upperRoman"/>
          <w:cols w:space="720"/>
          <w:docGrid w:type="linesAndChars" w:linePitch="312"/>
        </w:sectPr>
      </w:pPr>
    </w:p>
    <w:p w14:paraId="083ADFC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0"/>
      <w:r w:rsidRPr="006C2995">
        <w:rPr>
          <w:rFonts w:eastAsia="黑体"/>
          <w:bCs/>
          <w:kern w:val="36"/>
          <w:sz w:val="32"/>
          <w:szCs w:val="36"/>
        </w:rPr>
        <w:lastRenderedPageBreak/>
        <w:t>图清单</w:t>
      </w:r>
      <w:commentRangeEnd w:id="20"/>
      <w:r w:rsidRPr="006C2995">
        <w:rPr>
          <w:rFonts w:ascii="黑体" w:eastAsia="黑体" w:hAnsi="宋体"/>
          <w:bCs/>
          <w:kern w:val="36"/>
          <w:sz w:val="32"/>
          <w:szCs w:val="36"/>
        </w:rPr>
        <w:commentReference w:id="20"/>
      </w:r>
    </w:p>
    <w:p w14:paraId="55A8BB73" w14:textId="77777777" w:rsidR="006C2995" w:rsidRPr="006C2995" w:rsidRDefault="006C2995" w:rsidP="006C2995">
      <w:pPr>
        <w:spacing w:line="300" w:lineRule="auto"/>
        <w:jc w:val="distribute"/>
        <w:rPr>
          <w:sz w:val="24"/>
          <w:lang w:val="en-GB"/>
        </w:rPr>
      </w:pPr>
      <w:commentRangeStart w:id="21"/>
      <w:r w:rsidRPr="006C2995">
        <w:rPr>
          <w:sz w:val="24"/>
          <w:lang w:val="en-GB"/>
        </w:rPr>
        <w:t>图</w:t>
      </w:r>
      <w:r w:rsidRPr="006C2995">
        <w:rPr>
          <w:sz w:val="24"/>
          <w:lang w:val="en-GB"/>
        </w:rPr>
        <w:t xml:space="preserve">1.1 </w:t>
      </w:r>
      <w:r w:rsidRPr="006C2995">
        <w:rPr>
          <w:sz w:val="24"/>
          <w:lang w:val="en-GB"/>
        </w:rPr>
        <w:t>中国钨矿查明资源储量分布</w:t>
      </w:r>
      <w:r w:rsidRPr="006C2995">
        <w:rPr>
          <w:sz w:val="24"/>
          <w:lang w:val="en-GB"/>
        </w:rPr>
        <w:t>..............................................................................2</w:t>
      </w:r>
      <w:commentRangeEnd w:id="21"/>
      <w:r w:rsidRPr="006C2995">
        <w:commentReference w:id="21"/>
      </w:r>
    </w:p>
    <w:p w14:paraId="452C0DE8" w14:textId="77777777" w:rsidR="006C2995" w:rsidRPr="006C2995" w:rsidRDefault="006C2995" w:rsidP="006C2995">
      <w:pPr>
        <w:spacing w:line="300" w:lineRule="auto"/>
        <w:jc w:val="distribute"/>
        <w:rPr>
          <w:sz w:val="24"/>
          <w:lang w:val="en-GB"/>
        </w:rPr>
      </w:pPr>
      <w:r w:rsidRPr="006C2995">
        <w:rPr>
          <w:sz w:val="24"/>
          <w:lang w:val="en-GB"/>
        </w:rPr>
        <w:t>图</w:t>
      </w:r>
      <w:r w:rsidRPr="006C2995">
        <w:rPr>
          <w:sz w:val="24"/>
          <w:lang w:val="en-GB"/>
        </w:rPr>
        <w:t xml:space="preserve">1.2 </w:t>
      </w:r>
      <w:r w:rsidRPr="006C2995">
        <w:rPr>
          <w:sz w:val="24"/>
          <w:lang w:val="en-GB"/>
        </w:rPr>
        <w:t>中国钨矿资源分布示意图</w:t>
      </w:r>
      <w:r w:rsidRPr="006C2995">
        <w:rPr>
          <w:sz w:val="24"/>
          <w:lang w:val="en-GB"/>
        </w:rPr>
        <w:t>..................................................................................4</w:t>
      </w:r>
    </w:p>
    <w:p w14:paraId="461E6309" w14:textId="77777777" w:rsidR="006C2995" w:rsidRPr="006C2995" w:rsidRDefault="006C2995" w:rsidP="006C2995">
      <w:pPr>
        <w:ind w:firstLine="300"/>
        <w:jc w:val="center"/>
        <w:rPr>
          <w:rFonts w:eastAsia="黑体"/>
          <w:sz w:val="30"/>
          <w:szCs w:val="30"/>
          <w:lang w:val="en-GB"/>
        </w:rPr>
      </w:pPr>
    </w:p>
    <w:p w14:paraId="16CA1D60" w14:textId="77777777" w:rsidR="006C2995" w:rsidRPr="006C2995" w:rsidRDefault="006C2995" w:rsidP="006C2995">
      <w:pPr>
        <w:ind w:firstLine="300"/>
        <w:jc w:val="center"/>
        <w:rPr>
          <w:rFonts w:eastAsia="黑体"/>
          <w:sz w:val="30"/>
          <w:szCs w:val="30"/>
          <w:lang w:val="en-GB"/>
        </w:rPr>
      </w:pPr>
    </w:p>
    <w:p w14:paraId="62D59BD4" w14:textId="77777777" w:rsidR="006C2995" w:rsidRPr="006C2995" w:rsidRDefault="006C2995" w:rsidP="006C2995">
      <w:pPr>
        <w:ind w:firstLine="300"/>
        <w:jc w:val="center"/>
        <w:rPr>
          <w:rFonts w:eastAsia="黑体"/>
          <w:sz w:val="30"/>
          <w:szCs w:val="30"/>
          <w:lang w:val="en-GB"/>
        </w:rPr>
      </w:pPr>
    </w:p>
    <w:p w14:paraId="37C7F772" w14:textId="77777777" w:rsidR="006C2995" w:rsidRPr="006C2995" w:rsidRDefault="006C2995" w:rsidP="006C2995">
      <w:pPr>
        <w:ind w:firstLine="300"/>
        <w:jc w:val="center"/>
        <w:rPr>
          <w:rFonts w:eastAsia="黑体"/>
          <w:sz w:val="30"/>
          <w:szCs w:val="30"/>
          <w:lang w:val="en-GB"/>
        </w:rPr>
      </w:pPr>
    </w:p>
    <w:p w14:paraId="0D6CABAE" w14:textId="77777777" w:rsidR="006C2995" w:rsidRPr="006C2995" w:rsidRDefault="006C2995" w:rsidP="006C2995">
      <w:pPr>
        <w:ind w:firstLine="300"/>
        <w:jc w:val="center"/>
        <w:rPr>
          <w:rFonts w:eastAsia="黑体"/>
          <w:sz w:val="30"/>
          <w:szCs w:val="30"/>
          <w:lang w:val="en-GB"/>
        </w:rPr>
      </w:pPr>
    </w:p>
    <w:p w14:paraId="1D02EED5" w14:textId="77777777" w:rsidR="006C2995" w:rsidRPr="006C2995" w:rsidRDefault="006C2995" w:rsidP="006C2995">
      <w:pPr>
        <w:ind w:firstLine="300"/>
        <w:jc w:val="center"/>
        <w:rPr>
          <w:rFonts w:eastAsia="黑体"/>
          <w:sz w:val="30"/>
          <w:szCs w:val="30"/>
          <w:lang w:val="en-GB"/>
        </w:rPr>
      </w:pPr>
    </w:p>
    <w:p w14:paraId="149112D6" w14:textId="77777777" w:rsidR="006C2995" w:rsidRPr="006C2995" w:rsidRDefault="006C2995" w:rsidP="006C2995">
      <w:pPr>
        <w:ind w:firstLine="300"/>
        <w:jc w:val="center"/>
        <w:rPr>
          <w:rFonts w:eastAsia="黑体"/>
          <w:sz w:val="30"/>
          <w:szCs w:val="30"/>
          <w:lang w:val="en-GB"/>
        </w:rPr>
      </w:pPr>
    </w:p>
    <w:p w14:paraId="1C8C4ABA" w14:textId="77777777" w:rsidR="006C2995" w:rsidRPr="006C2995" w:rsidRDefault="006C2995" w:rsidP="006C2995">
      <w:pPr>
        <w:ind w:firstLine="300"/>
        <w:jc w:val="center"/>
        <w:rPr>
          <w:rFonts w:eastAsia="黑体"/>
          <w:sz w:val="30"/>
          <w:szCs w:val="30"/>
          <w:lang w:val="en-GB"/>
        </w:rPr>
      </w:pPr>
    </w:p>
    <w:p w14:paraId="4D1B70C6" w14:textId="77777777" w:rsidR="006C2995" w:rsidRPr="006C2995" w:rsidRDefault="006C2995" w:rsidP="006C2995">
      <w:pPr>
        <w:ind w:firstLine="300"/>
        <w:jc w:val="center"/>
        <w:rPr>
          <w:rFonts w:eastAsia="黑体"/>
          <w:sz w:val="30"/>
          <w:szCs w:val="30"/>
          <w:lang w:val="en-GB"/>
        </w:rPr>
      </w:pPr>
    </w:p>
    <w:p w14:paraId="30C24667" w14:textId="77777777" w:rsidR="006C2995" w:rsidRPr="006C2995" w:rsidRDefault="006C2995" w:rsidP="006C2995">
      <w:pPr>
        <w:ind w:firstLine="300"/>
        <w:jc w:val="center"/>
        <w:rPr>
          <w:rFonts w:eastAsia="黑体"/>
          <w:sz w:val="30"/>
          <w:szCs w:val="30"/>
          <w:lang w:val="en-GB"/>
        </w:rPr>
      </w:pPr>
    </w:p>
    <w:p w14:paraId="2813BB88" w14:textId="77777777" w:rsidR="006C2995" w:rsidRPr="006C2995" w:rsidRDefault="006C2995" w:rsidP="006C2995">
      <w:pPr>
        <w:ind w:firstLine="300"/>
        <w:jc w:val="center"/>
        <w:rPr>
          <w:rFonts w:eastAsia="黑体"/>
          <w:sz w:val="30"/>
          <w:szCs w:val="30"/>
          <w:lang w:val="en-GB"/>
        </w:rPr>
      </w:pPr>
    </w:p>
    <w:p w14:paraId="180E0948" w14:textId="77777777" w:rsidR="006C2995" w:rsidRPr="006C2995" w:rsidRDefault="006C2995" w:rsidP="006C2995">
      <w:pPr>
        <w:ind w:firstLine="300"/>
        <w:jc w:val="center"/>
        <w:rPr>
          <w:rFonts w:eastAsia="黑体"/>
          <w:sz w:val="30"/>
          <w:szCs w:val="30"/>
          <w:lang w:val="en-GB"/>
        </w:rPr>
      </w:pPr>
    </w:p>
    <w:p w14:paraId="6D86BD76" w14:textId="77777777" w:rsidR="006C2995" w:rsidRPr="006C2995" w:rsidRDefault="006C2995" w:rsidP="006C2995">
      <w:pPr>
        <w:ind w:firstLine="300"/>
        <w:jc w:val="center"/>
        <w:rPr>
          <w:rFonts w:eastAsia="黑体"/>
          <w:sz w:val="30"/>
          <w:szCs w:val="30"/>
          <w:lang w:val="en-GB"/>
        </w:rPr>
      </w:pPr>
    </w:p>
    <w:p w14:paraId="651F3B72" w14:textId="77777777" w:rsidR="006C2995" w:rsidRPr="006C2995" w:rsidRDefault="006C2995" w:rsidP="006C2995">
      <w:pPr>
        <w:ind w:firstLine="300"/>
        <w:jc w:val="center"/>
        <w:rPr>
          <w:rFonts w:eastAsia="黑体"/>
          <w:sz w:val="30"/>
          <w:szCs w:val="30"/>
          <w:lang w:val="en-GB"/>
        </w:rPr>
      </w:pPr>
    </w:p>
    <w:p w14:paraId="7A386DAF" w14:textId="77777777" w:rsidR="006C2995" w:rsidRPr="006C2995" w:rsidRDefault="006C2995" w:rsidP="006C2995">
      <w:pPr>
        <w:ind w:firstLine="300"/>
        <w:jc w:val="center"/>
        <w:rPr>
          <w:rFonts w:eastAsia="黑体"/>
          <w:sz w:val="30"/>
          <w:szCs w:val="30"/>
          <w:lang w:val="en-GB"/>
        </w:rPr>
      </w:pPr>
    </w:p>
    <w:p w14:paraId="61D4DAA4" w14:textId="77777777" w:rsidR="006C2995" w:rsidRPr="006C2995" w:rsidRDefault="006C2995" w:rsidP="006C2995">
      <w:pPr>
        <w:ind w:firstLine="300"/>
        <w:jc w:val="center"/>
        <w:rPr>
          <w:rFonts w:eastAsia="黑体"/>
          <w:sz w:val="30"/>
          <w:szCs w:val="30"/>
          <w:lang w:val="en-GB"/>
        </w:rPr>
      </w:pPr>
    </w:p>
    <w:p w14:paraId="3DD4C063" w14:textId="77777777" w:rsidR="006C2995" w:rsidRPr="006C2995" w:rsidRDefault="006C2995" w:rsidP="006C2995">
      <w:pPr>
        <w:ind w:firstLine="300"/>
        <w:jc w:val="center"/>
        <w:rPr>
          <w:rFonts w:eastAsia="黑体"/>
          <w:sz w:val="30"/>
          <w:szCs w:val="30"/>
          <w:lang w:val="en-GB"/>
        </w:rPr>
      </w:pPr>
    </w:p>
    <w:p w14:paraId="25E564A4" w14:textId="77777777" w:rsidR="006C2995" w:rsidRPr="006C2995" w:rsidRDefault="006C2995" w:rsidP="006C2995">
      <w:pPr>
        <w:ind w:firstLine="300"/>
        <w:jc w:val="center"/>
        <w:rPr>
          <w:rFonts w:eastAsia="黑体"/>
          <w:sz w:val="30"/>
          <w:szCs w:val="30"/>
          <w:lang w:val="en-GB"/>
        </w:rPr>
      </w:pPr>
    </w:p>
    <w:p w14:paraId="35C31DE6" w14:textId="77777777" w:rsidR="006C2995" w:rsidRPr="006C2995" w:rsidRDefault="006C2995" w:rsidP="00B016E5">
      <w:pPr>
        <w:rPr>
          <w:rFonts w:eastAsia="黑体" w:hint="eastAsia"/>
          <w:sz w:val="30"/>
          <w:szCs w:val="30"/>
          <w:lang w:val="en-GB"/>
        </w:rPr>
      </w:pPr>
    </w:p>
    <w:p w14:paraId="195ECDA9"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7"/>
          <w:pgSz w:w="11906" w:h="16838"/>
          <w:pgMar w:top="1701" w:right="1701" w:bottom="1701" w:left="1701" w:header="1134" w:footer="1134" w:gutter="0"/>
          <w:pgNumType w:fmt="upperRoman"/>
          <w:cols w:space="720"/>
          <w:docGrid w:type="linesAndChars" w:linePitch="312"/>
        </w:sectPr>
      </w:pPr>
    </w:p>
    <w:p w14:paraId="65047C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2"/>
      <w:r w:rsidRPr="006C2995">
        <w:rPr>
          <w:rFonts w:eastAsia="黑体"/>
          <w:bCs/>
          <w:kern w:val="36"/>
          <w:sz w:val="32"/>
          <w:szCs w:val="32"/>
          <w:lang w:val="en-US" w:eastAsia="zh-CN"/>
        </w:rPr>
        <w:lastRenderedPageBreak/>
        <w:t>表</w:t>
      </w:r>
      <w:r w:rsidRPr="006C2995">
        <w:rPr>
          <w:rFonts w:eastAsia="黑体"/>
          <w:bCs/>
          <w:kern w:val="36"/>
          <w:sz w:val="32"/>
          <w:szCs w:val="36"/>
        </w:rPr>
        <w:t>清单</w:t>
      </w:r>
      <w:commentRangeEnd w:id="22"/>
      <w:r w:rsidRPr="006C2995">
        <w:rPr>
          <w:rFonts w:ascii="黑体" w:eastAsia="黑体" w:hAnsi="宋体"/>
          <w:bCs/>
          <w:kern w:val="36"/>
          <w:sz w:val="32"/>
          <w:szCs w:val="36"/>
        </w:rPr>
        <w:commentReference w:id="22"/>
      </w:r>
    </w:p>
    <w:p w14:paraId="782345C2" w14:textId="77777777" w:rsidR="006C2995" w:rsidRPr="006C2995" w:rsidRDefault="006C2995" w:rsidP="006C2995">
      <w:pPr>
        <w:spacing w:line="300" w:lineRule="auto"/>
        <w:jc w:val="distribute"/>
        <w:rPr>
          <w:sz w:val="24"/>
          <w:lang w:val="en-GB"/>
        </w:rPr>
      </w:pPr>
      <w:commentRangeStart w:id="23"/>
      <w:r w:rsidRPr="006C2995">
        <w:rPr>
          <w:sz w:val="24"/>
          <w:lang w:val="en-GB"/>
        </w:rPr>
        <w:t>表</w:t>
      </w:r>
      <w:r w:rsidRPr="006C2995">
        <w:rPr>
          <w:sz w:val="24"/>
          <w:lang w:val="en-GB"/>
        </w:rPr>
        <w:t xml:space="preserve">1.1 </w:t>
      </w:r>
      <w:r w:rsidRPr="006C2995">
        <w:rPr>
          <w:sz w:val="24"/>
          <w:lang w:val="en-GB"/>
        </w:rPr>
        <w:t>试验用土的基本物理性质指标</w:t>
      </w:r>
      <w:r w:rsidRPr="006C2995">
        <w:rPr>
          <w:sz w:val="24"/>
          <w:lang w:val="en-GB"/>
        </w:rPr>
        <w:t>..........................................................................2</w:t>
      </w:r>
      <w:commentRangeEnd w:id="23"/>
      <w:r w:rsidRPr="006C2995">
        <w:commentReference w:id="23"/>
      </w:r>
    </w:p>
    <w:p w14:paraId="7C382519" w14:textId="77777777" w:rsidR="006C2995" w:rsidRPr="006C2995" w:rsidRDefault="006C2995" w:rsidP="006C2995">
      <w:pPr>
        <w:spacing w:line="300" w:lineRule="auto"/>
        <w:jc w:val="distribute"/>
        <w:rPr>
          <w:sz w:val="24"/>
          <w:lang w:val="en-GB"/>
        </w:rPr>
      </w:pPr>
      <w:r w:rsidRPr="006C2995">
        <w:rPr>
          <w:sz w:val="24"/>
          <w:lang w:val="en-GB"/>
        </w:rPr>
        <w:t>表</w:t>
      </w:r>
      <w:r w:rsidRPr="006C2995">
        <w:rPr>
          <w:sz w:val="24"/>
          <w:lang w:val="en-GB"/>
        </w:rPr>
        <w:t xml:space="preserve">1.2 </w:t>
      </w:r>
      <w:r w:rsidRPr="006C2995">
        <w:rPr>
          <w:sz w:val="24"/>
          <w:lang w:val="en-GB"/>
        </w:rPr>
        <w:t>试验方案以及强度参数</w:t>
      </w:r>
      <w:r w:rsidRPr="006C2995">
        <w:rPr>
          <w:sz w:val="24"/>
          <w:lang w:val="en-GB"/>
        </w:rPr>
        <w:t>......................................................................................4</w:t>
      </w:r>
    </w:p>
    <w:p w14:paraId="10F4396E" w14:textId="77777777" w:rsidR="006C2995" w:rsidRPr="006C2995" w:rsidRDefault="006C2995" w:rsidP="006C2995">
      <w:pPr>
        <w:ind w:firstLine="300"/>
        <w:jc w:val="center"/>
        <w:rPr>
          <w:rFonts w:eastAsia="黑体"/>
          <w:sz w:val="30"/>
          <w:szCs w:val="30"/>
          <w:lang w:val="en-GB"/>
        </w:rPr>
      </w:pPr>
    </w:p>
    <w:p w14:paraId="044BE27E" w14:textId="77777777" w:rsidR="006C2995" w:rsidRPr="006C2995" w:rsidRDefault="006C2995" w:rsidP="006C2995">
      <w:pPr>
        <w:ind w:firstLine="300"/>
        <w:jc w:val="center"/>
        <w:rPr>
          <w:rFonts w:eastAsia="黑体"/>
          <w:sz w:val="30"/>
          <w:szCs w:val="30"/>
          <w:lang w:val="en-GB"/>
        </w:rPr>
      </w:pPr>
    </w:p>
    <w:p w14:paraId="6E3CB1B8" w14:textId="77777777" w:rsidR="006C2995" w:rsidRPr="006C2995" w:rsidRDefault="006C2995" w:rsidP="006C2995">
      <w:pPr>
        <w:ind w:firstLine="300"/>
        <w:jc w:val="center"/>
        <w:rPr>
          <w:rFonts w:eastAsia="黑体"/>
          <w:sz w:val="30"/>
          <w:szCs w:val="30"/>
          <w:lang w:val="en-GB"/>
        </w:rPr>
      </w:pPr>
    </w:p>
    <w:p w14:paraId="297AD7A8" w14:textId="77777777" w:rsidR="006C2995" w:rsidRPr="006C2995" w:rsidRDefault="006C2995" w:rsidP="006C2995">
      <w:pPr>
        <w:ind w:firstLine="300"/>
        <w:jc w:val="center"/>
        <w:rPr>
          <w:rFonts w:eastAsia="黑体"/>
          <w:sz w:val="30"/>
          <w:szCs w:val="30"/>
          <w:lang w:val="en-GB"/>
        </w:rPr>
      </w:pPr>
    </w:p>
    <w:p w14:paraId="68B00C97" w14:textId="77777777" w:rsidR="006C2995" w:rsidRPr="006C2995" w:rsidRDefault="006C2995" w:rsidP="006C2995">
      <w:pPr>
        <w:ind w:firstLine="300"/>
        <w:jc w:val="center"/>
        <w:rPr>
          <w:rFonts w:eastAsia="黑体"/>
          <w:sz w:val="30"/>
          <w:szCs w:val="30"/>
          <w:lang w:val="en-GB"/>
        </w:rPr>
      </w:pPr>
    </w:p>
    <w:p w14:paraId="44DFDE6A" w14:textId="77777777" w:rsidR="006C2995" w:rsidRPr="006C2995" w:rsidRDefault="006C2995" w:rsidP="006C2995">
      <w:pPr>
        <w:ind w:firstLine="300"/>
        <w:jc w:val="center"/>
        <w:rPr>
          <w:rFonts w:eastAsia="黑体"/>
          <w:sz w:val="30"/>
          <w:szCs w:val="30"/>
          <w:lang w:val="en-GB"/>
        </w:rPr>
      </w:pPr>
    </w:p>
    <w:p w14:paraId="5B644F04" w14:textId="77777777" w:rsidR="006C2995" w:rsidRPr="006C2995" w:rsidRDefault="006C2995" w:rsidP="006C2995">
      <w:pPr>
        <w:ind w:firstLine="300"/>
        <w:jc w:val="center"/>
        <w:rPr>
          <w:rFonts w:eastAsia="黑体"/>
          <w:sz w:val="30"/>
          <w:szCs w:val="30"/>
          <w:lang w:val="en-GB"/>
        </w:rPr>
      </w:pPr>
    </w:p>
    <w:p w14:paraId="3238235F" w14:textId="77777777" w:rsidR="006C2995" w:rsidRPr="006C2995" w:rsidRDefault="006C2995" w:rsidP="006C2995">
      <w:pPr>
        <w:ind w:firstLine="300"/>
        <w:jc w:val="center"/>
        <w:rPr>
          <w:rFonts w:eastAsia="黑体"/>
          <w:sz w:val="30"/>
          <w:szCs w:val="30"/>
          <w:lang w:val="en-GB"/>
        </w:rPr>
      </w:pPr>
    </w:p>
    <w:p w14:paraId="2EB1C1F7" w14:textId="77777777" w:rsidR="006C2995" w:rsidRPr="006C2995" w:rsidRDefault="006C2995" w:rsidP="006C2995">
      <w:pPr>
        <w:ind w:firstLine="300"/>
        <w:jc w:val="center"/>
        <w:rPr>
          <w:rFonts w:eastAsia="黑体"/>
          <w:sz w:val="30"/>
          <w:szCs w:val="30"/>
          <w:lang w:val="en-GB"/>
        </w:rPr>
      </w:pPr>
    </w:p>
    <w:p w14:paraId="746ADB06" w14:textId="77777777" w:rsidR="006C2995" w:rsidRPr="006C2995" w:rsidRDefault="006C2995" w:rsidP="006C2995">
      <w:pPr>
        <w:ind w:firstLine="300"/>
        <w:jc w:val="center"/>
        <w:rPr>
          <w:rFonts w:eastAsia="黑体"/>
          <w:sz w:val="30"/>
          <w:szCs w:val="30"/>
          <w:lang w:val="en-GB"/>
        </w:rPr>
      </w:pPr>
    </w:p>
    <w:p w14:paraId="42615B28" w14:textId="77777777" w:rsidR="006C2995" w:rsidRPr="006C2995" w:rsidRDefault="006C2995" w:rsidP="006C2995">
      <w:pPr>
        <w:ind w:firstLine="300"/>
        <w:jc w:val="center"/>
        <w:rPr>
          <w:rFonts w:eastAsia="黑体"/>
          <w:sz w:val="30"/>
          <w:szCs w:val="30"/>
          <w:lang w:val="en-GB"/>
        </w:rPr>
      </w:pPr>
    </w:p>
    <w:p w14:paraId="2BF2EF9D" w14:textId="77777777" w:rsidR="006C2995" w:rsidRPr="006C2995" w:rsidRDefault="006C2995" w:rsidP="006C2995">
      <w:pPr>
        <w:ind w:firstLine="300"/>
        <w:jc w:val="center"/>
        <w:rPr>
          <w:rFonts w:eastAsia="黑体"/>
          <w:sz w:val="30"/>
          <w:szCs w:val="30"/>
          <w:lang w:val="en-GB"/>
        </w:rPr>
      </w:pPr>
    </w:p>
    <w:p w14:paraId="21DF2AF6" w14:textId="77777777" w:rsidR="006C2995" w:rsidRPr="006C2995" w:rsidRDefault="006C2995" w:rsidP="006C2995">
      <w:pPr>
        <w:ind w:firstLine="300"/>
        <w:jc w:val="center"/>
        <w:rPr>
          <w:rFonts w:eastAsia="黑体"/>
          <w:sz w:val="30"/>
          <w:szCs w:val="30"/>
          <w:lang w:val="en-GB"/>
        </w:rPr>
      </w:pPr>
    </w:p>
    <w:p w14:paraId="097FD971" w14:textId="77777777" w:rsidR="006C2995" w:rsidRPr="006C2995" w:rsidRDefault="006C2995" w:rsidP="006C2995">
      <w:pPr>
        <w:ind w:firstLine="300"/>
        <w:jc w:val="center"/>
        <w:rPr>
          <w:rFonts w:eastAsia="黑体"/>
          <w:sz w:val="30"/>
          <w:szCs w:val="30"/>
          <w:lang w:val="en-GB"/>
        </w:rPr>
      </w:pPr>
    </w:p>
    <w:p w14:paraId="08C56EC3" w14:textId="77777777" w:rsidR="006C2995" w:rsidRPr="006C2995" w:rsidRDefault="006C2995" w:rsidP="006C2995">
      <w:pPr>
        <w:ind w:firstLine="300"/>
        <w:jc w:val="center"/>
        <w:rPr>
          <w:rFonts w:eastAsia="黑体"/>
          <w:sz w:val="30"/>
          <w:szCs w:val="30"/>
          <w:lang w:val="en-GB"/>
        </w:rPr>
      </w:pPr>
    </w:p>
    <w:p w14:paraId="1936F6D9" w14:textId="77777777" w:rsidR="006C2995" w:rsidRPr="006C2995" w:rsidRDefault="006C2995" w:rsidP="006C2995">
      <w:pPr>
        <w:ind w:firstLine="300"/>
        <w:jc w:val="center"/>
        <w:rPr>
          <w:rFonts w:eastAsia="黑体"/>
          <w:sz w:val="30"/>
          <w:szCs w:val="30"/>
          <w:lang w:val="en-GB"/>
        </w:rPr>
      </w:pPr>
    </w:p>
    <w:p w14:paraId="6CA8ABA9" w14:textId="77777777" w:rsidR="006C2995" w:rsidRPr="006C2995" w:rsidRDefault="006C2995" w:rsidP="006C2995">
      <w:pPr>
        <w:ind w:firstLine="300"/>
        <w:jc w:val="center"/>
        <w:rPr>
          <w:rFonts w:eastAsia="黑体"/>
          <w:sz w:val="30"/>
          <w:szCs w:val="30"/>
          <w:lang w:val="en-GB"/>
        </w:rPr>
      </w:pPr>
    </w:p>
    <w:p w14:paraId="1DCE6184" w14:textId="77777777" w:rsidR="006C2995" w:rsidRPr="006C2995" w:rsidRDefault="006C2995" w:rsidP="006C2995">
      <w:pPr>
        <w:ind w:firstLine="300"/>
        <w:jc w:val="center"/>
        <w:rPr>
          <w:rFonts w:eastAsia="黑体"/>
          <w:sz w:val="30"/>
          <w:szCs w:val="30"/>
          <w:lang w:val="en-GB"/>
        </w:rPr>
      </w:pPr>
    </w:p>
    <w:p w14:paraId="117FC6D1" w14:textId="77777777" w:rsidR="006C2995" w:rsidRPr="006C2995" w:rsidRDefault="006C2995" w:rsidP="006C2995">
      <w:pPr>
        <w:ind w:firstLine="300"/>
        <w:jc w:val="center"/>
        <w:rPr>
          <w:rFonts w:eastAsia="黑体"/>
          <w:sz w:val="30"/>
          <w:szCs w:val="30"/>
          <w:lang w:val="en-GB"/>
        </w:rPr>
      </w:pPr>
    </w:p>
    <w:p w14:paraId="6DFB0CCD" w14:textId="77777777" w:rsidR="006C2995" w:rsidRPr="006C2995" w:rsidRDefault="006C2995" w:rsidP="006C2995">
      <w:pPr>
        <w:ind w:firstLine="300"/>
        <w:jc w:val="center"/>
        <w:rPr>
          <w:rFonts w:eastAsia="黑体"/>
          <w:sz w:val="30"/>
          <w:szCs w:val="30"/>
          <w:lang w:val="en-GB"/>
        </w:rPr>
      </w:pPr>
    </w:p>
    <w:p w14:paraId="5326FC3F" w14:textId="77777777" w:rsidR="006C2995" w:rsidRPr="006C2995" w:rsidRDefault="006C2995" w:rsidP="006C2995">
      <w:pPr>
        <w:ind w:firstLine="300"/>
        <w:jc w:val="center"/>
        <w:rPr>
          <w:rFonts w:eastAsia="黑体"/>
          <w:sz w:val="30"/>
          <w:szCs w:val="30"/>
          <w:lang w:val="en-GB"/>
        </w:rPr>
      </w:pPr>
    </w:p>
    <w:p w14:paraId="19A7ECC2" w14:textId="77777777" w:rsidR="006C2995" w:rsidRPr="006C2995" w:rsidRDefault="006C2995" w:rsidP="006C2995">
      <w:pPr>
        <w:ind w:firstLine="300"/>
        <w:jc w:val="center"/>
        <w:rPr>
          <w:rFonts w:eastAsia="黑体"/>
          <w:sz w:val="30"/>
          <w:szCs w:val="30"/>
          <w:lang w:val="en-GB"/>
        </w:rPr>
      </w:pPr>
    </w:p>
    <w:p w14:paraId="5A328938" w14:textId="77777777" w:rsidR="006C2995" w:rsidRPr="006C2995" w:rsidRDefault="006C2995" w:rsidP="006C2995">
      <w:pPr>
        <w:ind w:firstLine="300"/>
        <w:jc w:val="center"/>
        <w:rPr>
          <w:rFonts w:eastAsia="黑体"/>
          <w:sz w:val="30"/>
          <w:szCs w:val="30"/>
          <w:lang w:val="en-GB"/>
        </w:rPr>
      </w:pPr>
    </w:p>
    <w:p w14:paraId="5FC712C4" w14:textId="77777777" w:rsidR="006C2995" w:rsidRPr="006C2995" w:rsidRDefault="006C2995" w:rsidP="006C2995">
      <w:pPr>
        <w:ind w:firstLine="300"/>
        <w:jc w:val="center"/>
        <w:rPr>
          <w:rFonts w:eastAsia="黑体"/>
          <w:sz w:val="30"/>
          <w:szCs w:val="30"/>
          <w:lang w:val="en-GB"/>
        </w:rPr>
      </w:pPr>
    </w:p>
    <w:p w14:paraId="7327D8D8"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8"/>
          <w:pgSz w:w="11906" w:h="16838"/>
          <w:pgMar w:top="1701" w:right="1701" w:bottom="1701" w:left="1701" w:header="1134" w:footer="1134" w:gutter="0"/>
          <w:pgNumType w:fmt="upperRoman"/>
          <w:cols w:space="720"/>
          <w:docGrid w:type="linesAndChars" w:linePitch="312"/>
        </w:sectPr>
      </w:pPr>
    </w:p>
    <w:p w14:paraId="5AB6C90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4"/>
      <w:r w:rsidRPr="006C2995">
        <w:rPr>
          <w:rFonts w:eastAsia="黑体"/>
          <w:bCs/>
          <w:kern w:val="36"/>
          <w:sz w:val="32"/>
          <w:szCs w:val="36"/>
        </w:rPr>
        <w:lastRenderedPageBreak/>
        <w:t>主要符号表</w:t>
      </w:r>
      <w:commentRangeEnd w:id="24"/>
      <w:r w:rsidRPr="006C2995">
        <w:rPr>
          <w:rFonts w:ascii="黑体" w:eastAsia="黑体" w:hAnsi="宋体"/>
          <w:bCs/>
          <w:kern w:val="36"/>
          <w:sz w:val="32"/>
          <w:szCs w:val="36"/>
        </w:rPr>
        <w:commentReference w:id="24"/>
      </w:r>
    </w:p>
    <w:p w14:paraId="314B2DC5" w14:textId="77777777" w:rsidR="006C2995" w:rsidRPr="006C2995" w:rsidRDefault="006C2995" w:rsidP="006C2995">
      <w:pPr>
        <w:spacing w:line="300" w:lineRule="auto"/>
        <w:ind w:firstLineChars="200" w:firstLine="480"/>
        <w:jc w:val="left"/>
        <w:rPr>
          <w:sz w:val="24"/>
          <w:lang w:val="en-GB"/>
        </w:rPr>
      </w:pPr>
      <w:commentRangeStart w:id="25"/>
      <w:r w:rsidRPr="006C2995">
        <w:rPr>
          <w:i/>
          <w:iCs/>
          <w:sz w:val="24"/>
          <w:lang w:val="en-GB"/>
        </w:rPr>
        <w:t>S</w:t>
      </w:r>
      <w:r w:rsidRPr="006C2995">
        <w:rPr>
          <w:sz w:val="24"/>
          <w:lang w:val="en-GB"/>
        </w:rPr>
        <w:t>：溶解度，</w:t>
      </w:r>
      <w:r w:rsidRPr="006C2995">
        <w:rPr>
          <w:sz w:val="24"/>
          <w:lang w:val="en-GB"/>
        </w:rPr>
        <w:t>mol/L</w:t>
      </w:r>
      <w:r w:rsidRPr="006C2995">
        <w:rPr>
          <w:sz w:val="24"/>
          <w:lang w:val="en-GB"/>
        </w:rPr>
        <w:t>；</w:t>
      </w:r>
      <w:commentRangeEnd w:id="25"/>
      <w:r w:rsidRPr="006C2995">
        <w:commentReference w:id="25"/>
      </w:r>
    </w:p>
    <w:p w14:paraId="2C27ADB1" w14:textId="77777777" w:rsidR="006C2995" w:rsidRPr="006C2995" w:rsidRDefault="006C2995" w:rsidP="006C2995">
      <w:pPr>
        <w:spacing w:line="300" w:lineRule="auto"/>
        <w:ind w:firstLineChars="200" w:firstLine="480"/>
        <w:jc w:val="left"/>
        <w:rPr>
          <w:sz w:val="24"/>
          <w:lang w:val="en-GB"/>
        </w:rPr>
      </w:pPr>
      <w:r w:rsidRPr="006C2995">
        <w:rPr>
          <w:i/>
          <w:iCs/>
          <w:sz w:val="24"/>
          <w:lang w:val="en-GB"/>
        </w:rPr>
        <w:t>V</w:t>
      </w:r>
      <w:r w:rsidRPr="006C2995">
        <w:rPr>
          <w:sz w:val="24"/>
          <w:lang w:val="en-GB"/>
        </w:rPr>
        <w:t>：溶液体积，</w:t>
      </w:r>
      <w:r w:rsidRPr="006C2995">
        <w:rPr>
          <w:sz w:val="24"/>
          <w:lang w:val="en-GB"/>
        </w:rPr>
        <w:t>L</w:t>
      </w:r>
      <w:r w:rsidRPr="006C2995">
        <w:rPr>
          <w:sz w:val="24"/>
          <w:lang w:val="en-GB"/>
        </w:rPr>
        <w:t>；</w:t>
      </w:r>
    </w:p>
    <w:p w14:paraId="093F31F3" w14:textId="77777777" w:rsidR="006C2995" w:rsidRPr="006C2995" w:rsidRDefault="006C2995" w:rsidP="006C2995">
      <w:pPr>
        <w:spacing w:line="300" w:lineRule="auto"/>
        <w:ind w:firstLineChars="200" w:firstLine="480"/>
        <w:jc w:val="left"/>
        <w:rPr>
          <w:sz w:val="24"/>
          <w:lang w:val="en-GB"/>
        </w:rPr>
      </w:pPr>
      <w:r w:rsidRPr="006C2995">
        <w:rPr>
          <w:sz w:val="24"/>
          <w:lang w:val="en-GB"/>
        </w:rPr>
        <w:t>……</w:t>
      </w:r>
    </w:p>
    <w:p w14:paraId="586BF82A" w14:textId="77777777" w:rsidR="006C2995" w:rsidRPr="006C2995" w:rsidRDefault="006C2995" w:rsidP="006C2995">
      <w:pPr>
        <w:ind w:firstLine="300"/>
        <w:jc w:val="center"/>
        <w:rPr>
          <w:rFonts w:eastAsia="黑体"/>
          <w:sz w:val="30"/>
          <w:szCs w:val="30"/>
          <w:lang w:val="en-GB"/>
        </w:rPr>
      </w:pPr>
    </w:p>
    <w:p w14:paraId="411C48A3" w14:textId="77777777" w:rsidR="006C2995" w:rsidRPr="006C2995" w:rsidRDefault="006C2995" w:rsidP="006C2995">
      <w:pPr>
        <w:ind w:firstLine="300"/>
        <w:jc w:val="center"/>
        <w:rPr>
          <w:rFonts w:eastAsia="黑体"/>
          <w:sz w:val="30"/>
          <w:szCs w:val="30"/>
          <w:lang w:val="en-GB"/>
        </w:rPr>
      </w:pPr>
    </w:p>
    <w:p w14:paraId="751B65D6" w14:textId="77777777" w:rsidR="006C2995" w:rsidRPr="006C2995" w:rsidRDefault="006C2995" w:rsidP="006C2995">
      <w:pPr>
        <w:ind w:firstLine="300"/>
        <w:jc w:val="center"/>
        <w:rPr>
          <w:rFonts w:eastAsia="黑体"/>
          <w:sz w:val="30"/>
          <w:szCs w:val="30"/>
          <w:lang w:val="en-GB"/>
        </w:rPr>
      </w:pPr>
    </w:p>
    <w:p w14:paraId="371EADAA" w14:textId="77777777" w:rsidR="006C2995" w:rsidRPr="006C2995" w:rsidRDefault="006C2995" w:rsidP="006C2995">
      <w:pPr>
        <w:ind w:firstLine="300"/>
        <w:jc w:val="center"/>
        <w:rPr>
          <w:rFonts w:eastAsia="黑体"/>
          <w:sz w:val="30"/>
          <w:szCs w:val="30"/>
          <w:lang w:val="en-GB"/>
        </w:rPr>
      </w:pPr>
    </w:p>
    <w:p w14:paraId="2EF93464" w14:textId="77777777" w:rsidR="006C2995" w:rsidRPr="006C2995" w:rsidRDefault="006C2995" w:rsidP="006C2995">
      <w:pPr>
        <w:ind w:firstLine="300"/>
        <w:jc w:val="center"/>
        <w:rPr>
          <w:rFonts w:eastAsia="黑体"/>
          <w:sz w:val="30"/>
          <w:szCs w:val="30"/>
          <w:lang w:val="en-GB"/>
        </w:rPr>
      </w:pPr>
    </w:p>
    <w:p w14:paraId="295BADCE" w14:textId="77777777" w:rsidR="006C2995" w:rsidRPr="006C2995" w:rsidRDefault="006C2995" w:rsidP="006C2995">
      <w:pPr>
        <w:ind w:firstLine="300"/>
        <w:jc w:val="center"/>
        <w:rPr>
          <w:rFonts w:eastAsia="黑体"/>
          <w:sz w:val="30"/>
          <w:szCs w:val="30"/>
          <w:lang w:val="en-GB"/>
        </w:rPr>
      </w:pPr>
    </w:p>
    <w:p w14:paraId="3D278AA2" w14:textId="77777777" w:rsidR="006C2995" w:rsidRPr="006C2995" w:rsidRDefault="006C2995" w:rsidP="006C2995">
      <w:pPr>
        <w:ind w:firstLine="300"/>
        <w:jc w:val="center"/>
        <w:rPr>
          <w:rFonts w:eastAsia="黑体"/>
          <w:sz w:val="30"/>
          <w:szCs w:val="30"/>
          <w:lang w:val="en-GB"/>
        </w:rPr>
      </w:pPr>
    </w:p>
    <w:p w14:paraId="30FE37AD" w14:textId="77777777" w:rsidR="006C2995" w:rsidRPr="006C2995" w:rsidRDefault="006C2995" w:rsidP="006C2995">
      <w:pPr>
        <w:ind w:firstLine="300"/>
        <w:jc w:val="center"/>
        <w:rPr>
          <w:rFonts w:eastAsia="黑体"/>
          <w:sz w:val="30"/>
          <w:szCs w:val="30"/>
          <w:lang w:val="en-GB"/>
        </w:rPr>
      </w:pPr>
    </w:p>
    <w:p w14:paraId="23AAC4FC" w14:textId="77777777" w:rsidR="006C2995" w:rsidRPr="006C2995" w:rsidRDefault="006C2995" w:rsidP="006C2995">
      <w:pPr>
        <w:ind w:firstLine="300"/>
        <w:jc w:val="center"/>
        <w:rPr>
          <w:rFonts w:eastAsia="黑体"/>
          <w:sz w:val="30"/>
          <w:szCs w:val="30"/>
          <w:lang w:val="en-GB"/>
        </w:rPr>
      </w:pPr>
    </w:p>
    <w:p w14:paraId="6953C8EB" w14:textId="77777777" w:rsidR="006C2995" w:rsidRPr="006C2995" w:rsidRDefault="006C2995" w:rsidP="006C2995">
      <w:pPr>
        <w:ind w:firstLine="300"/>
        <w:jc w:val="center"/>
        <w:rPr>
          <w:rFonts w:eastAsia="黑体"/>
          <w:sz w:val="30"/>
          <w:szCs w:val="30"/>
          <w:lang w:val="en-GB"/>
        </w:rPr>
      </w:pPr>
    </w:p>
    <w:p w14:paraId="4E4FC340" w14:textId="77777777" w:rsidR="006C2995" w:rsidRPr="006C2995" w:rsidRDefault="006C2995" w:rsidP="006C2995">
      <w:pPr>
        <w:ind w:firstLine="300"/>
        <w:jc w:val="center"/>
        <w:rPr>
          <w:rFonts w:eastAsia="黑体"/>
          <w:sz w:val="30"/>
          <w:szCs w:val="30"/>
          <w:lang w:val="en-GB"/>
        </w:rPr>
      </w:pPr>
    </w:p>
    <w:p w14:paraId="65024CF5" w14:textId="77777777" w:rsidR="006C2995" w:rsidRPr="006C2995" w:rsidRDefault="006C2995" w:rsidP="006C2995">
      <w:pPr>
        <w:ind w:firstLine="300"/>
        <w:jc w:val="center"/>
        <w:rPr>
          <w:rFonts w:eastAsia="黑体"/>
          <w:sz w:val="30"/>
          <w:szCs w:val="30"/>
          <w:lang w:val="en-GB"/>
        </w:rPr>
      </w:pPr>
    </w:p>
    <w:p w14:paraId="244F43A0" w14:textId="77777777" w:rsidR="006C2995" w:rsidRPr="006C2995" w:rsidRDefault="006C2995" w:rsidP="006C2995">
      <w:pPr>
        <w:ind w:firstLine="300"/>
        <w:jc w:val="center"/>
        <w:rPr>
          <w:rFonts w:eastAsia="黑体"/>
          <w:sz w:val="30"/>
          <w:szCs w:val="30"/>
          <w:lang w:val="en-GB"/>
        </w:rPr>
      </w:pPr>
    </w:p>
    <w:p w14:paraId="0FE204D4" w14:textId="77777777" w:rsidR="006C2995" w:rsidRPr="006C2995" w:rsidRDefault="006C2995" w:rsidP="006C2995">
      <w:pPr>
        <w:ind w:firstLine="300"/>
        <w:jc w:val="center"/>
        <w:rPr>
          <w:rFonts w:eastAsia="黑体"/>
          <w:sz w:val="30"/>
          <w:szCs w:val="30"/>
          <w:lang w:val="en-GB"/>
        </w:rPr>
      </w:pPr>
    </w:p>
    <w:p w14:paraId="6CDFF93A" w14:textId="77777777" w:rsidR="006C2995" w:rsidRPr="006C2995" w:rsidRDefault="006C2995" w:rsidP="006C2995">
      <w:pPr>
        <w:ind w:firstLine="300"/>
        <w:jc w:val="center"/>
        <w:rPr>
          <w:rFonts w:eastAsia="黑体"/>
          <w:sz w:val="30"/>
          <w:szCs w:val="30"/>
          <w:lang w:val="en-GB"/>
        </w:rPr>
      </w:pPr>
    </w:p>
    <w:p w14:paraId="67691975" w14:textId="77777777" w:rsidR="006C2995" w:rsidRPr="006C2995" w:rsidRDefault="006C2995" w:rsidP="006C2995">
      <w:pPr>
        <w:ind w:firstLine="300"/>
        <w:jc w:val="center"/>
        <w:rPr>
          <w:rFonts w:eastAsia="黑体"/>
          <w:sz w:val="30"/>
          <w:szCs w:val="30"/>
          <w:lang w:val="en-GB"/>
        </w:rPr>
      </w:pPr>
    </w:p>
    <w:p w14:paraId="46029337" w14:textId="77777777" w:rsidR="006C2995" w:rsidRPr="006C2995" w:rsidRDefault="006C2995" w:rsidP="006C2995">
      <w:pPr>
        <w:ind w:firstLine="300"/>
        <w:jc w:val="center"/>
        <w:rPr>
          <w:rFonts w:eastAsia="黑体"/>
          <w:sz w:val="30"/>
          <w:szCs w:val="30"/>
          <w:lang w:val="en-GB"/>
        </w:rPr>
      </w:pPr>
    </w:p>
    <w:p w14:paraId="6BD68C87" w14:textId="77777777" w:rsidR="006C2995" w:rsidRPr="006C2995" w:rsidRDefault="006C2995" w:rsidP="006C2995">
      <w:pPr>
        <w:ind w:firstLine="300"/>
        <w:jc w:val="center"/>
        <w:rPr>
          <w:rFonts w:eastAsia="黑体" w:hint="eastAsia"/>
          <w:sz w:val="30"/>
          <w:szCs w:val="30"/>
          <w:lang w:val="en-GB"/>
        </w:rPr>
      </w:pPr>
    </w:p>
    <w:p w14:paraId="20DA184C" w14:textId="77777777" w:rsidR="006C2995" w:rsidRPr="006C2995" w:rsidRDefault="006C2995" w:rsidP="006C2995">
      <w:pPr>
        <w:ind w:firstLine="300"/>
        <w:jc w:val="center"/>
        <w:rPr>
          <w:rFonts w:eastAsia="黑体"/>
          <w:sz w:val="30"/>
          <w:szCs w:val="30"/>
          <w:lang w:val="en-GB"/>
        </w:rPr>
      </w:pPr>
    </w:p>
    <w:p w14:paraId="69E2DBD2" w14:textId="77777777" w:rsidR="006C2995" w:rsidRPr="006C2995" w:rsidRDefault="006C2995" w:rsidP="006C2995">
      <w:pPr>
        <w:ind w:firstLine="300"/>
        <w:jc w:val="center"/>
        <w:rPr>
          <w:rFonts w:eastAsia="黑体"/>
          <w:sz w:val="30"/>
          <w:szCs w:val="30"/>
          <w:lang w:val="en-GB"/>
        </w:rPr>
      </w:pPr>
    </w:p>
    <w:p w14:paraId="3F17FAAE" w14:textId="77777777" w:rsidR="006C2995" w:rsidRPr="006C2995" w:rsidRDefault="006C2995" w:rsidP="006C2995">
      <w:pPr>
        <w:ind w:firstLine="300"/>
        <w:jc w:val="center"/>
        <w:rPr>
          <w:rFonts w:eastAsia="黑体"/>
          <w:sz w:val="30"/>
          <w:szCs w:val="30"/>
          <w:lang w:val="en-GB"/>
        </w:rPr>
      </w:pPr>
    </w:p>
    <w:p w14:paraId="15F8B490" w14:textId="77777777" w:rsidR="006C2995" w:rsidRPr="006C2995" w:rsidRDefault="006C2995" w:rsidP="006C2995">
      <w:pPr>
        <w:ind w:firstLine="300"/>
        <w:jc w:val="center"/>
        <w:rPr>
          <w:rFonts w:eastAsia="黑体"/>
          <w:sz w:val="30"/>
          <w:szCs w:val="30"/>
          <w:lang w:val="en-GB"/>
        </w:rPr>
      </w:pPr>
    </w:p>
    <w:p w14:paraId="0133B981" w14:textId="77777777" w:rsidR="006C2995" w:rsidRPr="006C2995" w:rsidRDefault="006C2995" w:rsidP="006C2995">
      <w:pPr>
        <w:ind w:firstLine="300"/>
        <w:jc w:val="center"/>
        <w:rPr>
          <w:rFonts w:eastAsia="黑体"/>
          <w:sz w:val="30"/>
          <w:szCs w:val="30"/>
          <w:lang w:val="en-GB"/>
        </w:rPr>
      </w:pPr>
    </w:p>
    <w:p w14:paraId="38603E64" w14:textId="77777777" w:rsidR="006C2995" w:rsidRPr="006C2995" w:rsidRDefault="006C2995" w:rsidP="006C2995">
      <w:pPr>
        <w:ind w:firstLine="300"/>
        <w:jc w:val="center"/>
        <w:rPr>
          <w:rFonts w:eastAsia="黑体"/>
          <w:sz w:val="30"/>
          <w:szCs w:val="30"/>
          <w:lang w:val="en-GB"/>
        </w:rPr>
      </w:pPr>
    </w:p>
    <w:p w14:paraId="5F464277" w14:textId="77777777" w:rsidR="006C2995" w:rsidRPr="006C2995" w:rsidRDefault="006C2995" w:rsidP="006C2995">
      <w:pPr>
        <w:ind w:firstLine="300"/>
        <w:jc w:val="center"/>
        <w:rPr>
          <w:rFonts w:eastAsia="黑体"/>
          <w:sz w:val="30"/>
          <w:szCs w:val="30"/>
          <w:lang w:val="en-GB"/>
        </w:rPr>
      </w:pPr>
    </w:p>
    <w:p w14:paraId="2570C71E" w14:textId="77777777" w:rsidR="006C2995" w:rsidRPr="006C2995" w:rsidRDefault="006C2995" w:rsidP="006C2995">
      <w:pPr>
        <w:ind w:firstLine="300"/>
        <w:jc w:val="center"/>
        <w:rPr>
          <w:rFonts w:eastAsia="黑体"/>
          <w:sz w:val="30"/>
          <w:szCs w:val="30"/>
          <w:lang w:val="en-GB"/>
        </w:rPr>
        <w:sectPr w:rsidR="006C2995" w:rsidRPr="006C2995" w:rsidSect="006C2995">
          <w:headerReference w:type="default" r:id="rId19"/>
          <w:pgSz w:w="11906" w:h="16838"/>
          <w:pgMar w:top="1701" w:right="1701" w:bottom="1701" w:left="1701" w:header="1134" w:footer="1134" w:gutter="0"/>
          <w:pgNumType w:fmt="upperRoman"/>
          <w:cols w:space="720"/>
          <w:docGrid w:type="linesAndChars" w:linePitch="312"/>
        </w:sectPr>
      </w:pPr>
    </w:p>
    <w:p w14:paraId="72939559"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26"/>
      <w:r w:rsidRPr="006C2995">
        <w:rPr>
          <w:rFonts w:ascii="Arial" w:eastAsia="黑体" w:hAnsi="Arial" w:cs="Arial"/>
          <w:bCs/>
          <w:kern w:val="36"/>
          <w:sz w:val="32"/>
          <w:szCs w:val="36"/>
        </w:rPr>
        <w:lastRenderedPageBreak/>
        <w:t xml:space="preserve">1 </w:t>
      </w:r>
      <w:r w:rsidRPr="006C2995">
        <w:rPr>
          <w:rFonts w:ascii="Arial" w:eastAsia="黑体" w:hAnsi="Arial" w:cs="Arial"/>
          <w:bCs/>
          <w:kern w:val="36"/>
          <w:sz w:val="32"/>
          <w:szCs w:val="36"/>
        </w:rPr>
        <w:t>引言</w:t>
      </w:r>
      <w:commentRangeEnd w:id="26"/>
      <w:r w:rsidRPr="006C2995">
        <w:rPr>
          <w:rFonts w:ascii="黑体" w:eastAsia="黑体" w:hAnsi="宋体"/>
          <w:bCs/>
          <w:kern w:val="36"/>
          <w:sz w:val="32"/>
          <w:szCs w:val="36"/>
        </w:rPr>
        <w:commentReference w:id="26"/>
      </w:r>
      <w:commentRangeStart w:id="27"/>
      <w:commentRangeEnd w:id="27"/>
      <w:r w:rsidRPr="006C2995">
        <w:rPr>
          <w:rFonts w:ascii="黑体" w:eastAsia="黑体" w:hAnsi="宋体"/>
          <w:bCs/>
          <w:kern w:val="36"/>
          <w:sz w:val="32"/>
          <w:szCs w:val="36"/>
        </w:rPr>
        <w:commentReference w:id="27"/>
      </w:r>
    </w:p>
    <w:p w14:paraId="22D5742A"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随着地质资源开发与环境保护需求的不断增加，三维地质建模与可视化技术逐渐成为解决复杂地质问题的重要手段。近年来，随着矿产资源勘探和基础设施建设的持续推进，精准、高效地分析地质结构与地层关系成为工程设计和资源开发的关键。尤其在矿产资源丰富但地质条件复杂的地区，三维地质模型的建立能够提供更直观和科学的决策依据，有助于提升资源利用效率并降低工程风险。</w:t>
      </w:r>
    </w:p>
    <w:p w14:paraId="71D63A42"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然而，传统的三维建模技术多依赖于高性能计算设备和商业软件，存在成本高、操作复杂、平台依赖性强等问题，难以满足跨平台、实时渲染和广泛共享的需求。在此背景下，基于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的三维地质建模技术以其开放性和高效性脱颖而出。</w:t>
      </w:r>
      <w:r w:rsidRPr="006C2995">
        <w:rPr>
          <w:rFonts w:hint="eastAsia"/>
        </w:rPr>
        <w:t xml:space="preserve">WebGL </w:t>
      </w:r>
      <w:r w:rsidRPr="006C2995">
        <w:rPr>
          <w:rFonts w:hint="eastAsia"/>
        </w:rPr>
        <w:t>依托浏览器内核直接调用</w:t>
      </w:r>
      <w:r w:rsidRPr="006C2995">
        <w:rPr>
          <w:rFonts w:hint="eastAsia"/>
        </w:rPr>
        <w:t xml:space="preserve"> GPU</w:t>
      </w:r>
      <w:r w:rsidRPr="006C2995">
        <w:rPr>
          <w:rFonts w:hint="eastAsia"/>
        </w:rPr>
        <w:t>，实现高效的三维图形渲染，而</w:t>
      </w:r>
      <w:r w:rsidRPr="006C2995">
        <w:rPr>
          <w:rFonts w:hint="eastAsia"/>
        </w:rPr>
        <w:t xml:space="preserve"> Three.js </w:t>
      </w:r>
      <w:r w:rsidRPr="006C2995">
        <w:rPr>
          <w:rFonts w:hint="eastAsia"/>
        </w:rPr>
        <w:t>作为其高层框架，进一步降低了开发门槛，能够轻松实现复杂的三维场景构建、动态交互和数据可视化，为三维地质建模提供了一种经济实用的技术解决方案。</w:t>
      </w:r>
    </w:p>
    <w:p w14:paraId="4285EF5C" w14:textId="77777777" w:rsidR="006C2995" w:rsidRPr="006C2995" w:rsidRDefault="006C2995" w:rsidP="006C2995">
      <w:pPr>
        <w:autoSpaceDE w:val="0"/>
        <w:autoSpaceDN w:val="0"/>
        <w:spacing w:line="300" w:lineRule="auto"/>
        <w:ind w:firstLineChars="200" w:firstLine="420"/>
        <w:textAlignment w:val="bottom"/>
        <w:rPr>
          <w:rFonts w:hint="eastAsia"/>
        </w:rPr>
      </w:pPr>
      <w:r w:rsidRPr="006C2995">
        <w:rPr>
          <w:rFonts w:hint="eastAsia"/>
        </w:rPr>
        <w:t>本文围绕三维地质建模与可视化技术的研究与应用，基于</w:t>
      </w:r>
      <w:r w:rsidRPr="006C2995">
        <w:rPr>
          <w:rFonts w:hint="eastAsia"/>
        </w:rPr>
        <w:t xml:space="preserve"> WebGL </w:t>
      </w:r>
      <w:r w:rsidRPr="006C2995">
        <w:rPr>
          <w:rFonts w:hint="eastAsia"/>
        </w:rPr>
        <w:t>和</w:t>
      </w:r>
      <w:r w:rsidRPr="006C2995">
        <w:rPr>
          <w:rFonts w:hint="eastAsia"/>
        </w:rPr>
        <w:t xml:space="preserve"> Three.js </w:t>
      </w:r>
      <w:r w:rsidRPr="006C2995">
        <w:rPr>
          <w:rFonts w:hint="eastAsia"/>
        </w:rPr>
        <w:t>开展了系统研究。通过改进的纹理</w:t>
      </w:r>
      <w:r w:rsidRPr="006C2995">
        <w:rPr>
          <w:rFonts w:hint="eastAsia"/>
        </w:rPr>
        <w:t xml:space="preserve"> UV </w:t>
      </w:r>
      <w:r w:rsidRPr="006C2995">
        <w:rPr>
          <w:rFonts w:hint="eastAsia"/>
        </w:rPr>
        <w:t>坐标计算方法，提升了地质模型的纹理渲染效果；结合钻孔、巷道和地质勘探线等模型可视化需求，实现了多样化的三维显示与交互功能，包括射线追踪、实时坐标转换与巷道漫游；针对地层间距计算的工程需求，提出了基于三角面相交的距离计算方法，显著提高了计算精度与效率。本文的研究不仅为地质建模与可视化提供了技术支持，也为资源开发与工程建设中的复杂地质问题提供了重要的决策依据。</w:t>
      </w:r>
    </w:p>
    <w:p w14:paraId="273C8027" w14:textId="77777777" w:rsidR="006C2995" w:rsidRPr="006C2995" w:rsidRDefault="006C2995" w:rsidP="006C2995">
      <w:pPr>
        <w:keepNext/>
        <w:keepLines/>
        <w:snapToGrid w:val="0"/>
        <w:spacing w:before="240" w:after="120" w:line="360" w:lineRule="auto"/>
        <w:outlineLvl w:val="1"/>
        <w:rPr>
          <w:rFonts w:eastAsia="黑体"/>
          <w:sz w:val="28"/>
          <w:szCs w:val="32"/>
        </w:rPr>
      </w:pPr>
      <w:commentRangeStart w:id="28"/>
      <w:r w:rsidRPr="006C2995">
        <w:rPr>
          <w:rFonts w:eastAsia="黑体"/>
          <w:sz w:val="28"/>
          <w:szCs w:val="32"/>
        </w:rPr>
        <w:t xml:space="preserve">1.1 </w:t>
      </w:r>
      <w:r w:rsidRPr="006C2995">
        <w:rPr>
          <w:rFonts w:eastAsia="黑体" w:hint="eastAsia"/>
          <w:sz w:val="28"/>
          <w:szCs w:val="32"/>
        </w:rPr>
        <w:t>研究背景及意义</w:t>
      </w:r>
      <w:commentRangeEnd w:id="28"/>
      <w:r w:rsidRPr="006C2995">
        <w:rPr>
          <w:rFonts w:eastAsia="黑体"/>
          <w:sz w:val="28"/>
          <w:szCs w:val="32"/>
        </w:rPr>
        <w:commentReference w:id="28"/>
      </w:r>
      <w:commentRangeStart w:id="29"/>
      <w:commentRangeEnd w:id="29"/>
      <w:r w:rsidRPr="006C2995">
        <w:rPr>
          <w:rFonts w:eastAsia="黑体"/>
          <w:sz w:val="28"/>
          <w:szCs w:val="32"/>
        </w:rPr>
        <w:commentReference w:id="29"/>
      </w:r>
    </w:p>
    <w:p w14:paraId="570D28F1"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2EE8780C"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基于</w:t>
      </w:r>
      <w:r w:rsidRPr="006C2995">
        <w:rPr>
          <w:rFonts w:hint="eastAsia"/>
          <w:sz w:val="24"/>
        </w:rPr>
        <w:t xml:space="preserve"> WebGL </w:t>
      </w:r>
      <w:r w:rsidRPr="006C2995">
        <w:rPr>
          <w:rFonts w:hint="eastAsia"/>
          <w:sz w:val="24"/>
        </w:rPr>
        <w:t>的三维地质建模与可视化方法代表了当前技术发展的一个重要方向。</w:t>
      </w:r>
      <w:r w:rsidRPr="006C2995">
        <w:rPr>
          <w:rFonts w:hint="eastAsia"/>
          <w:sz w:val="24"/>
        </w:rPr>
        <w:t xml:space="preserve">WebGL </w:t>
      </w:r>
      <w:r w:rsidRPr="006C2995">
        <w:rPr>
          <w:rFonts w:hint="eastAsia"/>
          <w:sz w:val="24"/>
        </w:rPr>
        <w:t>作为一种基于浏览器的开放式图形标准，通过集成</w:t>
      </w:r>
      <w:r w:rsidRPr="006C2995">
        <w:rPr>
          <w:rFonts w:hint="eastAsia"/>
          <w:sz w:val="24"/>
        </w:rPr>
        <w:t xml:space="preserve"> GPU </w:t>
      </w:r>
      <w:r w:rsidRPr="006C2995">
        <w:rPr>
          <w:rFonts w:hint="eastAsia"/>
          <w:sz w:val="24"/>
        </w:rPr>
        <w:t>加速的三维渲染技术，使得用户无需安装插件即可在浏览器中实时渲染复杂的三维图像。与传统的桌面应用程序相比，这种方法具有跨平台兼容性强、部署维护简便、实时交互性高等优势。通过</w:t>
      </w:r>
      <w:r w:rsidRPr="006C2995">
        <w:rPr>
          <w:rFonts w:hint="eastAsia"/>
          <w:sz w:val="24"/>
        </w:rPr>
        <w:t xml:space="preserve"> WebGL </w:t>
      </w:r>
      <w:r w:rsidRPr="006C2995">
        <w:rPr>
          <w:rFonts w:hint="eastAsia"/>
          <w:sz w:val="24"/>
        </w:rPr>
        <w:t>技术，用户可以在任何具备浏览器的设备上运行地质建模与可视化平台，实现跨操作系统和设备的无缝访问和使用，大大提高了应用的灵活性和可扩展性。</w:t>
      </w:r>
    </w:p>
    <w:p w14:paraId="27523DAD"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lastRenderedPageBreak/>
        <w:t>相比传统的</w:t>
      </w:r>
      <w:r w:rsidRPr="006C2995">
        <w:rPr>
          <w:rFonts w:hint="eastAsia"/>
          <w:sz w:val="24"/>
        </w:rPr>
        <w:t xml:space="preserve"> C/S</w:t>
      </w:r>
      <w:r w:rsidRPr="006C2995">
        <w:rPr>
          <w:rFonts w:hint="eastAsia"/>
          <w:sz w:val="24"/>
        </w:rPr>
        <w:t>（客户端</w:t>
      </w:r>
      <w:r w:rsidRPr="006C2995">
        <w:rPr>
          <w:rFonts w:hint="eastAsia"/>
          <w:sz w:val="24"/>
        </w:rPr>
        <w:t>-</w:t>
      </w:r>
      <w:r w:rsidRPr="006C2995">
        <w:rPr>
          <w:rFonts w:hint="eastAsia"/>
          <w:sz w:val="24"/>
        </w:rPr>
        <w:t>服务器）架构，</w:t>
      </w:r>
      <w:r w:rsidRPr="006C2995">
        <w:rPr>
          <w:rFonts w:hint="eastAsia"/>
          <w:sz w:val="24"/>
        </w:rPr>
        <w:t>B/S</w:t>
      </w:r>
      <w:r w:rsidRPr="006C2995">
        <w:rPr>
          <w:rFonts w:hint="eastAsia"/>
          <w:sz w:val="24"/>
        </w:rPr>
        <w:t>（浏览器</w:t>
      </w:r>
      <w:r w:rsidRPr="006C2995">
        <w:rPr>
          <w:rFonts w:hint="eastAsia"/>
          <w:sz w:val="24"/>
        </w:rPr>
        <w:t>-</w:t>
      </w:r>
      <w:r w:rsidRPr="006C2995">
        <w:rPr>
          <w:rFonts w:hint="eastAsia"/>
          <w:sz w:val="24"/>
        </w:rPr>
        <w:t>服务器）架构在地质建模系统中的应用具有明显的优势。首先，</w:t>
      </w:r>
      <w:r w:rsidRPr="006C2995">
        <w:rPr>
          <w:rFonts w:hint="eastAsia"/>
          <w:sz w:val="24"/>
        </w:rPr>
        <w:t xml:space="preserve">B/S </w:t>
      </w:r>
      <w:r w:rsidRPr="006C2995">
        <w:rPr>
          <w:rFonts w:hint="eastAsia"/>
          <w:sz w:val="24"/>
        </w:rPr>
        <w:t>架构基于浏览器操作，能够适配多种操作系统，避免了客户端安装与维护的复杂性，极大地降低了软件的部署和维护成本。其次，</w:t>
      </w:r>
      <w:r w:rsidRPr="006C2995">
        <w:rPr>
          <w:rFonts w:hint="eastAsia"/>
          <w:sz w:val="24"/>
        </w:rPr>
        <w:t xml:space="preserve">B/S </w:t>
      </w:r>
      <w:r w:rsidRPr="006C2995">
        <w:rPr>
          <w:rFonts w:hint="eastAsia"/>
          <w:sz w:val="24"/>
        </w:rPr>
        <w:t>架构通过将核心计算任务转移到服务器端，使得用户即便是在较为轻量的客户端设备上，也可以顺畅地加载和操作大规模的三维地质模型。此外，</w:t>
      </w:r>
      <w:r w:rsidRPr="006C2995">
        <w:rPr>
          <w:rFonts w:hint="eastAsia"/>
          <w:sz w:val="24"/>
        </w:rPr>
        <w:t xml:space="preserve">B/S </w:t>
      </w:r>
      <w:r w:rsidRPr="006C2995">
        <w:rPr>
          <w:rFonts w:hint="eastAsia"/>
          <w:sz w:val="24"/>
        </w:rPr>
        <w:t>架构还支持多用户远程协作，通过互联网实现地质信息的即时共享与交流，这在大型地质项目的协作中尤为重要。</w:t>
      </w:r>
    </w:p>
    <w:p w14:paraId="1914DD1B" w14:textId="77777777" w:rsidR="006C2995" w:rsidRPr="006C2995" w:rsidRDefault="006C2995" w:rsidP="006C2995">
      <w:pPr>
        <w:snapToGrid w:val="0"/>
        <w:spacing w:after="120" w:line="300" w:lineRule="auto"/>
        <w:ind w:firstLineChars="200" w:firstLine="480"/>
        <w:rPr>
          <w:rFonts w:hint="eastAsia"/>
          <w:sz w:val="24"/>
        </w:rPr>
      </w:pPr>
      <w:r w:rsidRPr="006C2995">
        <w:rPr>
          <w:rFonts w:hint="eastAsia"/>
          <w:sz w:val="24"/>
        </w:rPr>
        <w:t>本研究的意义不仅体现在技术层面上，还具备广泛的学术与应用价值。从学术角度来看，本文探索了基于</w:t>
      </w:r>
      <w:r w:rsidRPr="006C2995">
        <w:rPr>
          <w:rFonts w:hint="eastAsia"/>
          <w:sz w:val="24"/>
        </w:rPr>
        <w:t xml:space="preserve"> WebGL </w:t>
      </w:r>
      <w:r w:rsidRPr="006C2995">
        <w:rPr>
          <w:rFonts w:hint="eastAsia"/>
          <w:sz w:val="24"/>
        </w:rPr>
        <w:t>和</w:t>
      </w:r>
      <w:r w:rsidRPr="006C2995">
        <w:rPr>
          <w:rFonts w:hint="eastAsia"/>
          <w:sz w:val="24"/>
        </w:rPr>
        <w:t xml:space="preserve"> B/S </w:t>
      </w:r>
      <w:r w:rsidRPr="006C2995">
        <w:rPr>
          <w:rFonts w:hint="eastAsia"/>
          <w:sz w:val="24"/>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507324AE" w14:textId="77777777" w:rsidR="006C2995" w:rsidRPr="006C2995" w:rsidRDefault="006C2995" w:rsidP="006C2995">
      <w:pPr>
        <w:snapToGrid w:val="0"/>
        <w:spacing w:after="120" w:line="300" w:lineRule="auto"/>
        <w:ind w:firstLineChars="200" w:firstLine="480"/>
        <w:rPr>
          <w:sz w:val="24"/>
        </w:rPr>
      </w:pPr>
      <w:r w:rsidRPr="006C2995">
        <w:rPr>
          <w:rFonts w:hint="eastAsia"/>
          <w:sz w:val="24"/>
        </w:rPr>
        <w:t>未来，随着</w:t>
      </w:r>
      <w:r w:rsidRPr="006C2995">
        <w:rPr>
          <w:rFonts w:hint="eastAsia"/>
          <w:sz w:val="24"/>
        </w:rPr>
        <w:t xml:space="preserve"> Web </w:t>
      </w:r>
      <w:r w:rsidRPr="006C2995">
        <w:rPr>
          <w:rFonts w:hint="eastAsia"/>
          <w:sz w:val="24"/>
        </w:rPr>
        <w:t>技术的进一步发展，基于</w:t>
      </w:r>
      <w:r w:rsidRPr="006C2995">
        <w:rPr>
          <w:rFonts w:hint="eastAsia"/>
          <w:sz w:val="24"/>
        </w:rPr>
        <w:t xml:space="preserve"> WebGL </w:t>
      </w:r>
      <w:r w:rsidRPr="006C2995">
        <w:rPr>
          <w:rFonts w:hint="eastAsia"/>
          <w:sz w:val="24"/>
        </w:rPr>
        <w:t>的三维地质建模平台有望进一步扩展其功能和应用场景。例如，可以将虚拟现实（</w:t>
      </w:r>
      <w:r w:rsidRPr="006C2995">
        <w:rPr>
          <w:rFonts w:hint="eastAsia"/>
          <w:sz w:val="24"/>
        </w:rPr>
        <w:t>VR</w:t>
      </w:r>
      <w:r w:rsidRPr="006C2995">
        <w:rPr>
          <w:rFonts w:hint="eastAsia"/>
          <w:sz w:val="24"/>
        </w:rPr>
        <w:t>）与增强现实（</w:t>
      </w:r>
      <w:r w:rsidRPr="006C2995">
        <w:rPr>
          <w:rFonts w:hint="eastAsia"/>
          <w:sz w:val="24"/>
        </w:rPr>
        <w:t>AR</w:t>
      </w:r>
      <w:r w:rsidRPr="006C2995">
        <w:rPr>
          <w:rFonts w:hint="eastAsia"/>
          <w:sz w:val="24"/>
        </w:rPr>
        <w:t>）技术结合，提供更加沉浸式的地质模型展示与交互功能。这将为地质工程、城市规划、建筑设计等多个领域提供更丰富的应用前景，并推动三维地质建模在行业中的深度应用与广泛传播。</w:t>
      </w:r>
    </w:p>
    <w:p w14:paraId="2BF34A21" w14:textId="77777777" w:rsidR="006C2995" w:rsidRPr="006C2995" w:rsidRDefault="006C2995" w:rsidP="006C2995">
      <w:pPr>
        <w:keepNext/>
        <w:keepLines/>
        <w:snapToGrid w:val="0"/>
        <w:spacing w:before="240" w:after="120" w:line="360" w:lineRule="auto"/>
        <w:outlineLvl w:val="1"/>
        <w:rPr>
          <w:rFonts w:ascii="黑体" w:eastAsia="黑体" w:hAnsi="黑体" w:cs="黑体"/>
          <w:sz w:val="28"/>
          <w:szCs w:val="28"/>
        </w:rPr>
      </w:pPr>
      <w:r w:rsidRPr="006C2995">
        <w:rPr>
          <w:rFonts w:eastAsia="黑体"/>
          <w:sz w:val="28"/>
          <w:szCs w:val="32"/>
        </w:rPr>
        <w:t xml:space="preserve">1.2 </w:t>
      </w:r>
      <w:r w:rsidRPr="006C2995">
        <w:rPr>
          <w:rFonts w:ascii="黑体" w:eastAsia="黑体" w:hAnsi="黑体" w:cs="黑体" w:hint="eastAsia"/>
          <w:sz w:val="28"/>
          <w:szCs w:val="28"/>
        </w:rPr>
        <w:t>国内外研究现状</w:t>
      </w:r>
    </w:p>
    <w:p w14:paraId="2F6FA1FD" w14:textId="77777777" w:rsidR="006C2995" w:rsidRPr="006C2995" w:rsidRDefault="006C2995" w:rsidP="00BD3CFF">
      <w:pPr>
        <w:snapToGrid w:val="0"/>
        <w:spacing w:after="120" w:line="300" w:lineRule="auto"/>
        <w:ind w:firstLineChars="200" w:firstLine="480"/>
        <w:rPr>
          <w:rFonts w:hint="eastAsia"/>
          <w:sz w:val="24"/>
        </w:rPr>
      </w:pPr>
      <w:r w:rsidRPr="006C2995">
        <w:rPr>
          <w:rFonts w:hint="eastAsia"/>
          <w:sz w:val="24"/>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68A6441E" w14:textId="77777777" w:rsidR="006C2995" w:rsidRPr="006C2995" w:rsidRDefault="006C2995" w:rsidP="006C2995">
      <w:pPr>
        <w:keepNext/>
        <w:keepLines/>
        <w:snapToGrid w:val="0"/>
        <w:spacing w:before="120" w:after="120" w:line="360" w:lineRule="auto"/>
        <w:outlineLvl w:val="2"/>
        <w:rPr>
          <w:rFonts w:ascii="Arial" w:eastAsia="黑体" w:hAnsi="Arial" w:cs="Arial"/>
          <w:bCs/>
          <w:kern w:val="0"/>
          <w:sz w:val="24"/>
        </w:rPr>
      </w:pPr>
      <w:commentRangeStart w:id="31"/>
      <w:r w:rsidRPr="006C2995">
        <w:rPr>
          <w:rFonts w:eastAsia="黑体"/>
          <w:bCs/>
          <w:sz w:val="24"/>
        </w:rPr>
        <w:t xml:space="preserve">1.2.1 </w:t>
      </w:r>
      <w:r w:rsidRPr="006C2995">
        <w:rPr>
          <w:b/>
          <w:bCs/>
          <w:sz w:val="24"/>
        </w:rPr>
        <w:t>三</w:t>
      </w:r>
      <w:r w:rsidRPr="006C2995">
        <w:rPr>
          <w:rFonts w:ascii="Arial" w:eastAsia="黑体" w:hAnsi="Arial" w:cs="Arial"/>
          <w:bCs/>
          <w:kern w:val="0"/>
          <w:sz w:val="24"/>
        </w:rPr>
        <w:t>维地质建模技术研究现状</w:t>
      </w:r>
      <w:commentRangeEnd w:id="31"/>
      <w:r w:rsidRPr="006C2995">
        <w:rPr>
          <w:rFonts w:ascii="Arial" w:eastAsia="黑体" w:hAnsi="Arial" w:cs="Arial"/>
          <w:bCs/>
          <w:kern w:val="0"/>
          <w:sz w:val="24"/>
        </w:rPr>
        <w:commentReference w:id="31"/>
      </w:r>
    </w:p>
    <w:p w14:paraId="4D90319A" w14:textId="77777777" w:rsidR="006C2995" w:rsidRPr="006C2995" w:rsidRDefault="006C2995" w:rsidP="00BD3CFF">
      <w:pPr>
        <w:snapToGrid w:val="0"/>
        <w:spacing w:after="120" w:line="300" w:lineRule="auto"/>
        <w:ind w:firstLineChars="200" w:firstLine="480"/>
        <w:rPr>
          <w:rFonts w:hint="eastAsia"/>
          <w:sz w:val="24"/>
        </w:rPr>
      </w:pPr>
      <w:r w:rsidRPr="006C2995">
        <w:rPr>
          <w:rFonts w:hint="eastAsia"/>
          <w:sz w:val="24"/>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6C2995">
        <w:rPr>
          <w:rFonts w:hint="eastAsia"/>
          <w:sz w:val="24"/>
        </w:rPr>
        <w:t>TIN</w:t>
      </w:r>
      <w:r w:rsidRPr="006C2995">
        <w:rPr>
          <w:rFonts w:hint="eastAsia"/>
          <w:sz w:val="24"/>
        </w:rPr>
        <w:t>）和规则网格的建模方法被广泛应用，具有较好的建模效率和可操作性。然而，面对复杂地质结构，模型的精度和动态调整能力仍存在较大挑战。近年来，</w:t>
      </w:r>
      <w:r w:rsidRPr="006C2995">
        <w:rPr>
          <w:rFonts w:hint="eastAsia"/>
          <w:sz w:val="24"/>
        </w:rPr>
        <w:lastRenderedPageBreak/>
        <w:t>国内开发了一些具有自主知识产权的地质建模软件，例如三维地质体建模系统（</w:t>
      </w:r>
      <w:r w:rsidRPr="006C2995">
        <w:rPr>
          <w:rFonts w:hint="eastAsia"/>
          <w:sz w:val="24"/>
        </w:rPr>
        <w:t>3DGIS</w:t>
      </w:r>
      <w:r w:rsidRPr="006C2995">
        <w:rPr>
          <w:rFonts w:hint="eastAsia"/>
          <w:sz w:val="24"/>
        </w:rPr>
        <w:t>），已在矿产资源评估和工程地质等领域中取得了一定的应用成果。然而，与国际先进技术相比，国内建模工具在大规模数据处理、用户交互设计和智能化程度方面仍显不足。</w:t>
      </w:r>
    </w:p>
    <w:p w14:paraId="2FCBC0B4" w14:textId="77777777" w:rsidR="006C2995" w:rsidRPr="006C2995" w:rsidRDefault="006C2995" w:rsidP="00BD3CFF">
      <w:pPr>
        <w:snapToGrid w:val="0"/>
        <w:spacing w:after="120" w:line="300" w:lineRule="auto"/>
        <w:ind w:firstLineChars="200" w:firstLine="480"/>
        <w:rPr>
          <w:sz w:val="24"/>
        </w:rPr>
      </w:pPr>
      <w:r w:rsidRPr="006C2995">
        <w:rPr>
          <w:rFonts w:hint="eastAsia"/>
          <w:sz w:val="24"/>
        </w:rPr>
        <w:t>相比之下，国外在三维地质建模领域起步较早，研究更加系统且深入。欧美发达国家开发了诸如</w:t>
      </w:r>
      <w:r w:rsidRPr="006C2995">
        <w:rPr>
          <w:rFonts w:hint="eastAsia"/>
          <w:sz w:val="24"/>
        </w:rPr>
        <w:t>GOCAD</w:t>
      </w:r>
      <w:r w:rsidRPr="006C2995">
        <w:rPr>
          <w:rFonts w:hint="eastAsia"/>
          <w:sz w:val="24"/>
        </w:rPr>
        <w:t>、</w:t>
      </w:r>
      <w:r w:rsidRPr="006C2995">
        <w:rPr>
          <w:rFonts w:hint="eastAsia"/>
          <w:sz w:val="24"/>
        </w:rPr>
        <w:t>Petrel</w:t>
      </w:r>
      <w:r w:rsidRPr="006C2995">
        <w:rPr>
          <w:rFonts w:hint="eastAsia"/>
          <w:sz w:val="24"/>
        </w:rPr>
        <w:t>和</w:t>
      </w:r>
      <w:r w:rsidRPr="006C2995">
        <w:rPr>
          <w:rFonts w:hint="eastAsia"/>
          <w:sz w:val="24"/>
        </w:rPr>
        <w:t>Leapfrog</w:t>
      </w:r>
      <w:r w:rsidRPr="006C2995">
        <w:rPr>
          <w:rFonts w:hint="eastAsia"/>
          <w:sz w:val="24"/>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5E7B21B7" w14:textId="77777777" w:rsidR="006C2995" w:rsidRPr="006C2995" w:rsidRDefault="006C2995" w:rsidP="006C2995">
      <w:pPr>
        <w:keepNext/>
        <w:keepLines/>
        <w:snapToGrid w:val="0"/>
        <w:spacing w:before="120" w:after="120" w:line="360" w:lineRule="auto"/>
        <w:outlineLvl w:val="2"/>
        <w:rPr>
          <w:rFonts w:eastAsia="黑体"/>
          <w:bCs/>
          <w:sz w:val="24"/>
        </w:rPr>
      </w:pPr>
      <w:bookmarkStart w:id="32" w:name="_Toc440666521"/>
      <w:commentRangeStart w:id="33"/>
      <w:r w:rsidRPr="006C2995">
        <w:rPr>
          <w:rFonts w:eastAsia="黑体"/>
          <w:bCs/>
          <w:sz w:val="24"/>
        </w:rPr>
        <w:t>1.2.</w:t>
      </w:r>
      <w:r w:rsidRPr="006C2995">
        <w:rPr>
          <w:rFonts w:eastAsia="黑体" w:hint="eastAsia"/>
          <w:bCs/>
          <w:sz w:val="24"/>
        </w:rPr>
        <w:t>2</w:t>
      </w:r>
      <w:r w:rsidRPr="006C2995">
        <w:rPr>
          <w:rFonts w:eastAsia="黑体"/>
          <w:bCs/>
          <w:sz w:val="24"/>
        </w:rPr>
        <w:t xml:space="preserve"> </w:t>
      </w:r>
      <w:r w:rsidRPr="006C2995">
        <w:rPr>
          <w:rFonts w:ascii="Arial" w:eastAsia="黑体" w:hAnsi="Arial" w:cs="Arial"/>
          <w:bCs/>
          <w:kern w:val="0"/>
          <w:sz w:val="24"/>
        </w:rPr>
        <w:t>三维地质可视化技术研究现状</w:t>
      </w:r>
      <w:commentRangeEnd w:id="33"/>
      <w:r w:rsidRPr="006C2995">
        <w:rPr>
          <w:rFonts w:ascii="Arial" w:eastAsia="黑体" w:hAnsi="Arial" w:cs="Arial"/>
          <w:bCs/>
          <w:kern w:val="0"/>
          <w:sz w:val="24"/>
        </w:rPr>
        <w:commentReference w:id="33"/>
      </w:r>
    </w:p>
    <w:p w14:paraId="34C954EE"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三维地质可视化技术作为地质信息表达的核心手段，为地质数据的展示与交互提供了重要支持。在国内，三维地质可视化技术的研究起步相对较晚，但近年来随着</w:t>
      </w:r>
      <w:r w:rsidRPr="006C2995">
        <w:rPr>
          <w:sz w:val="24"/>
        </w:rPr>
        <w:t>WebGL</w:t>
      </w:r>
      <w:r w:rsidRPr="006C2995">
        <w:rPr>
          <w:sz w:val="24"/>
        </w:rPr>
        <w:t>等新技术的引入，相关研究取得了显著进展。基于</w:t>
      </w:r>
      <w:r w:rsidRPr="006C2995">
        <w:rPr>
          <w:sz w:val="24"/>
        </w:rPr>
        <w:t>WebGL</w:t>
      </w:r>
      <w:r w:rsidRPr="006C2995">
        <w:rPr>
          <w:sz w:val="24"/>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6C2995">
        <w:rPr>
          <w:sz w:val="24"/>
        </w:rPr>
        <w:t>Web</w:t>
      </w:r>
      <w:r w:rsidRPr="006C2995">
        <w:rPr>
          <w:sz w:val="24"/>
        </w:rPr>
        <w:t>端的实时交互性能还有较大提升空间。</w:t>
      </w:r>
    </w:p>
    <w:p w14:paraId="2ACBF412" w14:textId="77777777" w:rsidR="006C2995" w:rsidRPr="00BD3CFF" w:rsidRDefault="006C2995" w:rsidP="00BD3CFF">
      <w:pPr>
        <w:snapToGrid w:val="0"/>
        <w:spacing w:after="120" w:line="300" w:lineRule="auto"/>
        <w:ind w:firstLineChars="200" w:firstLine="480"/>
        <w:rPr>
          <w:sz w:val="24"/>
        </w:rPr>
      </w:pPr>
      <w:r w:rsidRPr="00BD3CFF">
        <w:rPr>
          <w:sz w:val="24"/>
        </w:rPr>
        <w:t>国外在三维地质可视化领域具有领先优势，尤其是在实时渲染、虚拟现实（</w:t>
      </w:r>
      <w:r w:rsidRPr="00BD3CFF">
        <w:rPr>
          <w:sz w:val="24"/>
        </w:rPr>
        <w:t>VR</w:t>
      </w:r>
      <w:r w:rsidRPr="00BD3CFF">
        <w:rPr>
          <w:sz w:val="24"/>
        </w:rPr>
        <w:t>）和增强现实（</w:t>
      </w:r>
      <w:r w:rsidRPr="00BD3CFF">
        <w:rPr>
          <w:sz w:val="24"/>
        </w:rPr>
        <w:t>AR</w:t>
      </w:r>
      <w:r w:rsidRPr="00BD3CFF">
        <w:rPr>
          <w:sz w:val="24"/>
        </w:rPr>
        <w:t>）技术的融合应用方面。近年来，国外利用</w:t>
      </w:r>
      <w:r w:rsidRPr="00BD3CFF">
        <w:rPr>
          <w:sz w:val="24"/>
        </w:rPr>
        <w:t>WebGL</w:t>
      </w:r>
      <w:r w:rsidRPr="00BD3CFF">
        <w:rPr>
          <w:sz w:val="24"/>
        </w:rPr>
        <w:t>开发了诸如</w:t>
      </w:r>
      <w:r w:rsidRPr="00BD3CFF">
        <w:rPr>
          <w:sz w:val="24"/>
        </w:rPr>
        <w:t>Cesium</w:t>
      </w:r>
      <w:r w:rsidRPr="00BD3CFF">
        <w:rPr>
          <w:sz w:val="24"/>
        </w:rPr>
        <w:t>和</w:t>
      </w:r>
      <w:r w:rsidRPr="00BD3CFF">
        <w:rPr>
          <w:sz w:val="24"/>
        </w:rPr>
        <w:t>Three.js</w:t>
      </w:r>
      <w:r w:rsidRPr="00BD3CFF">
        <w:rPr>
          <w:sz w:val="24"/>
        </w:rPr>
        <w:t>等可视化框架，这些框架为地质数据的三维展示提供了强大的技术支持，能够在低硬件资源环境下实现高质量的渲染和交互。此外，</w:t>
      </w:r>
      <w:r w:rsidRPr="00BD3CFF">
        <w:rPr>
          <w:sz w:val="24"/>
        </w:rPr>
        <w:t>VR</w:t>
      </w:r>
      <w:r w:rsidRPr="00BD3CFF">
        <w:rPr>
          <w:sz w:val="24"/>
        </w:rPr>
        <w:t>和</w:t>
      </w:r>
      <w:r w:rsidRPr="00BD3CFF">
        <w:rPr>
          <w:sz w:val="24"/>
        </w:rPr>
        <w:t>AR</w:t>
      </w:r>
      <w:r w:rsidRPr="00BD3CFF">
        <w:rPr>
          <w:sz w:val="24"/>
        </w:rPr>
        <w:t>技术的引入极大提升了可视化的沉浸感和场景还原能力。例如，通过</w:t>
      </w:r>
      <w:r w:rsidRPr="00BD3CFF">
        <w:rPr>
          <w:sz w:val="24"/>
        </w:rPr>
        <w:t>VR</w:t>
      </w:r>
      <w:r w:rsidRPr="00BD3CFF">
        <w:rPr>
          <w:sz w:val="24"/>
        </w:rPr>
        <w:t>设备，用户可以进入虚拟地质场景进行交互式观测，而</w:t>
      </w:r>
      <w:r w:rsidRPr="00BD3CFF">
        <w:rPr>
          <w:sz w:val="24"/>
        </w:rPr>
        <w:t>AR</w:t>
      </w:r>
      <w:r w:rsidRPr="00BD3CFF">
        <w:rPr>
          <w:sz w:val="24"/>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6D5F268F" w14:textId="77777777" w:rsidR="006C2995" w:rsidRPr="006C2995" w:rsidRDefault="006C2995" w:rsidP="006C2995">
      <w:pPr>
        <w:keepNext/>
        <w:keepLines/>
        <w:snapToGrid w:val="0"/>
        <w:spacing w:before="240" w:after="120" w:line="360" w:lineRule="auto"/>
        <w:outlineLvl w:val="1"/>
        <w:rPr>
          <w:rFonts w:ascii="黑体" w:eastAsia="黑体" w:hAnsi="黑体" w:cs="黑体" w:hint="eastAsia"/>
          <w:sz w:val="28"/>
          <w:szCs w:val="28"/>
        </w:rPr>
      </w:pPr>
      <w:r w:rsidRPr="006C2995">
        <w:rPr>
          <w:rFonts w:eastAsia="黑体"/>
          <w:sz w:val="28"/>
          <w:szCs w:val="32"/>
        </w:rPr>
        <w:t>1.</w:t>
      </w:r>
      <w:r w:rsidRPr="006C2995">
        <w:rPr>
          <w:rFonts w:eastAsia="黑体" w:hint="eastAsia"/>
          <w:sz w:val="28"/>
          <w:szCs w:val="32"/>
        </w:rPr>
        <w:t>3</w:t>
      </w:r>
      <w:r w:rsidRPr="006C2995">
        <w:rPr>
          <w:rFonts w:eastAsia="黑体"/>
          <w:sz w:val="28"/>
          <w:szCs w:val="32"/>
        </w:rPr>
        <w:t xml:space="preserve"> </w:t>
      </w:r>
      <w:r w:rsidRPr="006C2995">
        <w:rPr>
          <w:rFonts w:ascii="黑体" w:eastAsia="黑体" w:hAnsi="黑体" w:cs="黑体" w:hint="eastAsia"/>
          <w:sz w:val="28"/>
          <w:szCs w:val="28"/>
        </w:rPr>
        <w:t>研究内容与技术路线</w:t>
      </w:r>
    </w:p>
    <w:p w14:paraId="76573BD9" w14:textId="77777777" w:rsidR="006C2995" w:rsidRPr="006C2995"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1</w:t>
      </w:r>
      <w:r w:rsidRPr="006C2995">
        <w:rPr>
          <w:rFonts w:eastAsia="黑体"/>
          <w:color w:val="000000"/>
          <w:sz w:val="24"/>
        </w:rPr>
        <w:t xml:space="preserve"> </w:t>
      </w:r>
      <w:r w:rsidRPr="006C2995">
        <w:rPr>
          <w:rFonts w:eastAsia="黑体" w:hint="eastAsia"/>
          <w:color w:val="000000"/>
          <w:sz w:val="24"/>
        </w:rPr>
        <w:t>研究内容</w:t>
      </w:r>
      <w:bookmarkEnd w:id="32"/>
    </w:p>
    <w:p w14:paraId="0B9FF670" w14:textId="77777777" w:rsidR="006C2995" w:rsidRPr="006C2995" w:rsidRDefault="006C2995" w:rsidP="00BD3CFF">
      <w:pPr>
        <w:snapToGrid w:val="0"/>
        <w:spacing w:after="120" w:line="300" w:lineRule="auto"/>
        <w:ind w:firstLineChars="200" w:firstLine="480"/>
        <w:rPr>
          <w:sz w:val="24"/>
        </w:rPr>
      </w:pPr>
      <w:r w:rsidRPr="006C2995">
        <w:rPr>
          <w:sz w:val="24"/>
        </w:rPr>
        <w:lastRenderedPageBreak/>
        <w:t>本研究旨在基于</w:t>
      </w:r>
      <w:r w:rsidRPr="006C2995">
        <w:rPr>
          <w:sz w:val="24"/>
        </w:rPr>
        <w:t xml:space="preserve"> WebGL </w:t>
      </w:r>
      <w:r w:rsidRPr="006C2995">
        <w:rPr>
          <w:sz w:val="24"/>
        </w:rPr>
        <w:t>技术开发一个三维地质建模与可视化平台，利用现代</w:t>
      </w:r>
      <w:r w:rsidRPr="006C2995">
        <w:rPr>
          <w:sz w:val="24"/>
        </w:rPr>
        <w:t xml:space="preserve"> Web </w:t>
      </w:r>
      <w:r w:rsidRPr="006C2995">
        <w:rPr>
          <w:sz w:val="24"/>
        </w:rPr>
        <w:t>技术实现复杂地质体的建模与可视化表达，并提供丰富的交互功能和轻量化、跨平台的解决方案。研究内容涵盖地质数据的处理与建模、三维可视化技术的实现、交互功能的开发以及平台性能优化。</w:t>
      </w:r>
    </w:p>
    <w:p w14:paraId="12BDCAE2" w14:textId="77777777" w:rsidR="006C2995" w:rsidRPr="006C2995" w:rsidRDefault="006C2995" w:rsidP="00BD3CFF">
      <w:pPr>
        <w:snapToGrid w:val="0"/>
        <w:spacing w:after="120" w:line="300" w:lineRule="auto"/>
        <w:ind w:firstLineChars="200" w:firstLine="480"/>
        <w:rPr>
          <w:sz w:val="24"/>
        </w:rPr>
      </w:pPr>
      <w:r w:rsidRPr="006C2995">
        <w:rPr>
          <w:sz w:val="24"/>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161CE951" w14:textId="77777777" w:rsidR="006C2995" w:rsidRPr="006C2995" w:rsidRDefault="006C2995" w:rsidP="00BD3CFF">
      <w:pPr>
        <w:snapToGrid w:val="0"/>
        <w:spacing w:after="120" w:line="300" w:lineRule="auto"/>
        <w:ind w:firstLineChars="200" w:firstLine="480"/>
        <w:rPr>
          <w:sz w:val="24"/>
        </w:rPr>
      </w:pPr>
      <w:r w:rsidRPr="006C2995">
        <w:rPr>
          <w:sz w:val="24"/>
        </w:rPr>
        <w:t>在可视化实现中，本研究基于</w:t>
      </w:r>
      <w:r w:rsidRPr="006C2995">
        <w:rPr>
          <w:sz w:val="24"/>
        </w:rPr>
        <w:t xml:space="preserve"> WebGL </w:t>
      </w:r>
      <w:r w:rsidRPr="006C2995">
        <w:rPr>
          <w:sz w:val="24"/>
        </w:rPr>
        <w:t>技术，采用</w:t>
      </w:r>
      <w:r w:rsidRPr="006C2995">
        <w:rPr>
          <w:sz w:val="24"/>
        </w:rPr>
        <w:t xml:space="preserve"> Three.js </w:t>
      </w:r>
      <w:r w:rsidRPr="006C2995">
        <w:rPr>
          <w:sz w:val="24"/>
        </w:rPr>
        <w:t>库作为开发工具。</w:t>
      </w:r>
      <w:r w:rsidRPr="006C2995">
        <w:rPr>
          <w:sz w:val="24"/>
        </w:rPr>
        <w:t xml:space="preserve">Three.js </w:t>
      </w:r>
      <w:r w:rsidRPr="006C2995">
        <w:rPr>
          <w:sz w:val="24"/>
        </w:rPr>
        <w:t>作为</w:t>
      </w:r>
      <w:r w:rsidRPr="006C2995">
        <w:rPr>
          <w:sz w:val="24"/>
        </w:rPr>
        <w:t xml:space="preserve"> WebGL </w:t>
      </w:r>
      <w:r w:rsidRPr="006C2995">
        <w:rPr>
          <w:sz w:val="24"/>
        </w:rPr>
        <w:t>的高层封装，能够显著降低开发复杂度，同时支持高性能三维渲染。平台将通过</w:t>
      </w:r>
      <w:r w:rsidRPr="006C2995">
        <w:rPr>
          <w:sz w:val="24"/>
        </w:rPr>
        <w:t xml:space="preserve"> GPU </w:t>
      </w:r>
      <w:r w:rsidRPr="006C2995">
        <w:rPr>
          <w:sz w:val="24"/>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6E2F7827" w14:textId="77777777" w:rsidR="006C2995" w:rsidRPr="006C2995" w:rsidRDefault="006C2995" w:rsidP="00BD3CFF">
      <w:pPr>
        <w:snapToGrid w:val="0"/>
        <w:spacing w:after="120" w:line="300" w:lineRule="auto"/>
        <w:ind w:firstLineChars="200" w:firstLine="480"/>
        <w:rPr>
          <w:sz w:val="24"/>
        </w:rPr>
      </w:pPr>
      <w:r w:rsidRPr="006C2995">
        <w:rPr>
          <w:sz w:val="24"/>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2E21650F" w14:textId="77777777" w:rsidR="006C2995" w:rsidRPr="006C2995" w:rsidRDefault="006C2995" w:rsidP="00BD3CFF">
      <w:pPr>
        <w:snapToGrid w:val="0"/>
        <w:spacing w:after="120" w:line="300" w:lineRule="auto"/>
        <w:ind w:firstLineChars="200" w:firstLine="480"/>
        <w:rPr>
          <w:sz w:val="24"/>
        </w:rPr>
      </w:pPr>
      <w:r w:rsidRPr="006C2995">
        <w:rPr>
          <w:sz w:val="24"/>
        </w:rPr>
        <w:t>本研究还将充分发挥</w:t>
      </w:r>
      <w:r w:rsidRPr="006C2995">
        <w:rPr>
          <w:sz w:val="24"/>
        </w:rPr>
        <w:t xml:space="preserve"> Web </w:t>
      </w:r>
      <w:r w:rsidRPr="006C2995">
        <w:rPr>
          <w:sz w:val="24"/>
        </w:rPr>
        <w:t>技术的优势，构建一个轻量化、跨平台的三维地质可视化解决方案。通过</w:t>
      </w:r>
      <w:r w:rsidRPr="006C2995">
        <w:rPr>
          <w:sz w:val="24"/>
        </w:rPr>
        <w:t xml:space="preserve"> Web </w:t>
      </w:r>
      <w:r w:rsidRPr="006C2995">
        <w:rPr>
          <w:sz w:val="24"/>
        </w:rPr>
        <w:t>端访问方式，用户无需安装额外的软件，只需通过主流浏览器即可快速加载并使用系统。</w:t>
      </w:r>
      <w:r w:rsidRPr="006C2995">
        <w:rPr>
          <w:sz w:val="24"/>
        </w:rPr>
        <w:t xml:space="preserve">Web </w:t>
      </w:r>
      <w:r w:rsidRPr="006C2995">
        <w:rPr>
          <w:sz w:val="24"/>
        </w:rPr>
        <w:t>端可视化具有较低的硬件依赖性，同时能够实现高效的数据共享与协作，大幅降低系统的使用门槛。此外，平台支持多设备兼容，可在桌面端、移动端等多种设备上运行，进一步拓展了地质数据应用的场景。</w:t>
      </w:r>
    </w:p>
    <w:p w14:paraId="522EB1B6" w14:textId="77777777" w:rsidR="006C2995" w:rsidRPr="006C2995" w:rsidRDefault="006C2995" w:rsidP="00BD3CFF">
      <w:pPr>
        <w:snapToGrid w:val="0"/>
        <w:spacing w:after="120" w:line="300" w:lineRule="auto"/>
        <w:ind w:firstLineChars="200" w:firstLine="480"/>
        <w:rPr>
          <w:sz w:val="24"/>
        </w:rPr>
      </w:pPr>
      <w:r w:rsidRPr="006C2995">
        <w:rPr>
          <w:sz w:val="24"/>
        </w:rPr>
        <w:t>综上所述，本研究通过构建基于</w:t>
      </w:r>
      <w:r w:rsidRPr="006C2995">
        <w:rPr>
          <w:sz w:val="24"/>
        </w:rPr>
        <w:t xml:space="preserve"> WebGL </w:t>
      </w:r>
      <w:r w:rsidRPr="006C2995">
        <w:rPr>
          <w:sz w:val="24"/>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3F554668" w14:textId="457AC9D7" w:rsidR="00BD3CFF" w:rsidRDefault="006C2995" w:rsidP="006C2995">
      <w:pPr>
        <w:adjustRightInd w:val="0"/>
        <w:snapToGrid w:val="0"/>
        <w:spacing w:before="120" w:after="120" w:line="360" w:lineRule="auto"/>
        <w:outlineLvl w:val="2"/>
        <w:rPr>
          <w:rFonts w:eastAsia="黑体"/>
          <w:color w:val="000000"/>
          <w:sz w:val="24"/>
        </w:rPr>
      </w:pPr>
      <w:r w:rsidRPr="006C2995">
        <w:rPr>
          <w:rFonts w:eastAsia="黑体"/>
          <w:color w:val="000000"/>
          <w:sz w:val="24"/>
        </w:rPr>
        <w:lastRenderedPageBreak/>
        <w:t>1.</w:t>
      </w:r>
      <w:r w:rsidRPr="006C2995">
        <w:rPr>
          <w:rFonts w:eastAsia="黑体" w:hint="eastAsia"/>
          <w:color w:val="000000"/>
          <w:sz w:val="24"/>
        </w:rPr>
        <w:t>3</w:t>
      </w:r>
      <w:r w:rsidRPr="006C2995">
        <w:rPr>
          <w:rFonts w:eastAsia="黑体"/>
          <w:color w:val="000000"/>
          <w:sz w:val="24"/>
        </w:rPr>
        <w:t>.</w:t>
      </w:r>
      <w:r w:rsidRPr="006C2995">
        <w:rPr>
          <w:rFonts w:eastAsia="黑体" w:hint="eastAsia"/>
          <w:color w:val="000000"/>
          <w:sz w:val="24"/>
        </w:rPr>
        <w:t>2</w:t>
      </w:r>
      <w:r w:rsidRPr="006C2995">
        <w:rPr>
          <w:rFonts w:eastAsia="黑体"/>
          <w:color w:val="000000"/>
          <w:sz w:val="24"/>
        </w:rPr>
        <w:t xml:space="preserve"> </w:t>
      </w:r>
      <w:r w:rsidRPr="006C2995">
        <w:rPr>
          <w:rFonts w:eastAsia="黑体" w:hint="eastAsia"/>
          <w:color w:val="000000"/>
          <w:sz w:val="24"/>
        </w:rPr>
        <w:t>技术路线</w:t>
      </w:r>
    </w:p>
    <w:p w14:paraId="54EEBE94" w14:textId="414D4F33" w:rsidR="00BD3CFF" w:rsidRPr="006C2995" w:rsidRDefault="00BD3CFF" w:rsidP="00BD3CFF">
      <w:r w:rsidRPr="006C2995">
        <w:rPr>
          <w:noProof/>
        </w:rPr>
        <w:drawing>
          <wp:inline distT="0" distB="0" distL="0" distR="0" wp14:anchorId="4DE4223B" wp14:editId="55DFF552">
            <wp:extent cx="5400040" cy="6279303"/>
            <wp:effectExtent l="0" t="0" r="0" b="0"/>
            <wp:docPr id="2" name="图片 1" descr="表格&#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表格&#10;&#10;描述已自动生成"/>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6279303"/>
                    </a:xfrm>
                    <a:prstGeom prst="rect">
                      <a:avLst/>
                    </a:prstGeom>
                    <a:noFill/>
                    <a:ln>
                      <a:noFill/>
                    </a:ln>
                  </pic:spPr>
                </pic:pic>
              </a:graphicData>
            </a:graphic>
          </wp:inline>
        </w:drawing>
      </w:r>
    </w:p>
    <w:p w14:paraId="7CE856D6" w14:textId="77777777" w:rsidR="006C2995" w:rsidRPr="006C2995" w:rsidRDefault="006C2995" w:rsidP="006C2995">
      <w:pPr>
        <w:adjustRightInd w:val="0"/>
        <w:snapToGrid w:val="0"/>
        <w:spacing w:line="300" w:lineRule="auto"/>
        <w:jc w:val="center"/>
        <w:rPr>
          <w:color w:val="000000"/>
          <w:szCs w:val="21"/>
        </w:rPr>
      </w:pPr>
      <w:commentRangeStart w:id="34"/>
      <w:r w:rsidRPr="006C2995">
        <w:rPr>
          <w:color w:val="000000"/>
          <w:szCs w:val="21"/>
        </w:rPr>
        <w:t>图</w:t>
      </w:r>
      <w:r w:rsidRPr="006C2995">
        <w:rPr>
          <w:color w:val="000000"/>
          <w:szCs w:val="21"/>
        </w:rPr>
        <w:t xml:space="preserve">1.2 </w:t>
      </w:r>
      <w:r w:rsidRPr="006C2995">
        <w:rPr>
          <w:color w:val="000000"/>
          <w:szCs w:val="21"/>
        </w:rPr>
        <w:t>技术路线图</w:t>
      </w:r>
      <w:commentRangeEnd w:id="34"/>
      <w:r w:rsidRPr="006C2995">
        <w:commentReference w:id="34"/>
      </w:r>
    </w:p>
    <w:p w14:paraId="78583C89" w14:textId="77777777" w:rsidR="006C2995" w:rsidRPr="006C2995" w:rsidRDefault="006C2995" w:rsidP="006C2995">
      <w:pPr>
        <w:adjustRightInd w:val="0"/>
        <w:snapToGrid w:val="0"/>
        <w:spacing w:line="300" w:lineRule="auto"/>
        <w:jc w:val="center"/>
        <w:rPr>
          <w:rFonts w:hint="eastAsia"/>
          <w:color w:val="000000"/>
          <w:szCs w:val="21"/>
        </w:rPr>
      </w:pPr>
      <w:r w:rsidRPr="006C2995">
        <w:rPr>
          <w:color w:val="000000"/>
          <w:szCs w:val="21"/>
        </w:rPr>
        <w:t>Fig.</w:t>
      </w:r>
      <w:r w:rsidRPr="006C2995">
        <w:rPr>
          <w:rFonts w:hint="eastAsia"/>
          <w:color w:val="000000"/>
          <w:szCs w:val="21"/>
        </w:rPr>
        <w:t xml:space="preserve"> </w:t>
      </w:r>
      <w:r w:rsidRPr="006C2995">
        <w:rPr>
          <w:color w:val="000000"/>
          <w:szCs w:val="21"/>
        </w:rPr>
        <w:t>1.2 The technology roadmap</w:t>
      </w:r>
    </w:p>
    <w:p w14:paraId="6C174A14"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本研究围绕三维地质建模与可视化方法，结合</w:t>
      </w:r>
      <w:r w:rsidRPr="006C2995">
        <w:rPr>
          <w:sz w:val="24"/>
        </w:rPr>
        <w:t xml:space="preserve"> WebGL </w:t>
      </w:r>
      <w:r w:rsidRPr="006C2995">
        <w:rPr>
          <w:sz w:val="24"/>
        </w:rPr>
        <w:t>和</w:t>
      </w:r>
      <w:r w:rsidRPr="006C2995">
        <w:rPr>
          <w:sz w:val="24"/>
        </w:rPr>
        <w:t xml:space="preserve"> Three.js </w:t>
      </w:r>
      <w:r w:rsidRPr="006C2995">
        <w:rPr>
          <w:sz w:val="24"/>
        </w:rPr>
        <w:t>技术进行创新设计，并提出了一套高效、通用的技术路线，为复杂地质环境下的建模与可视化提供技术支持。技术路线涵盖了数据准备、三维建模、可视化渲染及交互设计四个关键环节，各环节之间紧密衔接，形成完整的研究框架。</w:t>
      </w:r>
    </w:p>
    <w:p w14:paraId="5481DA46" w14:textId="77777777" w:rsidR="006C2995" w:rsidRPr="006C2995" w:rsidRDefault="006C2995" w:rsidP="00BD3CFF">
      <w:pPr>
        <w:snapToGrid w:val="0"/>
        <w:spacing w:after="120" w:line="300" w:lineRule="auto"/>
        <w:ind w:firstLineChars="200" w:firstLine="489"/>
        <w:rPr>
          <w:sz w:val="24"/>
        </w:rPr>
      </w:pPr>
      <w:r w:rsidRPr="006C2995">
        <w:rPr>
          <w:rFonts w:eastAsia="黑体"/>
          <w:b/>
          <w:bCs/>
          <w:color w:val="000000"/>
          <w:sz w:val="24"/>
        </w:rPr>
        <w:t>1</w:t>
      </w:r>
      <w:r w:rsidRPr="006C2995">
        <w:rPr>
          <w:sz w:val="24"/>
        </w:rPr>
        <w:t xml:space="preserve">. </w:t>
      </w:r>
      <w:r w:rsidRPr="006C2995">
        <w:rPr>
          <w:sz w:val="24"/>
        </w:rPr>
        <w:t>数据准备</w:t>
      </w:r>
    </w:p>
    <w:p w14:paraId="149F96C2" w14:textId="6BAE601A" w:rsidR="006C2995" w:rsidRPr="006C2995" w:rsidRDefault="006C2995" w:rsidP="00BD3CFF">
      <w:pPr>
        <w:snapToGrid w:val="0"/>
        <w:spacing w:after="120" w:line="300" w:lineRule="auto"/>
        <w:ind w:firstLineChars="200" w:firstLine="480"/>
        <w:rPr>
          <w:rFonts w:hint="eastAsia"/>
          <w:sz w:val="24"/>
        </w:rPr>
      </w:pPr>
      <w:r w:rsidRPr="006C2995">
        <w:rPr>
          <w:sz w:val="24"/>
        </w:rPr>
        <w:lastRenderedPageBreak/>
        <w:t>数据准备是技术路线的起点，主要包括地质勘探数据的采集与预处理。具体而言，从地质勘探数据中提取钻孔位置、地层厚度等关键几何参数，并对数据进行清洗和标准化处理。采用约束</w:t>
      </w:r>
      <w:r w:rsidRPr="006C2995">
        <w:rPr>
          <w:sz w:val="24"/>
        </w:rPr>
        <w:t xml:space="preserve"> Delaunay </w:t>
      </w:r>
      <w:r w:rsidRPr="006C2995">
        <w:rPr>
          <w:sz w:val="24"/>
        </w:rPr>
        <w:t>三角剖分（</w:t>
      </w:r>
      <w:r w:rsidRPr="006C2995">
        <w:rPr>
          <w:sz w:val="24"/>
        </w:rPr>
        <w:t>CDT</w:t>
      </w:r>
      <w:r w:rsidRPr="006C2995">
        <w:rPr>
          <w:sz w:val="24"/>
        </w:rPr>
        <w:t>）方法对点数据进行网格化，以生成满足建模需求的基础三角网数据结构。</w:t>
      </w:r>
    </w:p>
    <w:p w14:paraId="49675676" w14:textId="77777777" w:rsidR="006C2995" w:rsidRPr="006C2995" w:rsidRDefault="006C2995" w:rsidP="00BD3CFF">
      <w:pPr>
        <w:snapToGrid w:val="0"/>
        <w:spacing w:after="120" w:line="300" w:lineRule="auto"/>
        <w:ind w:firstLineChars="200" w:firstLine="480"/>
        <w:rPr>
          <w:sz w:val="24"/>
        </w:rPr>
      </w:pPr>
      <w:r w:rsidRPr="006C2995">
        <w:rPr>
          <w:sz w:val="24"/>
        </w:rPr>
        <w:t xml:space="preserve">2. </w:t>
      </w:r>
      <w:r w:rsidRPr="006C2995">
        <w:rPr>
          <w:sz w:val="24"/>
        </w:rPr>
        <w:t>三维地质建模</w:t>
      </w:r>
    </w:p>
    <w:p w14:paraId="1C6CB95F" w14:textId="473CF027" w:rsidR="006C2995" w:rsidRPr="006C2995" w:rsidRDefault="006C2995" w:rsidP="00BD3CFF">
      <w:pPr>
        <w:snapToGrid w:val="0"/>
        <w:spacing w:after="120" w:line="300" w:lineRule="auto"/>
        <w:ind w:firstLineChars="200" w:firstLine="480"/>
        <w:rPr>
          <w:rFonts w:hint="eastAsia"/>
          <w:sz w:val="24"/>
        </w:rPr>
      </w:pPr>
      <w:r w:rsidRPr="006C2995">
        <w:rPr>
          <w:sz w:val="24"/>
        </w:rPr>
        <w:t>基于预处理的数据，构建包含地层模型、断层模型及钻孔模型的三维地质模型。首先，通过约束</w:t>
      </w:r>
      <w:r w:rsidRPr="006C2995">
        <w:rPr>
          <w:sz w:val="24"/>
        </w:rPr>
        <w:t xml:space="preserve"> Delaunay </w:t>
      </w:r>
      <w:r w:rsidRPr="006C2995">
        <w:rPr>
          <w:sz w:val="24"/>
        </w:rPr>
        <w:t>三角剖分技术生成地层网格模型，并结合断层边界条件对网格进行修正与优化；其次，利用圆柱体几何构建钻孔模型，并与地层数据关联；最后，将三维建模结果统一整合为可视化友好的数据结构，支持后续的渲染和交互操作。</w:t>
      </w:r>
    </w:p>
    <w:p w14:paraId="12103673" w14:textId="77777777" w:rsidR="006C2995" w:rsidRPr="006C2995" w:rsidRDefault="006C2995" w:rsidP="00BD3CFF">
      <w:pPr>
        <w:snapToGrid w:val="0"/>
        <w:spacing w:after="120" w:line="300" w:lineRule="auto"/>
        <w:ind w:firstLineChars="200" w:firstLine="480"/>
        <w:rPr>
          <w:sz w:val="24"/>
        </w:rPr>
      </w:pPr>
      <w:r w:rsidRPr="006C2995">
        <w:rPr>
          <w:sz w:val="24"/>
        </w:rPr>
        <w:t xml:space="preserve">3. </w:t>
      </w:r>
      <w:r w:rsidRPr="006C2995">
        <w:rPr>
          <w:sz w:val="24"/>
        </w:rPr>
        <w:t>可视化渲染</w:t>
      </w:r>
    </w:p>
    <w:p w14:paraId="13059174" w14:textId="77777777" w:rsidR="006C2995" w:rsidRPr="006C2995" w:rsidRDefault="006C2995" w:rsidP="00BD3CFF">
      <w:pPr>
        <w:snapToGrid w:val="0"/>
        <w:spacing w:after="120" w:line="300" w:lineRule="auto"/>
        <w:ind w:firstLineChars="200" w:firstLine="480"/>
        <w:rPr>
          <w:sz w:val="24"/>
        </w:rPr>
      </w:pPr>
      <w:r w:rsidRPr="006C2995">
        <w:rPr>
          <w:sz w:val="24"/>
        </w:rPr>
        <w:t>可视化渲染采用</w:t>
      </w:r>
      <w:r w:rsidRPr="006C2995">
        <w:rPr>
          <w:sz w:val="24"/>
        </w:rPr>
        <w:t xml:space="preserve"> WebGL </w:t>
      </w:r>
      <w:r w:rsidRPr="006C2995">
        <w:rPr>
          <w:sz w:val="24"/>
        </w:rPr>
        <w:t>和</w:t>
      </w:r>
      <w:r w:rsidRPr="006C2995">
        <w:rPr>
          <w:sz w:val="24"/>
        </w:rPr>
        <w:t xml:space="preserve"> Three.js </w:t>
      </w:r>
      <w:r w:rsidRPr="006C2995">
        <w:rPr>
          <w:sz w:val="24"/>
        </w:rPr>
        <w:t>技术实现，充分利用</w:t>
      </w:r>
      <w:r w:rsidRPr="006C2995">
        <w:rPr>
          <w:sz w:val="24"/>
        </w:rPr>
        <w:t xml:space="preserve"> GPU </w:t>
      </w:r>
      <w:r w:rsidRPr="006C2995">
        <w:rPr>
          <w:sz w:val="24"/>
        </w:rPr>
        <w:t>并行计算能力，提高渲染效率和视觉表现力。具体实现包括以下几个方面：</w:t>
      </w:r>
    </w:p>
    <w:p w14:paraId="57A9C10B" w14:textId="5774D7A2"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rFonts w:hint="eastAsia"/>
          <w:sz w:val="24"/>
        </w:rPr>
        <w:t>模</w:t>
      </w:r>
      <w:r w:rsidR="006C2995" w:rsidRPr="006C2995">
        <w:rPr>
          <w:sz w:val="24"/>
        </w:rPr>
        <w:t>型纹理</w:t>
      </w:r>
      <w:r w:rsidR="006C2995" w:rsidRPr="006C2995">
        <w:rPr>
          <w:sz w:val="24"/>
        </w:rPr>
        <w:t xml:space="preserve"> UV </w:t>
      </w:r>
      <w:r w:rsidR="006C2995" w:rsidRPr="006C2995">
        <w:rPr>
          <w:sz w:val="24"/>
        </w:rPr>
        <w:t>坐标计算方法：</w:t>
      </w:r>
      <w:r w:rsidR="006C2995" w:rsidRPr="006C2995">
        <w:rPr>
          <w:sz w:val="24"/>
        </w:rPr>
        <w:t xml:space="preserve"> </w:t>
      </w:r>
      <w:r w:rsidR="006C2995" w:rsidRPr="006C2995">
        <w:rPr>
          <w:sz w:val="24"/>
        </w:rPr>
        <w:t>通过顶点法向量与包围盒信息生成纹理坐标，确保复杂地质模型表面的纹理映射精确而自然。</w:t>
      </w:r>
    </w:p>
    <w:p w14:paraId="265F9BCA" w14:textId="2407DE3C"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6C2995" w:rsidRPr="006C2995">
        <w:rPr>
          <w:sz w:val="24"/>
        </w:rPr>
        <w:t>模型多样化渲染：</w:t>
      </w:r>
      <w:r w:rsidR="006C2995" w:rsidRPr="006C2995">
        <w:rPr>
          <w:sz w:val="24"/>
        </w:rPr>
        <w:t xml:space="preserve"> </w:t>
      </w:r>
      <w:r w:rsidR="006C2995" w:rsidRPr="006C2995">
        <w:rPr>
          <w:sz w:val="24"/>
        </w:rPr>
        <w:t>支持钻孔、巷道、勘探线等多种几何形态的直观显示，展现完整的地质结构。</w:t>
      </w:r>
    </w:p>
    <w:p w14:paraId="3CE8513A" w14:textId="1ADECB57" w:rsidR="006C2995" w:rsidRPr="006C2995" w:rsidRDefault="00BD3CFF" w:rsidP="00BD3CFF">
      <w:pPr>
        <w:snapToGrid w:val="0"/>
        <w:spacing w:after="120" w:line="300" w:lineRule="auto"/>
        <w:ind w:firstLineChars="200" w:firstLine="480"/>
        <w:rPr>
          <w:rFonts w:hint="eastAsia"/>
          <w:sz w:val="24"/>
        </w:rPr>
      </w:pPr>
      <w:r>
        <w:rPr>
          <w:rFonts w:hint="eastAsia"/>
          <w:sz w:val="24"/>
        </w:rPr>
        <w:t>（</w:t>
      </w:r>
      <w:r>
        <w:rPr>
          <w:rFonts w:hint="eastAsia"/>
          <w:sz w:val="24"/>
        </w:rPr>
        <w:t>3</w:t>
      </w:r>
      <w:r>
        <w:rPr>
          <w:rFonts w:hint="eastAsia"/>
          <w:sz w:val="24"/>
        </w:rPr>
        <w:t>）</w:t>
      </w:r>
      <w:r w:rsidR="006C2995" w:rsidRPr="006C2995">
        <w:rPr>
          <w:sz w:val="24"/>
        </w:rPr>
        <w:t>光照与材质优化：</w:t>
      </w:r>
      <w:r w:rsidR="006C2995" w:rsidRPr="006C2995">
        <w:rPr>
          <w:sz w:val="24"/>
        </w:rPr>
        <w:t xml:space="preserve"> </w:t>
      </w:r>
      <w:r w:rsidR="006C2995" w:rsidRPr="006C2995">
        <w:rPr>
          <w:sz w:val="24"/>
        </w:rPr>
        <w:t>结合物理光照模型，实现模型的实时光影效果，提高可视化的真实性和观测体验。</w:t>
      </w:r>
    </w:p>
    <w:p w14:paraId="3780E46E" w14:textId="77777777" w:rsidR="006C2995" w:rsidRPr="006C2995" w:rsidRDefault="006C2995" w:rsidP="00BD3CFF">
      <w:pPr>
        <w:snapToGrid w:val="0"/>
        <w:spacing w:after="120" w:line="300" w:lineRule="auto"/>
        <w:ind w:firstLineChars="200" w:firstLine="480"/>
        <w:rPr>
          <w:sz w:val="24"/>
        </w:rPr>
      </w:pPr>
      <w:r w:rsidRPr="006C2995">
        <w:rPr>
          <w:sz w:val="24"/>
        </w:rPr>
        <w:t xml:space="preserve">4. </w:t>
      </w:r>
      <w:r w:rsidRPr="006C2995">
        <w:rPr>
          <w:sz w:val="24"/>
        </w:rPr>
        <w:t>交互设计</w:t>
      </w:r>
    </w:p>
    <w:p w14:paraId="66C818F0" w14:textId="77777777" w:rsidR="006C2995" w:rsidRPr="006C2995" w:rsidRDefault="006C2995" w:rsidP="00BD3CFF">
      <w:pPr>
        <w:snapToGrid w:val="0"/>
        <w:spacing w:after="120" w:line="300" w:lineRule="auto"/>
        <w:ind w:firstLineChars="200" w:firstLine="480"/>
        <w:rPr>
          <w:sz w:val="24"/>
        </w:rPr>
      </w:pPr>
      <w:r w:rsidRPr="006C2995">
        <w:rPr>
          <w:sz w:val="24"/>
        </w:rPr>
        <w:t>为实现高效的三维地质模型分析与操作，设计了一系列交互功能，包括：</w:t>
      </w:r>
    </w:p>
    <w:p w14:paraId="2571AC3F" w14:textId="6BF40027"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006C2995" w:rsidRPr="006C2995">
        <w:rPr>
          <w:sz w:val="24"/>
        </w:rPr>
        <w:t>射线追踪：</w:t>
      </w:r>
      <w:r w:rsidR="006C2995" w:rsidRPr="006C2995">
        <w:rPr>
          <w:sz w:val="24"/>
        </w:rPr>
        <w:t xml:space="preserve"> </w:t>
      </w:r>
      <w:r w:rsidR="006C2995" w:rsidRPr="006C2995">
        <w:rPr>
          <w:sz w:val="24"/>
        </w:rPr>
        <w:t>实现点选功能，用于获取地质模型中任意位置的属性信息。</w:t>
      </w:r>
    </w:p>
    <w:p w14:paraId="14E9A66F" w14:textId="65D26238" w:rsidR="006C2995" w:rsidRPr="006C2995" w:rsidRDefault="00BD3CFF" w:rsidP="00BD3CFF">
      <w:pPr>
        <w:snapToGrid w:val="0"/>
        <w:spacing w:after="120" w:line="300" w:lineRule="auto"/>
        <w:ind w:firstLineChars="200" w:firstLine="480"/>
        <w:rPr>
          <w:sz w:val="24"/>
        </w:rPr>
      </w:pPr>
      <w:r>
        <w:rPr>
          <w:rFonts w:hint="eastAsia"/>
          <w:sz w:val="24"/>
        </w:rPr>
        <w:t>（</w:t>
      </w:r>
      <w:r>
        <w:rPr>
          <w:rFonts w:hint="eastAsia"/>
          <w:sz w:val="24"/>
        </w:rPr>
        <w:t>2</w:t>
      </w:r>
      <w:r>
        <w:rPr>
          <w:rFonts w:hint="eastAsia"/>
          <w:sz w:val="24"/>
        </w:rPr>
        <w:t>）</w:t>
      </w:r>
      <w:r w:rsidR="00DD24F8">
        <w:rPr>
          <w:rFonts w:hint="eastAsia"/>
          <w:sz w:val="24"/>
        </w:rPr>
        <w:t>层间距计算</w:t>
      </w:r>
      <w:r w:rsidR="006C2995" w:rsidRPr="006C2995">
        <w:rPr>
          <w:sz w:val="24"/>
        </w:rPr>
        <w:t>：</w:t>
      </w:r>
      <w:r w:rsidR="006C2995" w:rsidRPr="006C2995">
        <w:rPr>
          <w:sz w:val="24"/>
        </w:rPr>
        <w:t xml:space="preserve"> </w:t>
      </w:r>
      <w:r w:rsidR="006C2995" w:rsidRPr="006C2995">
        <w:rPr>
          <w:sz w:val="24"/>
        </w:rPr>
        <w:t>通过</w:t>
      </w:r>
      <w:r w:rsidR="00DD24F8">
        <w:rPr>
          <w:rFonts w:hint="eastAsia"/>
          <w:sz w:val="24"/>
        </w:rPr>
        <w:t>选择两地层数据</w:t>
      </w:r>
      <w:r w:rsidR="006C2995" w:rsidRPr="006C2995">
        <w:rPr>
          <w:sz w:val="24"/>
        </w:rPr>
        <w:t>，</w:t>
      </w:r>
      <w:r w:rsidR="00DD24F8">
        <w:rPr>
          <w:rFonts w:hint="eastAsia"/>
          <w:sz w:val="24"/>
        </w:rPr>
        <w:t>利用后台算法进行实时计算，根据返回的数据，对不同层间距区域进行不同颜色的渲染</w:t>
      </w:r>
      <w:r w:rsidR="006C2995" w:rsidRPr="006C2995">
        <w:rPr>
          <w:sz w:val="24"/>
        </w:rPr>
        <w:t>。</w:t>
      </w:r>
    </w:p>
    <w:p w14:paraId="62A2B6FB" w14:textId="2F3AABB3" w:rsidR="006C2995" w:rsidRPr="006C2995" w:rsidRDefault="00BD3CFF" w:rsidP="00BD3CFF">
      <w:pPr>
        <w:snapToGrid w:val="0"/>
        <w:spacing w:after="120" w:line="300" w:lineRule="auto"/>
        <w:ind w:firstLineChars="200" w:firstLine="480"/>
        <w:rPr>
          <w:rFonts w:hint="eastAsia"/>
          <w:sz w:val="24"/>
        </w:rPr>
      </w:pPr>
      <w:r>
        <w:rPr>
          <w:rFonts w:hint="eastAsia"/>
          <w:sz w:val="24"/>
        </w:rPr>
        <w:t>（</w:t>
      </w:r>
      <w:r>
        <w:rPr>
          <w:rFonts w:hint="eastAsia"/>
          <w:sz w:val="24"/>
        </w:rPr>
        <w:t>3</w:t>
      </w:r>
      <w:r>
        <w:rPr>
          <w:rFonts w:hint="eastAsia"/>
          <w:sz w:val="24"/>
        </w:rPr>
        <w:t>）</w:t>
      </w:r>
      <w:r w:rsidR="006C2995" w:rsidRPr="006C2995">
        <w:rPr>
          <w:sz w:val="24"/>
        </w:rPr>
        <w:t>巷道漫游：</w:t>
      </w:r>
      <w:r w:rsidR="006C2995" w:rsidRPr="006C2995">
        <w:rPr>
          <w:sz w:val="24"/>
        </w:rPr>
        <w:t xml:space="preserve"> </w:t>
      </w:r>
      <w:r w:rsidR="006C2995" w:rsidRPr="006C2995">
        <w:rPr>
          <w:sz w:val="24"/>
        </w:rPr>
        <w:t>利用第三人称控制器功能，实现用户在三维巷道内的自由漫游，增强可视化交互性。</w:t>
      </w:r>
    </w:p>
    <w:p w14:paraId="1752A00A" w14:textId="77777777" w:rsidR="006C2995" w:rsidRPr="006C2995" w:rsidRDefault="006C2995" w:rsidP="00BD3CFF">
      <w:pPr>
        <w:snapToGrid w:val="0"/>
        <w:spacing w:after="120" w:line="300" w:lineRule="auto"/>
        <w:ind w:firstLineChars="200" w:firstLine="480"/>
        <w:rPr>
          <w:sz w:val="24"/>
        </w:rPr>
      </w:pPr>
      <w:r w:rsidRPr="006C2995">
        <w:rPr>
          <w:sz w:val="24"/>
        </w:rPr>
        <w:t xml:space="preserve">5. </w:t>
      </w:r>
      <w:r w:rsidRPr="006C2995">
        <w:rPr>
          <w:sz w:val="24"/>
        </w:rPr>
        <w:t>算法优化与功能扩展</w:t>
      </w:r>
    </w:p>
    <w:p w14:paraId="57D265D7" w14:textId="77777777" w:rsidR="006C2995" w:rsidRPr="006C2995" w:rsidRDefault="006C2995" w:rsidP="00BD3CFF">
      <w:pPr>
        <w:snapToGrid w:val="0"/>
        <w:spacing w:after="120" w:line="300" w:lineRule="auto"/>
        <w:ind w:firstLineChars="200" w:firstLine="480"/>
        <w:rPr>
          <w:rFonts w:hint="eastAsia"/>
          <w:sz w:val="24"/>
        </w:rPr>
      </w:pPr>
      <w:r w:rsidRPr="006C2995">
        <w:rPr>
          <w:sz w:val="24"/>
        </w:rPr>
        <w:t>针对实际应用中的特殊需求，研究进一步提出了地层间距计算与钻孔轨迹检测的优化算法。地层间距计算通过射线与三角面的交点计算出地层厚度；钻孔轨迹检测采用轨迹拟合与偏差分析技术，提高了地质模型分析的精确度。</w:t>
      </w:r>
    </w:p>
    <w:p w14:paraId="3D99CA83" w14:textId="5D48CB23" w:rsidR="006C2995" w:rsidRDefault="006C2995" w:rsidP="00BD3CFF">
      <w:pPr>
        <w:snapToGrid w:val="0"/>
        <w:spacing w:after="120" w:line="300" w:lineRule="auto"/>
        <w:ind w:firstLineChars="200" w:firstLine="480"/>
        <w:rPr>
          <w:sz w:val="24"/>
        </w:rPr>
      </w:pPr>
      <w:r w:rsidRPr="006C2995">
        <w:rPr>
          <w:sz w:val="24"/>
        </w:rPr>
        <w:lastRenderedPageBreak/>
        <w:t>上述技术路线从数据准备到建模、渲染及交互设计，形成了完整的工作流程，不仅为地质建模与可视化提供了创新性解决方案，为地质工程的实际应用奠定了技术基础。</w:t>
      </w:r>
    </w:p>
    <w:p w14:paraId="1B6C2FB6" w14:textId="63CA8D78" w:rsidR="00B016E5" w:rsidRPr="00B016E5" w:rsidRDefault="00B12849" w:rsidP="00B016E5">
      <w:pPr>
        <w:keepNext/>
        <w:keepLines/>
        <w:snapToGrid w:val="0"/>
        <w:spacing w:before="120" w:after="120" w:line="360" w:lineRule="auto"/>
        <w:outlineLvl w:val="1"/>
        <w:rPr>
          <w:rFonts w:eastAsia="黑体"/>
          <w:sz w:val="28"/>
          <w:szCs w:val="32"/>
        </w:rPr>
      </w:pPr>
      <w:r w:rsidRPr="006C2995">
        <w:rPr>
          <w:rFonts w:eastAsia="黑体" w:hint="eastAsia"/>
          <w:sz w:val="28"/>
          <w:szCs w:val="32"/>
        </w:rPr>
        <w:t>1.</w:t>
      </w:r>
      <w:r>
        <w:rPr>
          <w:rFonts w:eastAsia="黑体"/>
          <w:sz w:val="28"/>
          <w:szCs w:val="32"/>
        </w:rPr>
        <w:t>4</w:t>
      </w:r>
      <w:r w:rsidRPr="006C2995">
        <w:rPr>
          <w:rFonts w:eastAsia="黑体" w:hint="eastAsia"/>
          <w:sz w:val="28"/>
          <w:szCs w:val="32"/>
        </w:rPr>
        <w:t xml:space="preserve"> </w:t>
      </w:r>
      <w:r>
        <w:rPr>
          <w:rFonts w:eastAsia="黑体" w:hint="eastAsia"/>
          <w:sz w:val="28"/>
          <w:szCs w:val="32"/>
        </w:rPr>
        <w:t>创新点</w:t>
      </w:r>
    </w:p>
    <w:p w14:paraId="5F965123" w14:textId="130345D4"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本研究在三维地质建模的纹理映射与性能优化领域提出了一系列创新性方法，针对地质模型表面曲率不均、复杂结构多样以及大规模顶点数据的内存消耗问题，通过自适应</w:t>
      </w:r>
      <w:r w:rsidRPr="00B016E5">
        <w:rPr>
          <w:rFonts w:hint="eastAsia"/>
          <w:sz w:val="24"/>
        </w:rPr>
        <w:t xml:space="preserve"> UV </w:t>
      </w:r>
      <w:r w:rsidRPr="00B016E5">
        <w:rPr>
          <w:rFonts w:hint="eastAsia"/>
          <w:sz w:val="24"/>
        </w:rPr>
        <w:t>计算、多投影融合、曲率引导的优化策略和内存性能优化技术，显著提升了纹理映射的精度、计算效率及系统性能。</w:t>
      </w:r>
    </w:p>
    <w:p w14:paraId="1B1C5074" w14:textId="7F9A87B1"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首先，为了解决地质模型表面曲率变化导致的纹理拉伸与畸变问题，本研究提出了自适应</w:t>
      </w:r>
      <w:r w:rsidRPr="00B016E5">
        <w:rPr>
          <w:rFonts w:hint="eastAsia"/>
          <w:sz w:val="24"/>
        </w:rPr>
        <w:t xml:space="preserve"> UV </w:t>
      </w:r>
      <w:r w:rsidRPr="00B016E5">
        <w:rPr>
          <w:rFonts w:hint="eastAsia"/>
          <w:sz w:val="24"/>
        </w:rPr>
        <w:t>计算方法。该方法通过动态调整</w:t>
      </w:r>
      <w:r w:rsidRPr="00B016E5">
        <w:rPr>
          <w:rFonts w:hint="eastAsia"/>
          <w:sz w:val="24"/>
        </w:rPr>
        <w:t xml:space="preserve"> UV </w:t>
      </w:r>
      <w:r w:rsidRPr="00B016E5">
        <w:rPr>
          <w:rFonts w:hint="eastAsia"/>
          <w:sz w:val="24"/>
        </w:rPr>
        <w:t>坐标的权重，根据模型局部表面特性对纹理映射进行优化，使关键地质细节更加清晰，避免了传统方法中拉伸失真的问题。其次，结合盒式映射和投影映射两种技术，本研究开发了一种多投影融合方法。通过动态计算表面法向量，根据地质模型的不同特性灵活选择投影方式，使其能够适应多种地质结构形态，如断层和倾斜岩层，从而实现更高的纹理映射精度。</w:t>
      </w:r>
    </w:p>
    <w:p w14:paraId="4C4FD202" w14:textId="66547B8C"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此外，本研究进一步利用模型表面曲率信息引入了权重优化策略。通过定义纹理映射的优先级和权重分布，使纹理资源在关键区域得到优先分配，同时边缘区域的拉伸得到有效控制，从而显著提升了纹理在复杂地质模型上的表现力。在保证纹理映射精度的同时，研究还特别关注计算效率的问题。本文提出的</w:t>
      </w:r>
      <w:r w:rsidRPr="00B016E5">
        <w:rPr>
          <w:rFonts w:hint="eastAsia"/>
          <w:sz w:val="24"/>
        </w:rPr>
        <w:t xml:space="preserve"> UV </w:t>
      </w:r>
      <w:r w:rsidRPr="00B016E5">
        <w:rPr>
          <w:rFonts w:hint="eastAsia"/>
          <w:sz w:val="24"/>
        </w:rPr>
        <w:t>计算公式能够在复杂网格中实现高效计算，满足了大规模地质模型的实时渲染需求，尤其适用于需要高性能的</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等主流可视化框架。</w:t>
      </w:r>
    </w:p>
    <w:p w14:paraId="6CB5B4A4" w14:textId="5214996D"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在内存性能优化方面，本研究针对</w:t>
      </w:r>
      <w:r w:rsidRPr="00B016E5">
        <w:rPr>
          <w:rFonts w:hint="eastAsia"/>
          <w:sz w:val="24"/>
        </w:rPr>
        <w:t xml:space="preserve"> Three.js </w:t>
      </w:r>
      <w:r w:rsidRPr="00B016E5">
        <w:rPr>
          <w:rFonts w:hint="eastAsia"/>
          <w:sz w:val="24"/>
        </w:rPr>
        <w:t>在渲染大规模顶点数据时的内存消耗与效率问题，提出了以下优化策略：首先，通过类管理对几何对象、材质和纹理进行统一管理，避免重复创建带来的内存浪费，并在对象销毁时及时调用</w:t>
      </w:r>
      <w:r w:rsidRPr="00B016E5">
        <w:rPr>
          <w:rFonts w:hint="eastAsia"/>
          <w:sz w:val="24"/>
        </w:rPr>
        <w:t xml:space="preserve"> Three.js </w:t>
      </w:r>
      <w:r w:rsidRPr="00B016E5">
        <w:rPr>
          <w:rFonts w:hint="eastAsia"/>
          <w:sz w:val="24"/>
        </w:rPr>
        <w:t>的</w:t>
      </w:r>
      <w:r w:rsidRPr="00B016E5">
        <w:rPr>
          <w:rFonts w:hint="eastAsia"/>
          <w:sz w:val="24"/>
        </w:rPr>
        <w:t xml:space="preserve"> .dispose() </w:t>
      </w:r>
      <w:r w:rsidRPr="00B016E5">
        <w:rPr>
          <w:rFonts w:hint="eastAsia"/>
          <w:sz w:val="24"/>
        </w:rPr>
        <w:t>方法释放</w:t>
      </w:r>
      <w:r w:rsidRPr="00B016E5">
        <w:rPr>
          <w:rFonts w:hint="eastAsia"/>
          <w:sz w:val="24"/>
        </w:rPr>
        <w:t xml:space="preserve"> GPU </w:t>
      </w:r>
      <w:r w:rsidRPr="00B016E5">
        <w:rPr>
          <w:rFonts w:hint="eastAsia"/>
          <w:sz w:val="24"/>
        </w:rPr>
        <w:t>资源。其次，采用基于视图剔除的渲染优化技术，仅加载当前视图中可见的模型部分，从而减少不必要的顶点数据加载。针对地质模型中包含的海量顶点数据，本研究采用了缓冲几何（</w:t>
      </w:r>
      <w:r w:rsidRPr="00B016E5">
        <w:rPr>
          <w:rFonts w:hint="eastAsia"/>
          <w:sz w:val="24"/>
        </w:rPr>
        <w:t>BufferGeometry</w:t>
      </w:r>
      <w:r w:rsidRPr="00B016E5">
        <w:rPr>
          <w:rFonts w:hint="eastAsia"/>
          <w:sz w:val="24"/>
        </w:rPr>
        <w:t>）方式进行渲染，将顶点和索引数据以二进制格式存储并直接传递给</w:t>
      </w:r>
      <w:r w:rsidRPr="00B016E5">
        <w:rPr>
          <w:rFonts w:hint="eastAsia"/>
          <w:sz w:val="24"/>
        </w:rPr>
        <w:t xml:space="preserve"> GPU</w:t>
      </w:r>
      <w:r w:rsidRPr="00B016E5">
        <w:rPr>
          <w:rFonts w:hint="eastAsia"/>
          <w:sz w:val="24"/>
        </w:rPr>
        <w:t>，大幅提升了渲染效率。此外，通过异步加载模型与纹理数据，避免阻塞主线程操作，提高了应用的交互性能。</w:t>
      </w:r>
    </w:p>
    <w:p w14:paraId="583FE4AE" w14:textId="7B4ED631" w:rsidR="00B016E5" w:rsidRPr="00B016E5" w:rsidRDefault="00B016E5" w:rsidP="00561FC7">
      <w:pPr>
        <w:snapToGrid w:val="0"/>
        <w:spacing w:after="120" w:line="300" w:lineRule="auto"/>
        <w:ind w:firstLineChars="200" w:firstLine="480"/>
        <w:rPr>
          <w:rFonts w:hint="eastAsia"/>
          <w:sz w:val="24"/>
        </w:rPr>
      </w:pPr>
      <w:r w:rsidRPr="00B016E5">
        <w:rPr>
          <w:rFonts w:hint="eastAsia"/>
          <w:sz w:val="24"/>
        </w:rPr>
        <w:t>通过实际案例验证，以复杂巷道模型为例，本研究的性能优化策略显著减少了渲染过程中内存占用，并提升了渲染效率。采用自适应</w:t>
      </w:r>
      <w:r w:rsidRPr="00B016E5">
        <w:rPr>
          <w:rFonts w:hint="eastAsia"/>
          <w:sz w:val="24"/>
        </w:rPr>
        <w:t xml:space="preserve"> UV </w:t>
      </w:r>
      <w:r w:rsidRPr="00B016E5">
        <w:rPr>
          <w:rFonts w:hint="eastAsia"/>
          <w:sz w:val="24"/>
        </w:rPr>
        <w:t>计算方法实现了无失</w:t>
      </w:r>
      <w:r w:rsidRPr="00B016E5">
        <w:rPr>
          <w:rFonts w:hint="eastAsia"/>
          <w:sz w:val="24"/>
        </w:rPr>
        <w:lastRenderedPageBreak/>
        <w:t>真纹理映射，结合异步加载与类管理策略，有效避免了大规模数据加载对浏览器性能的影响。与传统</w:t>
      </w:r>
      <w:r w:rsidRPr="00B016E5">
        <w:rPr>
          <w:rFonts w:hint="eastAsia"/>
          <w:sz w:val="24"/>
        </w:rPr>
        <w:t xml:space="preserve"> UV </w:t>
      </w:r>
      <w:r w:rsidRPr="00B016E5">
        <w:rPr>
          <w:rFonts w:hint="eastAsia"/>
          <w:sz w:val="24"/>
        </w:rPr>
        <w:t>计算和渲染方法相比，本文方法在关键地质细节的表现上更加清晰，同时展现出在内存优化和实时渲染性能上的显著优势。</w:t>
      </w:r>
    </w:p>
    <w:p w14:paraId="2CD7218F" w14:textId="2634D25C" w:rsidR="00B12849" w:rsidRPr="00B12849" w:rsidRDefault="00B016E5" w:rsidP="00561FC7">
      <w:pPr>
        <w:snapToGrid w:val="0"/>
        <w:spacing w:after="120" w:line="300" w:lineRule="auto"/>
        <w:ind w:firstLineChars="200" w:firstLine="480"/>
        <w:rPr>
          <w:rFonts w:hint="eastAsia"/>
          <w:sz w:val="24"/>
        </w:rPr>
      </w:pPr>
      <w:r w:rsidRPr="00B016E5">
        <w:rPr>
          <w:rFonts w:hint="eastAsia"/>
          <w:sz w:val="24"/>
        </w:rPr>
        <w:t>综上所述，本研究提出的</w:t>
      </w:r>
      <w:r w:rsidRPr="00B016E5">
        <w:rPr>
          <w:rFonts w:hint="eastAsia"/>
          <w:sz w:val="24"/>
        </w:rPr>
        <w:t xml:space="preserve"> UV </w:t>
      </w:r>
      <w:r w:rsidRPr="00B016E5">
        <w:rPr>
          <w:rFonts w:hint="eastAsia"/>
          <w:sz w:val="24"/>
        </w:rPr>
        <w:t>计算与内存性能优化方法，在纹理映射精度、渲染效率及内存使用控制方面具有显著的创新性和优越性。通过法向量计算、方向判断及包围盒算法的综合应用，并结合</w:t>
      </w:r>
      <w:r w:rsidRPr="00B016E5">
        <w:rPr>
          <w:rFonts w:hint="eastAsia"/>
          <w:sz w:val="24"/>
        </w:rPr>
        <w:t xml:space="preserve"> Three.js </w:t>
      </w:r>
      <w:r w:rsidRPr="00B016E5">
        <w:rPr>
          <w:rFonts w:hint="eastAsia"/>
          <w:sz w:val="24"/>
        </w:rPr>
        <w:t>的缓冲几何、资源清理和异步加载技术，为复杂三维地质建模提供了一种高效可靠的解决方案，为大规模地质模型的实时可视化奠定了坚实基础。</w:t>
      </w:r>
    </w:p>
    <w:p w14:paraId="262D2482" w14:textId="151CED43" w:rsidR="00BD3CFF" w:rsidRPr="00BD3CFF" w:rsidRDefault="006C2995" w:rsidP="00BD3CFF">
      <w:pPr>
        <w:keepNext/>
        <w:keepLines/>
        <w:snapToGrid w:val="0"/>
        <w:spacing w:before="120" w:after="120" w:line="360" w:lineRule="auto"/>
        <w:outlineLvl w:val="1"/>
        <w:rPr>
          <w:rFonts w:eastAsia="黑体" w:hint="eastAsia"/>
          <w:sz w:val="28"/>
          <w:szCs w:val="32"/>
        </w:rPr>
      </w:pPr>
      <w:r w:rsidRPr="006C2995">
        <w:rPr>
          <w:rFonts w:eastAsia="黑体" w:hint="eastAsia"/>
          <w:sz w:val="28"/>
          <w:szCs w:val="32"/>
        </w:rPr>
        <w:t>1.</w:t>
      </w:r>
      <w:r w:rsidR="00B12849">
        <w:rPr>
          <w:rFonts w:eastAsia="黑体" w:hint="eastAsia"/>
          <w:sz w:val="28"/>
          <w:szCs w:val="32"/>
        </w:rPr>
        <w:t>5</w:t>
      </w:r>
      <w:r w:rsidRPr="006C2995">
        <w:rPr>
          <w:rFonts w:eastAsia="黑体" w:hint="eastAsia"/>
          <w:sz w:val="28"/>
          <w:szCs w:val="32"/>
        </w:rPr>
        <w:t xml:space="preserve"> </w:t>
      </w:r>
      <w:r w:rsidRPr="006C2995">
        <w:rPr>
          <w:rFonts w:eastAsia="黑体" w:hint="eastAsia"/>
          <w:sz w:val="28"/>
          <w:szCs w:val="32"/>
        </w:rPr>
        <w:t>本章小结</w:t>
      </w:r>
    </w:p>
    <w:p w14:paraId="66559DB0" w14:textId="235B5520" w:rsidR="00BD3CFF" w:rsidRPr="00BD3CFF" w:rsidRDefault="00BD3CFF" w:rsidP="00BD3CFF">
      <w:pPr>
        <w:snapToGrid w:val="0"/>
        <w:spacing w:after="120" w:line="300" w:lineRule="auto"/>
        <w:ind w:firstLineChars="200" w:firstLine="480"/>
        <w:rPr>
          <w:rFonts w:hint="eastAsia"/>
          <w:sz w:val="24"/>
        </w:rPr>
      </w:pPr>
      <w:r w:rsidRPr="00BD3CFF">
        <w:rPr>
          <w:sz w:val="24"/>
        </w:rPr>
        <w:t>本章围绕三维地质建模与可视化技术的发展背景、研究意义以及国内外研究现状进行了系统性阐述，明确了本研究的核心目标和技术路径。随着地质资源开发与环境保护需求的日益增加，三维地质建模技术逐渐成为解决复杂地质问题的重要工具。传统的二维地质表达方式在面对复杂地质结构时存在局限，而三维建模技术不仅可以更加直观地反映地质体的空间特征，还能够为资源开发和工程设计提供科学的决策依据。基于</w:t>
      </w:r>
      <w:r w:rsidRPr="00BD3CFF">
        <w:rPr>
          <w:sz w:val="24"/>
        </w:rPr>
        <w:t xml:space="preserve"> WebGL </w:t>
      </w:r>
      <w:r w:rsidRPr="00BD3CFF">
        <w:rPr>
          <w:sz w:val="24"/>
        </w:rPr>
        <w:t>和</w:t>
      </w:r>
      <w:r w:rsidRPr="00BD3CFF">
        <w:rPr>
          <w:sz w:val="24"/>
        </w:rPr>
        <w:t xml:space="preserve"> Three.js </w:t>
      </w:r>
      <w:r w:rsidRPr="00BD3CFF">
        <w:rPr>
          <w:sz w:val="24"/>
        </w:rPr>
        <w:t>的技术解决方案，以其开放性、轻量化和高效性，展现出在三维地质建模与可视化领域的巨大潜力，满足了跨平台实时渲染与数据共享的需求。</w:t>
      </w:r>
    </w:p>
    <w:p w14:paraId="00FB04AD" w14:textId="346FA409" w:rsidR="00BD3CFF" w:rsidRPr="00BD3CFF" w:rsidRDefault="00BD3CFF" w:rsidP="00BD3CFF">
      <w:pPr>
        <w:snapToGrid w:val="0"/>
        <w:spacing w:after="120" w:line="300" w:lineRule="auto"/>
        <w:ind w:firstLineChars="200" w:firstLine="480"/>
        <w:rPr>
          <w:rFonts w:hint="eastAsia"/>
          <w:sz w:val="24"/>
        </w:rPr>
      </w:pPr>
      <w:r w:rsidRPr="00BD3CFF">
        <w:rPr>
          <w:sz w:val="24"/>
        </w:rPr>
        <w:t>通过对国内外研究现状的分析可以看出，三维地质建模技术在数据处理与建模算法的优化方面取得了显著进展。国外开发了多款功能成熟的建模软件，系统性地解决了复杂地质条件下的建模问题，尤其是在云计算与大数据技术的支持下显著提升了建模效率和精度。国内虽然在基础研究上相对较晚起步，但近年来随着自主技术的发展，已逐步形成了以钻孔、剖面为核心的建模体系，并在特定应用场景中取得了一定成效。在三维地质可视化方面，国外在实时渲染和多技术融合领域领先一步，尤其是</w:t>
      </w:r>
      <w:r w:rsidRPr="00BD3CFF">
        <w:rPr>
          <w:sz w:val="24"/>
        </w:rPr>
        <w:t xml:space="preserve"> WebGL </w:t>
      </w:r>
      <w:r w:rsidRPr="00BD3CFF">
        <w:rPr>
          <w:sz w:val="24"/>
        </w:rPr>
        <w:t>与</w:t>
      </w:r>
      <w:r w:rsidRPr="00BD3CFF">
        <w:rPr>
          <w:sz w:val="24"/>
        </w:rPr>
        <w:t xml:space="preserve"> VR/AR </w:t>
      </w:r>
      <w:r w:rsidRPr="00BD3CFF">
        <w:rPr>
          <w:sz w:val="24"/>
        </w:rPr>
        <w:t>的结合，为地质数据的交互性和沉浸式体验提供了丰富的解决方案。而国内的研究虽取得了一些进展，但在复杂场景的实时渲染和用户体验优化上仍有较大提升空间。</w:t>
      </w:r>
    </w:p>
    <w:p w14:paraId="38EF23C2" w14:textId="77777777" w:rsidR="00BD3CFF" w:rsidRPr="00BD3CFF" w:rsidRDefault="00BD3CFF" w:rsidP="00BD3CFF">
      <w:pPr>
        <w:snapToGrid w:val="0"/>
        <w:spacing w:after="120" w:line="300" w:lineRule="auto"/>
        <w:ind w:firstLineChars="200" w:firstLine="480"/>
        <w:rPr>
          <w:sz w:val="24"/>
        </w:rPr>
      </w:pPr>
      <w:r w:rsidRPr="00BD3CFF">
        <w:rPr>
          <w:sz w:val="24"/>
        </w:rPr>
        <w:t>本研究针对传统地质建模技术在跨平台适配性和实时交互性上的不足，基于</w:t>
      </w:r>
      <w:r w:rsidRPr="00BD3CFF">
        <w:rPr>
          <w:sz w:val="24"/>
        </w:rPr>
        <w:t xml:space="preserve"> WebGL </w:t>
      </w:r>
      <w:r w:rsidRPr="00BD3CFF">
        <w:rPr>
          <w:sz w:val="24"/>
        </w:rPr>
        <w:t>和</w:t>
      </w:r>
      <w:r w:rsidRPr="00BD3CFF">
        <w:rPr>
          <w:sz w:val="24"/>
        </w:rPr>
        <w:t xml:space="preserve"> Three.js </w:t>
      </w:r>
      <w:r w:rsidRPr="00BD3CFF">
        <w:rPr>
          <w:sz w:val="24"/>
        </w:rPr>
        <w:t>开展了系统性研究，提出了一套面向地质建模与可视化的创新解决方案。研究内容涵盖了从地质数据处理与建模到可视化渲染与交互设计的完整技术流程，并结合工程需求优化了地层间距计算和钻孔轨迹检测等关键算法。本研究的技术路线明确了从数据准备到建模、渲染及交互设计的各环节工作，紧密衔接形成了完整的研究框架，既为地质建模与可视化的技术进步提供了理论依据，也</w:t>
      </w:r>
      <w:r w:rsidRPr="00BD3CFF">
        <w:rPr>
          <w:sz w:val="24"/>
        </w:rPr>
        <w:lastRenderedPageBreak/>
        <w:t>为资源开发与工程建设的实际需求提供了有力支持。</w:t>
      </w:r>
    </w:p>
    <w:p w14:paraId="493BAB2F" w14:textId="77777777" w:rsidR="00BD3CFF" w:rsidRPr="00BD3CFF" w:rsidRDefault="00BD3CFF" w:rsidP="00BD3CFF">
      <w:pPr>
        <w:snapToGrid w:val="0"/>
        <w:spacing w:after="120" w:line="300" w:lineRule="auto"/>
        <w:ind w:firstLineChars="200" w:firstLine="480"/>
        <w:rPr>
          <w:sz w:val="24"/>
        </w:rPr>
      </w:pPr>
    </w:p>
    <w:p w14:paraId="112309FC" w14:textId="77777777" w:rsidR="00BD3CFF" w:rsidRPr="00BD3CFF" w:rsidRDefault="00BD3CFF" w:rsidP="00BD3CFF">
      <w:pPr>
        <w:snapToGrid w:val="0"/>
        <w:spacing w:after="120" w:line="300" w:lineRule="auto"/>
        <w:ind w:firstLineChars="200" w:firstLine="480"/>
        <w:rPr>
          <w:sz w:val="24"/>
        </w:rPr>
      </w:pPr>
      <w:r w:rsidRPr="00BD3CFF">
        <w:rPr>
          <w:sz w:val="24"/>
        </w:rPr>
        <w:t>综上所述，本研究通过构建轻量化的三维地质建模与可视化平台，为解决复杂地质问题提供了经济实用的技术路径，并为地质信息化的进一步发展奠定了坚实基础。</w:t>
      </w:r>
    </w:p>
    <w:p w14:paraId="7D0CBECD" w14:textId="77777777" w:rsidR="006C2995" w:rsidRPr="006C2995" w:rsidRDefault="006C2995" w:rsidP="006C2995">
      <w:pPr>
        <w:spacing w:afterLines="50" w:after="156"/>
        <w:rPr>
          <w:rFonts w:hint="eastAsia"/>
          <w:szCs w:val="21"/>
        </w:rPr>
        <w:sectPr w:rsidR="006C2995" w:rsidRPr="006C2995" w:rsidSect="006C2995">
          <w:headerReference w:type="default" r:id="rId21"/>
          <w:footerReference w:type="even" r:id="rId22"/>
          <w:footerReference w:type="default" r:id="rId23"/>
          <w:pgSz w:w="11906" w:h="16838"/>
          <w:pgMar w:top="1701" w:right="1701" w:bottom="1701" w:left="1701" w:header="1134" w:footer="1134" w:gutter="0"/>
          <w:pgNumType w:start="1" w:chapStyle="1"/>
          <w:cols w:space="720"/>
          <w:docGrid w:type="linesAndChars" w:linePitch="312"/>
        </w:sectPr>
      </w:pPr>
    </w:p>
    <w:p w14:paraId="6D00CC89"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bookmarkStart w:id="35" w:name="_Toc167162167"/>
      <w:r w:rsidRPr="006C2995">
        <w:rPr>
          <w:rFonts w:ascii="Arial" w:eastAsia="黑体" w:hAnsi="Arial" w:cs="Arial" w:hint="eastAsia"/>
          <w:bCs/>
          <w:kern w:val="36"/>
          <w:sz w:val="32"/>
          <w:szCs w:val="36"/>
        </w:rPr>
        <w:lastRenderedPageBreak/>
        <w:t>2</w:t>
      </w:r>
      <w:r w:rsidRPr="006C2995">
        <w:rPr>
          <w:rFonts w:ascii="Arial" w:eastAsia="黑体" w:hAnsi="Arial" w:cs="Arial"/>
          <w:b/>
          <w:bCs/>
          <w:kern w:val="36"/>
          <w:sz w:val="32"/>
          <w:szCs w:val="36"/>
        </w:rPr>
        <w:t>三维地质模型构建</w:t>
      </w:r>
      <w:bookmarkEnd w:id="35"/>
    </w:p>
    <w:p w14:paraId="52B38C98"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bookmarkStart w:id="36" w:name="_Toc167162168"/>
      <w:r w:rsidRPr="006C2995">
        <w:rPr>
          <w:rFonts w:eastAsia="黑体" w:hint="eastAsia"/>
          <w:sz w:val="28"/>
          <w:szCs w:val="32"/>
        </w:rPr>
        <w:t>2</w:t>
      </w:r>
      <w:r w:rsidRPr="006C2995">
        <w:rPr>
          <w:rFonts w:eastAsia="黑体"/>
          <w:sz w:val="28"/>
          <w:szCs w:val="32"/>
        </w:rPr>
        <w:t xml:space="preserve">.1 Delaunay </w:t>
      </w:r>
      <w:r w:rsidRPr="006C2995">
        <w:rPr>
          <w:rFonts w:eastAsia="黑体"/>
          <w:sz w:val="28"/>
          <w:szCs w:val="32"/>
        </w:rPr>
        <w:t>三角剖分方法</w:t>
      </w:r>
      <w:bookmarkEnd w:id="36"/>
    </w:p>
    <w:p w14:paraId="7396DF75" w14:textId="75CED1FD" w:rsidR="00685DD8" w:rsidRPr="00685DD8" w:rsidRDefault="006C2995" w:rsidP="00685DD8">
      <w:pPr>
        <w:keepNext/>
        <w:keepLines/>
        <w:snapToGrid w:val="0"/>
        <w:spacing w:beforeLines="50" w:before="156" w:after="120" w:line="360" w:lineRule="auto"/>
        <w:outlineLvl w:val="2"/>
        <w:rPr>
          <w:rFonts w:eastAsia="黑体" w:hint="eastAsia"/>
          <w:bCs/>
          <w:sz w:val="24"/>
        </w:rPr>
      </w:pPr>
      <w:bookmarkStart w:id="37" w:name="_Toc167162169"/>
      <w:r w:rsidRPr="00685DD8">
        <w:rPr>
          <w:rFonts w:eastAsia="黑体" w:hint="eastAsia"/>
          <w:bCs/>
          <w:sz w:val="24"/>
        </w:rPr>
        <w:t>2</w:t>
      </w:r>
      <w:r w:rsidRPr="00685DD8">
        <w:rPr>
          <w:rFonts w:eastAsia="黑体"/>
          <w:bCs/>
          <w:sz w:val="24"/>
        </w:rPr>
        <w:t xml:space="preserve">.1.1 </w:t>
      </w:r>
      <w:r w:rsidRPr="00685DD8">
        <w:rPr>
          <w:rFonts w:eastAsia="黑体"/>
          <w:bCs/>
          <w:sz w:val="24"/>
        </w:rPr>
        <w:t>遵循</w:t>
      </w:r>
      <w:r w:rsidRPr="00685DD8">
        <w:rPr>
          <w:rFonts w:eastAsia="黑体"/>
          <w:bCs/>
          <w:sz w:val="24"/>
        </w:rPr>
        <w:t>Delaunay</w:t>
      </w:r>
      <w:r w:rsidRPr="00685DD8">
        <w:rPr>
          <w:rFonts w:eastAsia="黑体"/>
          <w:bCs/>
          <w:sz w:val="24"/>
        </w:rPr>
        <w:t>准则的约束三角剖分</w:t>
      </w:r>
      <w:bookmarkEnd w:id="37"/>
    </w:p>
    <w:p w14:paraId="03172A0A" w14:textId="02BD36BC"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 xml:space="preserve">Delaunay </w:t>
      </w:r>
      <w:r w:rsidRPr="00685DD8">
        <w:rPr>
          <w:rFonts w:hint="eastAsia"/>
          <w:sz w:val="24"/>
        </w:rPr>
        <w:t>三角剖分是一种广泛应用于地质建模和计算几何领域的技术，具有最大化最小角的优良特性，从而避免了长而细的三角形，保证了剖分质量。约束</w:t>
      </w:r>
      <w:r w:rsidRPr="00685DD8">
        <w:rPr>
          <w:rFonts w:hint="eastAsia"/>
          <w:sz w:val="24"/>
        </w:rPr>
        <w:t xml:space="preserve"> Delaunay </w:t>
      </w:r>
      <w:r w:rsidRPr="00685DD8">
        <w:rPr>
          <w:rFonts w:hint="eastAsia"/>
          <w:sz w:val="24"/>
        </w:rPr>
        <w:t>三角剖分（</w:t>
      </w:r>
      <w:r w:rsidRPr="00685DD8">
        <w:rPr>
          <w:rFonts w:hint="eastAsia"/>
          <w:sz w:val="24"/>
        </w:rPr>
        <w:t>Constrained Delaunay Triangulation, CDT</w:t>
      </w:r>
      <w:r w:rsidRPr="00685DD8">
        <w:rPr>
          <w:rFonts w:hint="eastAsia"/>
          <w:sz w:val="24"/>
        </w:rPr>
        <w:t>）是在基本</w:t>
      </w:r>
      <w:r w:rsidRPr="00685DD8">
        <w:rPr>
          <w:rFonts w:hint="eastAsia"/>
          <w:sz w:val="24"/>
        </w:rPr>
        <w:t xml:space="preserve"> Delaunay </w:t>
      </w:r>
      <w:r w:rsidRPr="00685DD8">
        <w:rPr>
          <w:rFonts w:hint="eastAsia"/>
          <w:sz w:val="24"/>
        </w:rPr>
        <w:t>三角剖分的基础上，增加了对特定边界或约束条件的支持，使其能够更好地适应复杂地质环境中的实际需求。</w:t>
      </w:r>
    </w:p>
    <w:p w14:paraId="2AB46D78" w14:textId="7A8E3324" w:rsidR="00685DD8" w:rsidRPr="00685DD8" w:rsidRDefault="00685DD8" w:rsidP="008F2517">
      <w:pPr>
        <w:snapToGrid w:val="0"/>
        <w:spacing w:after="120" w:line="300" w:lineRule="auto"/>
        <w:rPr>
          <w:rFonts w:hint="eastAsia"/>
          <w:sz w:val="24"/>
        </w:rPr>
      </w:pPr>
      <w:r w:rsidRPr="00685DD8">
        <w:rPr>
          <w:rFonts w:hint="eastAsia"/>
          <w:sz w:val="24"/>
        </w:rPr>
        <w:t>约束</w:t>
      </w:r>
      <w:r w:rsidRPr="00685DD8">
        <w:rPr>
          <w:rFonts w:hint="eastAsia"/>
          <w:sz w:val="24"/>
        </w:rPr>
        <w:t xml:space="preserve"> Delaunay </w:t>
      </w:r>
      <w:r w:rsidRPr="00685DD8">
        <w:rPr>
          <w:rFonts w:hint="eastAsia"/>
          <w:sz w:val="24"/>
        </w:rPr>
        <w:t>三角剖分</w:t>
      </w:r>
      <w:r w:rsidR="00B016E5">
        <w:rPr>
          <w:rFonts w:hint="eastAsia"/>
          <w:sz w:val="24"/>
        </w:rPr>
        <w:t>应</w:t>
      </w:r>
      <w:r w:rsidRPr="00685DD8">
        <w:rPr>
          <w:rFonts w:hint="eastAsia"/>
          <w:sz w:val="24"/>
        </w:rPr>
        <w:t>遵循以下基本准则：</w:t>
      </w:r>
    </w:p>
    <w:p w14:paraId="66D85209" w14:textId="218241CF" w:rsidR="00685DD8" w:rsidRPr="00685DD8" w:rsidRDefault="00685DD8" w:rsidP="008F2517">
      <w:pPr>
        <w:snapToGrid w:val="0"/>
        <w:spacing w:after="120" w:line="300" w:lineRule="auto"/>
        <w:ind w:firstLineChars="200" w:firstLine="480"/>
        <w:rPr>
          <w:rFonts w:hint="eastAsia"/>
          <w:sz w:val="24"/>
        </w:rPr>
      </w:pPr>
      <w:r w:rsidRPr="00685DD8">
        <w:rPr>
          <w:rFonts w:hint="eastAsia"/>
          <w:sz w:val="24"/>
        </w:rPr>
        <w:t>1.</w:t>
      </w:r>
      <w:r w:rsidRPr="00685DD8">
        <w:rPr>
          <w:rFonts w:hint="eastAsia"/>
          <w:sz w:val="24"/>
        </w:rPr>
        <w:t>在任意三角形的外接圆内，不允许包含除该三角形顶点外的任何其他点。这一准则最大程度地减少了细长三角形的出现，提升了三角剖分的几何稳定性。</w:t>
      </w:r>
    </w:p>
    <w:p w14:paraId="304FE8C3" w14:textId="4D1192D7" w:rsidR="00685DD8" w:rsidRPr="00685DD8" w:rsidRDefault="00685DD8" w:rsidP="008F2517">
      <w:pPr>
        <w:snapToGrid w:val="0"/>
        <w:spacing w:after="120" w:line="300" w:lineRule="auto"/>
        <w:ind w:firstLineChars="200" w:firstLine="480"/>
        <w:rPr>
          <w:rFonts w:hint="eastAsia"/>
          <w:sz w:val="24"/>
        </w:rPr>
      </w:pPr>
      <w:r w:rsidRPr="00685DD8">
        <w:rPr>
          <w:rFonts w:hint="eastAsia"/>
          <w:sz w:val="24"/>
        </w:rPr>
        <w:t>2.</w:t>
      </w:r>
      <w:r w:rsidRPr="00685DD8">
        <w:rPr>
          <w:rFonts w:hint="eastAsia"/>
          <w:sz w:val="24"/>
        </w:rPr>
        <w:t>对输入的约束边或多边形边界，无论其是否满足外接圆准则，都必须完整地保留在三角网结构中。这种方法保证了实际地质边界和约束条件能够被准确表示。</w:t>
      </w:r>
    </w:p>
    <w:p w14:paraId="3F696BE9" w14:textId="172CE57E"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为了实现约束</w:t>
      </w:r>
      <w:r w:rsidRPr="00B016E5">
        <w:rPr>
          <w:rFonts w:hint="eastAsia"/>
          <w:sz w:val="24"/>
        </w:rPr>
        <w:t xml:space="preserve"> Delaunay </w:t>
      </w:r>
      <w:r w:rsidRPr="00B016E5">
        <w:rPr>
          <w:rFonts w:hint="eastAsia"/>
          <w:sz w:val="24"/>
        </w:rPr>
        <w:t>三角剖分的基本准则，本研究在算法设计中结合了外接圆准则和边界约束条件的特点，提出了一种系统的实现流程。通过遵循外接圆准则，确保生成的三角网具有良好的几何稳定性，避免出现细长三角形；同时，在满足约束条件的基础上，准确保留输入的边界</w:t>
      </w:r>
      <w:r>
        <w:rPr>
          <w:rFonts w:hint="eastAsia"/>
          <w:sz w:val="24"/>
        </w:rPr>
        <w:t>和数据点</w:t>
      </w:r>
      <w:r w:rsidRPr="00B016E5">
        <w:rPr>
          <w:rFonts w:hint="eastAsia"/>
          <w:sz w:val="24"/>
        </w:rPr>
        <w:t>信息，从而满足复杂地质结构建模的需求。</w:t>
      </w:r>
    </w:p>
    <w:p w14:paraId="24D34BF7" w14:textId="77777777" w:rsidR="00561FC7" w:rsidRDefault="00B016E5" w:rsidP="00B016E5">
      <w:pPr>
        <w:snapToGrid w:val="0"/>
        <w:spacing w:after="120" w:line="300" w:lineRule="auto"/>
        <w:ind w:firstLineChars="200" w:firstLine="480"/>
        <w:rPr>
          <w:sz w:val="24"/>
        </w:rPr>
      </w:pPr>
      <w:r w:rsidRPr="00B016E5">
        <w:rPr>
          <w:rFonts w:hint="eastAsia"/>
          <w:sz w:val="24"/>
        </w:rPr>
        <w:t>在具体算法</w:t>
      </w:r>
      <w:r>
        <w:rPr>
          <w:rFonts w:hint="eastAsia"/>
          <w:sz w:val="24"/>
        </w:rPr>
        <w:t>步骤</w:t>
      </w:r>
      <w:r w:rsidRPr="00B016E5">
        <w:rPr>
          <w:rFonts w:hint="eastAsia"/>
          <w:sz w:val="24"/>
        </w:rPr>
        <w:t>中，基于增量插入法和边翻转操作，逐步构建符合准则的三角网格。增量插入法通过将点逐个插入现有的三角网，动态调整网格结构，使其始终满足</w:t>
      </w:r>
      <w:r w:rsidRPr="00B016E5">
        <w:rPr>
          <w:rFonts w:hint="eastAsia"/>
          <w:sz w:val="24"/>
        </w:rPr>
        <w:t xml:space="preserve"> Delaunay </w:t>
      </w:r>
      <w:r w:rsidRPr="00B016E5">
        <w:rPr>
          <w:rFonts w:hint="eastAsia"/>
          <w:sz w:val="24"/>
        </w:rPr>
        <w:t>条件。而对于输入的约束边，算法在插入的同时对与其冲突的三角形进行分割或边交换操作，确保约束边完整地保留在最终网格中。</w:t>
      </w:r>
    </w:p>
    <w:p w14:paraId="04A15B5B" w14:textId="7326713E" w:rsidR="00685DD8" w:rsidRPr="00685DD8" w:rsidRDefault="00B016E5" w:rsidP="00561FC7">
      <w:pPr>
        <w:snapToGrid w:val="0"/>
        <w:spacing w:after="120" w:line="300" w:lineRule="auto"/>
        <w:rPr>
          <w:rFonts w:hint="eastAsia"/>
          <w:sz w:val="24"/>
        </w:rPr>
      </w:pPr>
      <w:r w:rsidRPr="00B016E5">
        <w:rPr>
          <w:rFonts w:hint="eastAsia"/>
          <w:sz w:val="24"/>
        </w:rPr>
        <w:t>以下是算法的详细流程：</w:t>
      </w:r>
    </w:p>
    <w:p w14:paraId="3D3A75B8" w14:textId="7D9DAEB7" w:rsidR="00685DD8" w:rsidRPr="00685DD8" w:rsidRDefault="00685DD8" w:rsidP="00685DD8">
      <w:pPr>
        <w:snapToGrid w:val="0"/>
        <w:spacing w:after="120" w:line="300" w:lineRule="auto"/>
        <w:rPr>
          <w:sz w:val="24"/>
        </w:rPr>
      </w:pPr>
      <w:r w:rsidRPr="00685DD8">
        <w:rPr>
          <w:rFonts w:hint="eastAsia"/>
          <w:sz w:val="24"/>
        </w:rPr>
        <w:t>1.</w:t>
      </w:r>
      <w:r w:rsidRPr="00685DD8">
        <w:rPr>
          <w:rFonts w:hint="eastAsia"/>
          <w:sz w:val="24"/>
        </w:rPr>
        <w:tab/>
      </w:r>
      <w:r w:rsidRPr="00685DD8">
        <w:rPr>
          <w:rFonts w:hint="eastAsia"/>
          <w:sz w:val="24"/>
        </w:rPr>
        <w:t>初始化与预处理</w:t>
      </w:r>
    </w:p>
    <w:p w14:paraId="67514022" w14:textId="7EFB0766" w:rsidR="00685DD8" w:rsidRDefault="00685DD8" w:rsidP="00B016E5">
      <w:pPr>
        <w:snapToGrid w:val="0"/>
        <w:spacing w:after="120" w:line="300" w:lineRule="auto"/>
        <w:ind w:firstLineChars="200" w:firstLine="480"/>
        <w:rPr>
          <w:sz w:val="24"/>
        </w:rPr>
      </w:pPr>
      <w:r w:rsidRPr="00685DD8">
        <w:rPr>
          <w:rFonts w:hint="eastAsia"/>
          <w:sz w:val="24"/>
        </w:rPr>
        <w:t>通过输入的</w:t>
      </w:r>
      <w:r w:rsidR="00B016E5">
        <w:rPr>
          <w:rFonts w:hint="eastAsia"/>
          <w:sz w:val="24"/>
        </w:rPr>
        <w:t>钻孔</w:t>
      </w:r>
      <w:r w:rsidRPr="00685DD8">
        <w:rPr>
          <w:rFonts w:hint="eastAsia"/>
          <w:sz w:val="24"/>
        </w:rPr>
        <w:t>点和边界数据，构造一个包含所有输入点的初始三角形。通常，使用三点构成的最小三角形（称为初始</w:t>
      </w:r>
      <w:r w:rsidRPr="00685DD8">
        <w:rPr>
          <w:rFonts w:hint="eastAsia"/>
          <w:sz w:val="24"/>
        </w:rPr>
        <w:t xml:space="preserve"> TIN</w:t>
      </w:r>
      <w:r w:rsidRPr="00685DD8">
        <w:rPr>
          <w:rFonts w:hint="eastAsia"/>
          <w:sz w:val="24"/>
        </w:rPr>
        <w:t>）作为三角剖分的起点。三点需满足非共线条件。</w:t>
      </w:r>
    </w:p>
    <w:p w14:paraId="5994843B" w14:textId="5E8290F7" w:rsidR="00B016E5" w:rsidRDefault="00B016E5" w:rsidP="00B016E5">
      <w:pPr>
        <w:snapToGrid w:val="0"/>
        <w:spacing w:after="120" w:line="300" w:lineRule="auto"/>
        <w:ind w:firstLineChars="200" w:firstLine="480"/>
        <w:rPr>
          <w:sz w:val="24"/>
        </w:rPr>
      </w:pPr>
      <w:r>
        <w:rPr>
          <w:rFonts w:hint="eastAsia"/>
          <w:sz w:val="24"/>
        </w:rPr>
        <w:t>需要计算</w:t>
      </w:r>
      <w:r w:rsidRPr="00B016E5">
        <w:rPr>
          <w:rFonts w:hint="eastAsia"/>
          <w:sz w:val="24"/>
        </w:rPr>
        <w:t>三角形面积</w:t>
      </w:r>
      <w:r>
        <w:rPr>
          <w:rFonts w:hint="eastAsia"/>
          <w:sz w:val="24"/>
        </w:rPr>
        <w:t>，</w:t>
      </w:r>
      <w:r w:rsidRPr="00B016E5">
        <w:rPr>
          <w:rFonts w:hint="eastAsia"/>
          <w:sz w:val="24"/>
        </w:rPr>
        <w:t>设选取的三点为</w:t>
      </w:r>
      <m:oMath>
        <m:r>
          <w:rPr>
            <w:rFonts w:ascii="Cambria Math" w:hAnsi="Cambria Math"/>
            <w:sz w:val="24"/>
          </w:rPr>
          <m:t>A(</m:t>
        </m:r>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oMath>
      <w:r w:rsidRPr="00B016E5">
        <w:rPr>
          <w:rFonts w:hint="eastAsia"/>
          <w:sz w:val="24"/>
        </w:rPr>
        <w:t>、</w:t>
      </w:r>
      <m:oMath>
        <m:r>
          <w:rPr>
            <w:rFonts w:ascii="Cambria Math" w:hAnsi="Cambria Math"/>
            <w:sz w:val="24"/>
          </w:rPr>
          <m:t>B(</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oMath>
      <w:r w:rsidRPr="00B016E5">
        <w:rPr>
          <w:rFonts w:hint="eastAsia"/>
          <w:sz w:val="24"/>
        </w:rPr>
        <w:t>、</w:t>
      </w:r>
      <m:oMath>
        <m:r>
          <w:rPr>
            <w:rFonts w:ascii="Cambria Math" w:hAnsi="Cambria Math"/>
            <w:sz w:val="24"/>
          </w:rPr>
          <m:t>C(</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oMath>
      <w:r w:rsidRPr="00B016E5">
        <w:rPr>
          <w:rFonts w:hint="eastAsia"/>
          <w:sz w:val="24"/>
        </w:rPr>
        <w:t>，则三角形的符号面积可由行列式（矩阵法）计算如下：</w:t>
      </w:r>
    </w:p>
    <w:p w14:paraId="506730CE" w14:textId="4ECEE4E6" w:rsidR="00B016E5" w:rsidRPr="00B016E5" w:rsidRDefault="00B016E5" w:rsidP="00B016E5">
      <w:pPr>
        <w:snapToGrid w:val="0"/>
        <w:spacing w:after="120" w:line="300" w:lineRule="auto"/>
        <w:rPr>
          <w:rFonts w:hint="eastAsia"/>
          <w:sz w:val="24"/>
        </w:rPr>
      </w:pPr>
      <m:oMathPara>
        <m:oMath>
          <m:r>
            <w:rPr>
              <w:rFonts w:ascii="Cambria Math" w:hAnsi="Cambria Math"/>
              <w:sz w:val="24"/>
            </w:rPr>
            <w:lastRenderedPageBreak/>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begChr m:val="|"/>
              <m:endChr m:val="|"/>
              <m:ctrlPr>
                <w:rPr>
                  <w:rFonts w:ascii="Cambria Math" w:hAnsi="Cambria Math"/>
                  <w:sz w:val="24"/>
                </w:rPr>
              </m:ctrlPr>
            </m:dPr>
            <m:e>
              <m:m>
                <m:mPr>
                  <m:plcHide m:val="1"/>
                  <m:mcs>
                    <m:mc>
                      <m:mcPr>
                        <m:count m:val="3"/>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e>
                  <m:e>
                    <m:r>
                      <w:rPr>
                        <w:rFonts w:ascii="Cambria Math" w:hAnsi="Cambria Math"/>
                        <w:sz w:val="24"/>
                      </w:rPr>
                      <m:t>1</m:t>
                    </m:r>
                  </m:e>
                </m:mr>
                <m:mr>
                  <m:e>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e>
                  <m:e>
                    <m:r>
                      <w:rPr>
                        <w:rFonts w:ascii="Cambria Math" w:hAnsi="Cambria Math"/>
                        <w:sz w:val="24"/>
                      </w:rPr>
                      <m:t>1</m:t>
                    </m:r>
                  </m:e>
                </m:mr>
              </m:m>
            </m:e>
          </m:d>
        </m:oMath>
      </m:oMathPara>
    </w:p>
    <w:p w14:paraId="2E66E687" w14:textId="583FEF81"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展开行列式：</w:t>
      </w:r>
    </w:p>
    <w:p w14:paraId="28CE1155" w14:textId="27D41483" w:rsidR="00B016E5" w:rsidRPr="00B016E5" w:rsidRDefault="00B016E5" w:rsidP="00B016E5">
      <w:pPr>
        <w:snapToGrid w:val="0"/>
        <w:spacing w:after="120" w:line="300" w:lineRule="auto"/>
        <w:ind w:firstLineChars="200" w:firstLine="480"/>
        <w:rPr>
          <w:rFonts w:hint="eastAsia"/>
          <w:sz w:val="24"/>
        </w:rPr>
      </w:pPr>
      <m:oMathPara>
        <m:oMath>
          <m:r>
            <w:rPr>
              <w:rFonts w:ascii="Cambria Math" w:hAnsi="Cambria Math"/>
              <w:sz w:val="24"/>
            </w:rPr>
            <m:t>S=</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A</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B</m:t>
                  </m:r>
                </m:sub>
              </m:sSub>
              <m:r>
                <w:rPr>
                  <w:rFonts w:ascii="Cambria Math" w:hAnsi="Cambria Math"/>
                  <w:sz w:val="24"/>
                </w:rPr>
                <m:t>)</m:t>
              </m:r>
            </m:e>
          </m:d>
        </m:oMath>
      </m:oMathPara>
    </w:p>
    <w:p w14:paraId="047BB1E4" w14:textId="77777777" w:rsidR="00B016E5" w:rsidRPr="00B016E5" w:rsidRDefault="00B016E5" w:rsidP="00B016E5">
      <w:pPr>
        <w:snapToGrid w:val="0"/>
        <w:spacing w:after="120" w:line="300" w:lineRule="auto"/>
        <w:ind w:firstLineChars="200" w:firstLine="480"/>
        <w:rPr>
          <w:rFonts w:hint="eastAsia"/>
          <w:sz w:val="24"/>
        </w:rPr>
      </w:pPr>
      <w:r w:rsidRPr="00B016E5">
        <w:rPr>
          <w:rFonts w:hint="eastAsia"/>
          <w:sz w:val="24"/>
        </w:rPr>
        <w:t>其中：</w:t>
      </w:r>
    </w:p>
    <w:p w14:paraId="026CD564" w14:textId="0AF70D84" w:rsidR="00B016E5" w:rsidRPr="00B016E5" w:rsidRDefault="00B016E5" w:rsidP="00B016E5">
      <w:pPr>
        <w:snapToGrid w:val="0"/>
        <w:spacing w:after="120" w:line="300" w:lineRule="auto"/>
        <w:ind w:firstLineChars="200" w:firstLine="480"/>
        <w:rPr>
          <w:sz w:val="24"/>
        </w:rPr>
      </w:pPr>
      <w:r w:rsidRPr="00B016E5">
        <w:rPr>
          <w:sz w:val="24"/>
        </w:rPr>
        <w:t>(1)</w:t>
      </w:r>
      <w:r>
        <w:rPr>
          <w:sz w:val="24"/>
        </w:rPr>
        <w:t xml:space="preserve"> </w:t>
      </w:r>
      <w:r w:rsidRPr="00B016E5">
        <w:rPr>
          <w:rFonts w:hint="eastAsia"/>
          <w:sz w:val="24"/>
        </w:rPr>
        <w:t>若</w:t>
      </w:r>
      <w:r w:rsidRPr="00B016E5">
        <w:rPr>
          <w:rFonts w:hint="eastAsia"/>
          <w:sz w:val="24"/>
        </w:rPr>
        <w:t xml:space="preserve">S = 0 </w:t>
      </w:r>
      <w:r w:rsidRPr="00B016E5">
        <w:rPr>
          <w:rFonts w:hint="eastAsia"/>
          <w:sz w:val="24"/>
        </w:rPr>
        <w:t>，则三点共线，无法构造有效的初始</w:t>
      </w:r>
      <w:r w:rsidRPr="00B016E5">
        <w:rPr>
          <w:rFonts w:hint="eastAsia"/>
          <w:sz w:val="24"/>
        </w:rPr>
        <w:t xml:space="preserve"> TIN</w:t>
      </w:r>
      <w:r w:rsidRPr="00B016E5">
        <w:rPr>
          <w:rFonts w:hint="eastAsia"/>
          <w:sz w:val="24"/>
        </w:rPr>
        <w:t>。</w:t>
      </w:r>
    </w:p>
    <w:p w14:paraId="05F63B7A" w14:textId="7D99A90B" w:rsidR="00B016E5" w:rsidRPr="00B016E5" w:rsidRDefault="00B016E5" w:rsidP="00B016E5">
      <w:pPr>
        <w:snapToGrid w:val="0"/>
        <w:spacing w:after="120" w:line="300" w:lineRule="auto"/>
        <w:ind w:firstLineChars="200" w:firstLine="480"/>
        <w:rPr>
          <w:sz w:val="24"/>
        </w:rPr>
      </w:pPr>
      <w:r>
        <w:rPr>
          <w:sz w:val="24"/>
        </w:rPr>
        <w:t xml:space="preserve">(2) </w:t>
      </w:r>
      <w:r w:rsidRPr="00B016E5">
        <w:rPr>
          <w:rFonts w:hint="eastAsia"/>
          <w:sz w:val="24"/>
        </w:rPr>
        <w:t>若</w:t>
      </w:r>
      <w:r w:rsidRPr="00B016E5">
        <w:rPr>
          <w:rFonts w:hint="eastAsia"/>
          <w:sz w:val="24"/>
        </w:rPr>
        <w:t xml:space="preserve">S &gt; 0 </w:t>
      </w:r>
      <w:r w:rsidRPr="00B016E5">
        <w:rPr>
          <w:rFonts w:hint="eastAsia"/>
          <w:sz w:val="24"/>
        </w:rPr>
        <w:t>，则三角形顶点按</w:t>
      </w:r>
      <w:r w:rsidRPr="00B016E5">
        <w:rPr>
          <w:rFonts w:hint="eastAsia"/>
          <w:sz w:val="24"/>
        </w:rPr>
        <w:t xml:space="preserve"> </w:t>
      </w:r>
      <w:r w:rsidRPr="00B016E5">
        <w:rPr>
          <w:rFonts w:hint="eastAsia"/>
          <w:sz w:val="24"/>
        </w:rPr>
        <w:t>逆时针</w:t>
      </w:r>
      <w:r w:rsidRPr="00B016E5">
        <w:rPr>
          <w:rFonts w:hint="eastAsia"/>
          <w:sz w:val="24"/>
        </w:rPr>
        <w:t xml:space="preserve"> </w:t>
      </w:r>
      <w:r w:rsidRPr="00B016E5">
        <w:rPr>
          <w:rFonts w:hint="eastAsia"/>
          <w:sz w:val="24"/>
        </w:rPr>
        <w:t>方向排列。</w:t>
      </w:r>
    </w:p>
    <w:p w14:paraId="1206D83D" w14:textId="36C2F71A" w:rsidR="00B016E5" w:rsidRPr="00B016E5" w:rsidRDefault="00B016E5" w:rsidP="00B016E5">
      <w:pPr>
        <w:snapToGrid w:val="0"/>
        <w:spacing w:after="120" w:line="300" w:lineRule="auto"/>
        <w:ind w:firstLineChars="200" w:firstLine="480"/>
        <w:rPr>
          <w:rFonts w:hint="eastAsia"/>
          <w:sz w:val="24"/>
        </w:rPr>
      </w:pPr>
      <w:r>
        <w:rPr>
          <w:sz w:val="24"/>
        </w:rPr>
        <w:t xml:space="preserve">(3) </w:t>
      </w:r>
      <w:r w:rsidRPr="00B016E5">
        <w:rPr>
          <w:rFonts w:hint="eastAsia"/>
          <w:sz w:val="24"/>
        </w:rPr>
        <w:t>若</w:t>
      </w:r>
      <w:r w:rsidRPr="00B016E5">
        <w:rPr>
          <w:rFonts w:hint="eastAsia"/>
          <w:sz w:val="24"/>
        </w:rPr>
        <w:t xml:space="preserve">S &lt; 0 </w:t>
      </w:r>
      <w:r w:rsidRPr="00B016E5">
        <w:rPr>
          <w:rFonts w:hint="eastAsia"/>
          <w:sz w:val="24"/>
        </w:rPr>
        <w:t>，则三角形顶点按</w:t>
      </w:r>
      <w:r w:rsidRPr="00B016E5">
        <w:rPr>
          <w:rFonts w:hint="eastAsia"/>
          <w:sz w:val="24"/>
        </w:rPr>
        <w:t xml:space="preserve"> </w:t>
      </w:r>
      <w:r w:rsidRPr="00B016E5">
        <w:rPr>
          <w:rFonts w:hint="eastAsia"/>
          <w:sz w:val="24"/>
        </w:rPr>
        <w:t>顺时针</w:t>
      </w:r>
      <w:r w:rsidRPr="00B016E5">
        <w:rPr>
          <w:rFonts w:hint="eastAsia"/>
          <w:sz w:val="24"/>
        </w:rPr>
        <w:t xml:space="preserve"> </w:t>
      </w:r>
      <w:r w:rsidRPr="00B016E5">
        <w:rPr>
          <w:rFonts w:hint="eastAsia"/>
          <w:sz w:val="24"/>
        </w:rPr>
        <w:t>方向排列，可通过交换</w:t>
      </w:r>
      <w:r w:rsidRPr="00B016E5">
        <w:rPr>
          <w:rFonts w:hint="eastAsia"/>
          <w:sz w:val="24"/>
        </w:rPr>
        <w:t>A</w:t>
      </w:r>
      <w:r w:rsidRPr="00B016E5">
        <w:rPr>
          <w:rFonts w:hint="eastAsia"/>
          <w:sz w:val="24"/>
        </w:rPr>
        <w:t>和</w:t>
      </w:r>
      <w:r w:rsidRPr="00B016E5">
        <w:rPr>
          <w:rFonts w:hint="eastAsia"/>
          <w:sz w:val="24"/>
        </w:rPr>
        <w:t>C</w:t>
      </w:r>
      <w:r w:rsidRPr="00B016E5">
        <w:rPr>
          <w:rFonts w:hint="eastAsia"/>
          <w:sz w:val="24"/>
        </w:rPr>
        <w:t>使其调整为顺时针方向。</w:t>
      </w:r>
    </w:p>
    <w:p w14:paraId="7F44C2D2" w14:textId="7BDCFF58" w:rsidR="00685DD8" w:rsidRPr="00685DD8" w:rsidRDefault="00685DD8" w:rsidP="008F2517">
      <w:pPr>
        <w:snapToGrid w:val="0"/>
        <w:spacing w:after="120" w:line="300" w:lineRule="auto"/>
        <w:rPr>
          <w:rFonts w:hint="eastAsia"/>
          <w:sz w:val="24"/>
        </w:rPr>
      </w:pPr>
      <w:r w:rsidRPr="00685DD8">
        <w:rPr>
          <w:rFonts w:hint="eastAsia"/>
          <w:sz w:val="24"/>
        </w:rPr>
        <w:t>2.</w:t>
      </w:r>
      <w:r w:rsidRPr="00685DD8">
        <w:rPr>
          <w:rFonts w:hint="eastAsia"/>
          <w:sz w:val="24"/>
        </w:rPr>
        <w:tab/>
      </w:r>
      <w:r w:rsidRPr="00685DD8">
        <w:rPr>
          <w:rFonts w:hint="eastAsia"/>
          <w:sz w:val="24"/>
        </w:rPr>
        <w:t>增量插入法</w:t>
      </w:r>
    </w:p>
    <w:p w14:paraId="0BF2EB14" w14:textId="64835522"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按照点的顺序逐个插入三角网中，每次插入时通过调整三角网的结构使其重新满足</w:t>
      </w:r>
      <w:r w:rsidRPr="00685DD8">
        <w:rPr>
          <w:rFonts w:hint="eastAsia"/>
          <w:sz w:val="24"/>
        </w:rPr>
        <w:t xml:space="preserve"> Delaunay </w:t>
      </w:r>
      <w:r w:rsidRPr="00685DD8">
        <w:rPr>
          <w:rFonts w:hint="eastAsia"/>
          <w:sz w:val="24"/>
        </w:rPr>
        <w:t>准则。增量插入法的核心步骤包括：</w:t>
      </w:r>
    </w:p>
    <w:p w14:paraId="01310A41" w14:textId="30082E40" w:rsidR="00685DD8" w:rsidRDefault="00685DD8" w:rsidP="00685DD8">
      <w:pPr>
        <w:snapToGrid w:val="0"/>
        <w:spacing w:after="120" w:line="300" w:lineRule="auto"/>
        <w:ind w:firstLineChars="200" w:firstLine="480"/>
        <w:rPr>
          <w:sz w:val="24"/>
        </w:rPr>
      </w:pPr>
      <w:r>
        <w:rPr>
          <w:rFonts w:hint="eastAsia"/>
          <w:sz w:val="24"/>
        </w:rPr>
        <w:t>（</w:t>
      </w:r>
      <w:r>
        <w:rPr>
          <w:rFonts w:hint="eastAsia"/>
          <w:sz w:val="24"/>
        </w:rPr>
        <w:t>1</w:t>
      </w:r>
      <w:r>
        <w:rPr>
          <w:rFonts w:hint="eastAsia"/>
          <w:sz w:val="24"/>
        </w:rPr>
        <w:t>）</w:t>
      </w:r>
      <w:r w:rsidRPr="00685DD8">
        <w:rPr>
          <w:rFonts w:hint="eastAsia"/>
          <w:sz w:val="24"/>
        </w:rPr>
        <w:t>判断新点所在的三角形或边。</w:t>
      </w:r>
    </w:p>
    <w:p w14:paraId="2848B6A6" w14:textId="368ADA76" w:rsidR="00685DD8" w:rsidRDefault="00685DD8" w:rsidP="00685DD8">
      <w:pPr>
        <w:snapToGrid w:val="0"/>
        <w:spacing w:after="120" w:line="300" w:lineRule="auto"/>
        <w:ind w:firstLineChars="200" w:firstLine="480"/>
        <w:rPr>
          <w:sz w:val="24"/>
        </w:rPr>
      </w:pPr>
      <w:r>
        <w:rPr>
          <w:rFonts w:hint="eastAsia"/>
          <w:sz w:val="24"/>
        </w:rPr>
        <w:t>（公式）</w:t>
      </w:r>
    </w:p>
    <w:p w14:paraId="22151055" w14:textId="7EB7A635" w:rsidR="00685DD8" w:rsidRDefault="00685DD8" w:rsidP="008F2517">
      <w:pPr>
        <w:snapToGrid w:val="0"/>
        <w:spacing w:after="120" w:line="300" w:lineRule="auto"/>
        <w:ind w:firstLineChars="200" w:firstLine="480"/>
        <w:rPr>
          <w:rFonts w:hint="eastAsia"/>
          <w:sz w:val="24"/>
        </w:rPr>
      </w:pPr>
      <w:r>
        <w:rPr>
          <w:rFonts w:hint="eastAsia"/>
          <w:sz w:val="24"/>
        </w:rPr>
        <w:t>（</w:t>
      </w:r>
      <w:r>
        <w:rPr>
          <w:rFonts w:hint="eastAsia"/>
          <w:sz w:val="24"/>
        </w:rPr>
        <w:t>2</w:t>
      </w:r>
      <w:r>
        <w:rPr>
          <w:rFonts w:hint="eastAsia"/>
          <w:sz w:val="24"/>
        </w:rPr>
        <w:t>）</w:t>
      </w:r>
      <w:r w:rsidRPr="00685DD8">
        <w:rPr>
          <w:rFonts w:hint="eastAsia"/>
          <w:sz w:val="24"/>
        </w:rPr>
        <w:t>对受影响区域进行边翻转操作（</w:t>
      </w:r>
      <w:r w:rsidRPr="00685DD8">
        <w:rPr>
          <w:rFonts w:hint="eastAsia"/>
          <w:sz w:val="24"/>
        </w:rPr>
        <w:t>Edge Flip</w:t>
      </w:r>
      <w:r w:rsidRPr="00685DD8">
        <w:rPr>
          <w:rFonts w:hint="eastAsia"/>
          <w:sz w:val="24"/>
        </w:rPr>
        <w:t>），以重新满足</w:t>
      </w:r>
      <w:r w:rsidRPr="00685DD8">
        <w:rPr>
          <w:rFonts w:hint="eastAsia"/>
          <w:sz w:val="24"/>
        </w:rPr>
        <w:t xml:space="preserve"> Delaunay </w:t>
      </w:r>
      <w:r w:rsidRPr="00685DD8">
        <w:rPr>
          <w:rFonts w:hint="eastAsia"/>
          <w:sz w:val="24"/>
        </w:rPr>
        <w:t>准则。</w:t>
      </w:r>
    </w:p>
    <w:p w14:paraId="59811D57" w14:textId="79F90992" w:rsidR="00685DD8" w:rsidRPr="006C2995" w:rsidRDefault="00685DD8" w:rsidP="00685DD8">
      <w:pPr>
        <w:spacing w:line="400" w:lineRule="exact"/>
        <w:ind w:firstLineChars="200" w:firstLine="480"/>
        <w:rPr>
          <w:sz w:val="24"/>
        </w:rPr>
      </w:pPr>
      <w:r w:rsidRPr="006C2995">
        <w:rPr>
          <w:sz w:val="24"/>
        </w:rPr>
        <w:tab/>
      </w:r>
      <w:r w:rsidRPr="006C2995">
        <w:rPr>
          <w:sz w:val="24"/>
        </w:rPr>
        <w:t>通过增量方式逐个插入离散的点。在每次插入时，确定该点所在的三角形，然后调整邻近的三角形，确保所有三角形满足德劳内准则。</w:t>
      </w:r>
      <w:r>
        <w:rPr>
          <w:rFonts w:hint="eastAsia"/>
          <w:sz w:val="24"/>
        </w:rPr>
        <w:t>主要</w:t>
      </w:r>
      <w:r w:rsidRPr="006C2995">
        <w:rPr>
          <w:sz w:val="24"/>
        </w:rPr>
        <w:t>使用</w:t>
      </w:r>
      <w:r w:rsidRPr="006C2995">
        <w:rPr>
          <w:sz w:val="24"/>
        </w:rPr>
        <w:t xml:space="preserve"> Bowyer-Watson </w:t>
      </w:r>
      <w:r w:rsidRPr="006C2995">
        <w:rPr>
          <w:sz w:val="24"/>
        </w:rPr>
        <w:t>算法</w:t>
      </w:r>
      <w:r w:rsidRPr="006C2995">
        <w:rPr>
          <w:sz w:val="24"/>
        </w:rPr>
        <w:t xml:space="preserve"> </w:t>
      </w:r>
      <w:r w:rsidRPr="006C2995">
        <w:rPr>
          <w:sz w:val="24"/>
        </w:rPr>
        <w:t>来插入新点。</w:t>
      </w:r>
    </w:p>
    <w:p w14:paraId="494F6CE5" w14:textId="77777777" w:rsidR="00685DD8" w:rsidRPr="006C2995" w:rsidRDefault="00685DD8" w:rsidP="009566DB">
      <w:pPr>
        <w:spacing w:line="400" w:lineRule="exact"/>
        <w:rPr>
          <w:sz w:val="24"/>
        </w:rPr>
      </w:pPr>
      <w:r w:rsidRPr="006C2995">
        <w:rPr>
          <w:sz w:val="24"/>
        </w:rPr>
        <w:t xml:space="preserve">Bowyer-Watson </w:t>
      </w:r>
      <w:r w:rsidRPr="006C2995">
        <w:rPr>
          <w:sz w:val="24"/>
        </w:rPr>
        <w:t>算法的核心逻辑：</w:t>
      </w:r>
    </w:p>
    <w:p w14:paraId="07116250" w14:textId="09C90889" w:rsidR="00685DD8" w:rsidRPr="006C2995" w:rsidRDefault="009566DB" w:rsidP="009566DB">
      <w:pPr>
        <w:spacing w:line="400" w:lineRule="exact"/>
        <w:ind w:firstLineChars="100" w:firstLine="240"/>
        <w:rPr>
          <w:sz w:val="24"/>
        </w:rPr>
      </w:pPr>
      <w:r>
        <w:rPr>
          <w:rFonts w:hint="eastAsia"/>
          <w:sz w:val="24"/>
        </w:rPr>
        <w:t>（</w:t>
      </w:r>
      <w:r w:rsidR="00685DD8" w:rsidRPr="006C2995">
        <w:rPr>
          <w:sz w:val="24"/>
        </w:rPr>
        <w:t>1</w:t>
      </w:r>
      <w:r>
        <w:rPr>
          <w:rFonts w:hint="eastAsia"/>
          <w:sz w:val="24"/>
        </w:rPr>
        <w:t>）</w:t>
      </w:r>
      <w:r>
        <w:rPr>
          <w:sz w:val="24"/>
        </w:rPr>
        <w:t xml:space="preserve">. </w:t>
      </w:r>
      <w:r w:rsidR="00685DD8" w:rsidRPr="006C2995">
        <w:rPr>
          <w:sz w:val="24"/>
        </w:rPr>
        <w:t>找到包含新点的三角形。</w:t>
      </w:r>
    </w:p>
    <w:p w14:paraId="40F557BA" w14:textId="21A5E5D0" w:rsidR="00685DD8" w:rsidRPr="006C2995" w:rsidRDefault="009566DB" w:rsidP="009566DB">
      <w:pPr>
        <w:spacing w:line="400" w:lineRule="exact"/>
        <w:ind w:firstLineChars="100" w:firstLine="240"/>
        <w:rPr>
          <w:sz w:val="24"/>
        </w:rPr>
      </w:pPr>
      <w:r>
        <w:rPr>
          <w:rFonts w:hint="eastAsia"/>
          <w:sz w:val="24"/>
        </w:rPr>
        <w:t>（</w:t>
      </w:r>
      <w:r w:rsidR="00685DD8" w:rsidRPr="006C2995">
        <w:rPr>
          <w:sz w:val="24"/>
        </w:rPr>
        <w:t>2</w:t>
      </w:r>
      <w:r>
        <w:rPr>
          <w:rFonts w:hint="eastAsia"/>
          <w:sz w:val="24"/>
        </w:rPr>
        <w:t>）</w:t>
      </w:r>
      <w:r>
        <w:rPr>
          <w:sz w:val="24"/>
        </w:rPr>
        <w:t xml:space="preserve">. </w:t>
      </w:r>
      <w:r w:rsidR="00685DD8" w:rsidRPr="006C2995">
        <w:rPr>
          <w:sz w:val="24"/>
        </w:rPr>
        <w:t>将该三角形移除，并生成一个新三角形组，这些三角形与新点相连。</w:t>
      </w:r>
    </w:p>
    <w:p w14:paraId="1F334B0C" w14:textId="25EBF356" w:rsidR="00685DD8" w:rsidRPr="006C2995" w:rsidRDefault="009566DB" w:rsidP="00B016E5">
      <w:pPr>
        <w:snapToGrid w:val="0"/>
        <w:spacing w:after="120" w:line="300" w:lineRule="auto"/>
        <w:ind w:firstLineChars="100" w:firstLine="240"/>
        <w:rPr>
          <w:sz w:val="24"/>
        </w:rPr>
      </w:pPr>
      <w:r w:rsidRPr="00B016E5">
        <w:rPr>
          <w:rFonts w:hint="eastAsia"/>
          <w:sz w:val="24"/>
        </w:rPr>
        <w:t>（</w:t>
      </w:r>
      <w:r w:rsidR="00685DD8" w:rsidRPr="006C2995">
        <w:rPr>
          <w:sz w:val="24"/>
        </w:rPr>
        <w:t>3</w:t>
      </w:r>
      <w:r w:rsidRPr="00B016E5">
        <w:rPr>
          <w:rFonts w:hint="eastAsia"/>
          <w:sz w:val="24"/>
        </w:rPr>
        <w:t>）</w:t>
      </w:r>
      <w:r w:rsidRPr="00B016E5">
        <w:rPr>
          <w:sz w:val="24"/>
        </w:rPr>
        <w:t xml:space="preserve">. </w:t>
      </w:r>
      <w:r w:rsidR="00685DD8" w:rsidRPr="006C2995">
        <w:rPr>
          <w:sz w:val="24"/>
        </w:rPr>
        <w:t>检查新生成的三角形是否满足德劳内外接圆准则，如果不满足，则通过边交换来调整。</w:t>
      </w:r>
    </w:p>
    <w:p w14:paraId="0DD2C1FC" w14:textId="77777777" w:rsidR="00685DD8" w:rsidRPr="00B016E5" w:rsidRDefault="00685DD8" w:rsidP="00B016E5">
      <w:pPr>
        <w:snapToGrid w:val="0"/>
        <w:spacing w:after="120" w:line="300" w:lineRule="auto"/>
        <w:ind w:firstLineChars="200" w:firstLine="480"/>
        <w:rPr>
          <w:sz w:val="24"/>
        </w:rPr>
      </w:pPr>
      <w:r w:rsidRPr="006C2995">
        <w:rPr>
          <w:sz w:val="24"/>
        </w:rPr>
        <w:t>外接圆准则的数学公式：</w:t>
      </w:r>
    </w:p>
    <w:p w14:paraId="363034F8" w14:textId="53833F8B" w:rsidR="008F2517" w:rsidRPr="006C2995" w:rsidRDefault="008F2517" w:rsidP="00B016E5">
      <w:pPr>
        <w:snapToGrid w:val="0"/>
        <w:spacing w:after="120" w:line="300" w:lineRule="auto"/>
        <w:rPr>
          <w:rFonts w:ascii="Cambria Math" w:hAnsi="Cambria Math"/>
          <w:i/>
          <w:sz w:val="24"/>
        </w:rPr>
      </w:pPr>
      <m:oMathPara>
        <m:oMath>
          <m:r>
            <w:rPr>
              <w:rFonts w:ascii="Cambria Math" w:hAnsi="Cambria Math"/>
              <w:sz w:val="24"/>
            </w:rPr>
            <m:t>determinant=</m:t>
          </m:r>
          <m:d>
            <m:dPr>
              <m:begChr m:val="|"/>
              <m:endChr m:val="|"/>
              <m:ctrlPr>
                <w:rPr>
                  <w:rFonts w:ascii="Cambria Math" w:hAnsi="Cambria Math"/>
                  <w:i/>
                  <w:sz w:val="24"/>
                </w:rPr>
              </m:ctrlPr>
            </m:dPr>
            <m:e>
              <m:m>
                <m:mPr>
                  <m:plcHide m:val="1"/>
                  <m:mcs>
                    <m:mc>
                      <m:mcPr>
                        <m:count m:val="4"/>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A</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A</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B</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B</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C</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e>
                      <m:sup>
                        <m:r>
                          <w:rPr>
                            <w:rFonts w:ascii="Cambria Math" w:hAnsi="Cambria Math"/>
                            <w:sz w:val="24"/>
                          </w:rPr>
                          <m:t>2</m:t>
                        </m:r>
                      </m:sup>
                    </m:sSup>
                  </m:e>
                  <m:e>
                    <m:r>
                      <w:rPr>
                        <w:rFonts w:ascii="Cambria Math" w:hAnsi="Cambria Math"/>
                        <w:sz w:val="24"/>
                      </w:rPr>
                      <m:t>1</m:t>
                    </m:r>
                  </m:e>
                </m:mr>
                <m:m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P</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e>
                      <m:sup>
                        <m:r>
                          <w:rPr>
                            <w:rFonts w:ascii="Cambria Math" w:hAnsi="Cambria Math"/>
                            <w:sz w:val="24"/>
                          </w:rPr>
                          <m:t>2</m:t>
                        </m:r>
                      </m:sup>
                    </m:sSup>
                  </m:e>
                  <m:e>
                    <m:r>
                      <w:rPr>
                        <w:rFonts w:ascii="Cambria Math" w:hAnsi="Cambria Math"/>
                        <w:sz w:val="24"/>
                      </w:rPr>
                      <m:t>1</m:t>
                    </m:r>
                  </m:e>
                </m:mr>
              </m:m>
            </m:e>
          </m:d>
        </m:oMath>
      </m:oMathPara>
    </w:p>
    <w:p w14:paraId="6968A3FB" w14:textId="5F3966B5" w:rsidR="00685DD8" w:rsidRPr="006C2995" w:rsidRDefault="00685DD8" w:rsidP="00685DD8"/>
    <w:p w14:paraId="4451F65A" w14:textId="0DB0FE51" w:rsidR="00685DD8" w:rsidRPr="00685DD8" w:rsidRDefault="00685DD8" w:rsidP="008F2517">
      <w:pPr>
        <w:spacing w:line="400" w:lineRule="exact"/>
        <w:ind w:firstLineChars="200" w:firstLine="480"/>
        <w:rPr>
          <w:sz w:val="24"/>
        </w:rPr>
      </w:pPr>
      <w:r w:rsidRPr="006C2995">
        <w:rPr>
          <w:sz w:val="24"/>
        </w:rPr>
        <w:lastRenderedPageBreak/>
        <w:t>当行列式的值大于</w:t>
      </w:r>
      <w:r w:rsidRPr="006C2995">
        <w:rPr>
          <w:sz w:val="24"/>
        </w:rPr>
        <w:t xml:space="preserve"> 0 </w:t>
      </w:r>
      <w:r w:rsidRPr="006C2995">
        <w:rPr>
          <w:sz w:val="24"/>
        </w:rPr>
        <w:t>时，点</w:t>
      </w:r>
      <w:r w:rsidRPr="006C2995">
        <w:rPr>
          <w:sz w:val="24"/>
        </w:rPr>
        <w:t xml:space="preserve"> P </w:t>
      </w:r>
      <w:r w:rsidRPr="006C2995">
        <w:rPr>
          <w:sz w:val="24"/>
        </w:rPr>
        <w:t>位于三角形</w:t>
      </w:r>
      <w:r w:rsidRPr="006C2995">
        <w:rPr>
          <w:sz w:val="24"/>
        </w:rPr>
        <w:t xml:space="preserve"> triangle ABC </w:t>
      </w:r>
      <w:r w:rsidRPr="006C2995">
        <w:rPr>
          <w:sz w:val="24"/>
        </w:rPr>
        <w:t>的外接圆内，不满足德劳内条件，需要进行边交换。</w:t>
      </w:r>
    </w:p>
    <w:p w14:paraId="5EB563FD" w14:textId="1CC488D2" w:rsidR="00685DD8" w:rsidRPr="00685DD8" w:rsidRDefault="00685DD8" w:rsidP="009566DB">
      <w:pPr>
        <w:snapToGrid w:val="0"/>
        <w:spacing w:after="120" w:line="300" w:lineRule="auto"/>
        <w:rPr>
          <w:rFonts w:hint="eastAsia"/>
          <w:sz w:val="24"/>
        </w:rPr>
      </w:pPr>
      <w:r w:rsidRPr="00685DD8">
        <w:rPr>
          <w:rFonts w:hint="eastAsia"/>
          <w:sz w:val="24"/>
        </w:rPr>
        <w:t>3.</w:t>
      </w:r>
      <w:r w:rsidRPr="00685DD8">
        <w:rPr>
          <w:rFonts w:hint="eastAsia"/>
          <w:sz w:val="24"/>
        </w:rPr>
        <w:tab/>
      </w:r>
      <w:r w:rsidRPr="00685DD8">
        <w:rPr>
          <w:rFonts w:hint="eastAsia"/>
          <w:sz w:val="24"/>
        </w:rPr>
        <w:t>约束边处理</w:t>
      </w:r>
    </w:p>
    <w:p w14:paraId="6FC9BB7F" w14:textId="77777777" w:rsidR="00685DD8" w:rsidRDefault="00685DD8" w:rsidP="00685DD8">
      <w:pPr>
        <w:snapToGrid w:val="0"/>
        <w:spacing w:after="120" w:line="300" w:lineRule="auto"/>
        <w:ind w:firstLineChars="200" w:firstLine="480"/>
        <w:rPr>
          <w:sz w:val="24"/>
        </w:rPr>
      </w:pPr>
      <w:r w:rsidRPr="00685DD8">
        <w:rPr>
          <w:rFonts w:hint="eastAsia"/>
          <w:sz w:val="24"/>
        </w:rPr>
        <w:t>对输入的约束边进行检查和插入。如果约束边与现有的三角形边冲突，则通过边切割或分解操作插入约束边，同时重新调整三角网结构，确保其余部分依然符合</w:t>
      </w:r>
      <w:r w:rsidRPr="00685DD8">
        <w:rPr>
          <w:rFonts w:hint="eastAsia"/>
          <w:sz w:val="24"/>
        </w:rPr>
        <w:t xml:space="preserve"> Delaunay </w:t>
      </w:r>
      <w:r w:rsidRPr="00685DD8">
        <w:rPr>
          <w:rFonts w:hint="eastAsia"/>
          <w:sz w:val="24"/>
        </w:rPr>
        <w:t>准则。</w:t>
      </w:r>
    </w:p>
    <w:p w14:paraId="7FE5BD0E" w14:textId="4DBC28F5" w:rsidR="009566DB" w:rsidRPr="006C2995" w:rsidRDefault="009566DB" w:rsidP="009566DB">
      <w:pPr>
        <w:spacing w:line="400" w:lineRule="exact"/>
        <w:rPr>
          <w:sz w:val="24"/>
        </w:rPr>
      </w:pPr>
      <w:r w:rsidRPr="006C2995">
        <w:rPr>
          <w:sz w:val="24"/>
        </w:rPr>
        <w:t>处理约束边时的步骤如下：</w:t>
      </w:r>
    </w:p>
    <w:p w14:paraId="2B92B8A0" w14:textId="6404B6FF" w:rsidR="009566DB" w:rsidRPr="006C2995" w:rsidRDefault="009566DB" w:rsidP="009566DB">
      <w:pPr>
        <w:spacing w:line="400" w:lineRule="exact"/>
        <w:ind w:firstLineChars="150" w:firstLine="360"/>
        <w:rPr>
          <w:sz w:val="24"/>
        </w:rPr>
      </w:pPr>
      <w:r>
        <w:rPr>
          <w:rFonts w:hint="eastAsia"/>
          <w:sz w:val="24"/>
        </w:rPr>
        <w:t>（</w:t>
      </w:r>
      <w:r w:rsidRPr="006C2995">
        <w:rPr>
          <w:sz w:val="24"/>
        </w:rPr>
        <w:t>1</w:t>
      </w:r>
      <w:r>
        <w:rPr>
          <w:rFonts w:hint="eastAsia"/>
          <w:sz w:val="24"/>
        </w:rPr>
        <w:t>）</w:t>
      </w:r>
      <w:r w:rsidRPr="006C2995">
        <w:rPr>
          <w:sz w:val="24"/>
        </w:rPr>
        <w:t>.</w:t>
      </w:r>
      <w:r w:rsidRPr="006C2995">
        <w:rPr>
          <w:sz w:val="24"/>
        </w:rPr>
        <w:tab/>
      </w:r>
      <w:r w:rsidRPr="006C2995">
        <w:rPr>
          <w:sz w:val="24"/>
        </w:rPr>
        <w:t>检测相交三角形：首先找到与约束边相交的所有三角形。系统会识别所有穿过或相交于约束边的三角形。</w:t>
      </w:r>
    </w:p>
    <w:p w14:paraId="36C1933D" w14:textId="537A5151" w:rsidR="009566DB" w:rsidRPr="006C2995" w:rsidRDefault="009566DB" w:rsidP="009566DB">
      <w:pPr>
        <w:spacing w:line="400" w:lineRule="exact"/>
        <w:ind w:firstLineChars="150" w:firstLine="360"/>
        <w:rPr>
          <w:sz w:val="24"/>
        </w:rPr>
      </w:pPr>
      <w:r>
        <w:rPr>
          <w:rFonts w:hint="eastAsia"/>
          <w:sz w:val="24"/>
        </w:rPr>
        <w:t>（</w:t>
      </w:r>
      <w:r w:rsidRPr="006C2995">
        <w:rPr>
          <w:sz w:val="24"/>
        </w:rPr>
        <w:t>2</w:t>
      </w:r>
      <w:r>
        <w:rPr>
          <w:rFonts w:hint="eastAsia"/>
          <w:sz w:val="24"/>
        </w:rPr>
        <w:t>）</w:t>
      </w:r>
      <w:r w:rsidRPr="006C2995">
        <w:rPr>
          <w:sz w:val="24"/>
        </w:rPr>
        <w:t>.</w:t>
      </w:r>
      <w:r w:rsidRPr="006C2995">
        <w:rPr>
          <w:sz w:val="24"/>
        </w:rPr>
        <w:tab/>
      </w:r>
      <w:r w:rsidRPr="006C2995">
        <w:rPr>
          <w:sz w:val="24"/>
        </w:rPr>
        <w:t>分割相交三角形：约束边直接分割相交的三角形</w:t>
      </w:r>
      <w:r>
        <w:rPr>
          <w:rFonts w:hint="eastAsia"/>
          <w:sz w:val="24"/>
        </w:rPr>
        <w:t>，</w:t>
      </w:r>
      <w:r w:rsidRPr="006C2995">
        <w:rPr>
          <w:sz w:val="24"/>
        </w:rPr>
        <w:t>通过边交换，保证新的三角形仍然满足约束边。</w:t>
      </w:r>
    </w:p>
    <w:p w14:paraId="495E6CE3" w14:textId="38301285" w:rsidR="009566DB" w:rsidRPr="006C2995" w:rsidRDefault="009566DB" w:rsidP="009566DB">
      <w:pPr>
        <w:spacing w:line="400" w:lineRule="exact"/>
        <w:ind w:firstLineChars="150" w:firstLine="360"/>
        <w:rPr>
          <w:sz w:val="24"/>
        </w:rPr>
      </w:pPr>
      <w:r>
        <w:rPr>
          <w:rFonts w:hint="eastAsia"/>
          <w:sz w:val="24"/>
        </w:rPr>
        <w:t>（</w:t>
      </w:r>
      <w:r w:rsidRPr="006C2995">
        <w:rPr>
          <w:sz w:val="24"/>
        </w:rPr>
        <w:t>3</w:t>
      </w:r>
      <w:r>
        <w:rPr>
          <w:rFonts w:hint="eastAsia"/>
          <w:sz w:val="24"/>
        </w:rPr>
        <w:t>）</w:t>
      </w:r>
      <w:r>
        <w:rPr>
          <w:rFonts w:hint="eastAsia"/>
          <w:sz w:val="24"/>
        </w:rPr>
        <w:t>.</w:t>
      </w:r>
      <w:r>
        <w:rPr>
          <w:sz w:val="24"/>
        </w:rPr>
        <w:t xml:space="preserve">  </w:t>
      </w:r>
      <w:r w:rsidRPr="006C2995">
        <w:rPr>
          <w:sz w:val="24"/>
        </w:rPr>
        <w:t>约束边与三角形边相交的处理</w:t>
      </w:r>
    </w:p>
    <w:p w14:paraId="57AC7495" w14:textId="64088A9C" w:rsidR="009566DB" w:rsidRPr="006C2995" w:rsidRDefault="009566DB" w:rsidP="009566DB">
      <w:pPr>
        <w:spacing w:line="400" w:lineRule="exact"/>
        <w:ind w:firstLineChars="200" w:firstLine="480"/>
        <w:rPr>
          <w:sz w:val="24"/>
        </w:rPr>
      </w:pPr>
      <w:r w:rsidRPr="006C2995">
        <w:rPr>
          <w:sz w:val="24"/>
        </w:rPr>
        <w:tab/>
      </w:r>
      <w:r>
        <w:rPr>
          <w:rFonts w:hint="eastAsia"/>
          <w:sz w:val="24"/>
        </w:rPr>
        <w:t>（</w:t>
      </w:r>
      <w:r>
        <w:rPr>
          <w:rFonts w:hint="eastAsia"/>
          <w:sz w:val="24"/>
        </w:rPr>
        <w:t>a</w:t>
      </w:r>
      <w:r>
        <w:rPr>
          <w:rFonts w:hint="eastAsia"/>
          <w:sz w:val="24"/>
        </w:rPr>
        <w:t>）</w:t>
      </w:r>
      <w:r w:rsidRPr="006C2995">
        <w:rPr>
          <w:sz w:val="24"/>
        </w:rPr>
        <w:t>.</w:t>
      </w:r>
      <w:r w:rsidRPr="006C2995">
        <w:rPr>
          <w:sz w:val="24"/>
        </w:rPr>
        <w:tab/>
      </w:r>
      <w:r w:rsidRPr="006C2995">
        <w:rPr>
          <w:sz w:val="24"/>
        </w:rPr>
        <w:t>边交换：当约束边与三角形边相交时，系统会通过边交换操作，调整三角形的连接方式，确保约束边不被破坏。</w:t>
      </w:r>
    </w:p>
    <w:p w14:paraId="0E014D8D" w14:textId="06E78F84" w:rsidR="009566DB" w:rsidRPr="006C2995" w:rsidRDefault="009566DB" w:rsidP="009566DB">
      <w:pPr>
        <w:ind w:firstLineChars="350" w:firstLine="840"/>
        <w:rPr>
          <w:sz w:val="24"/>
        </w:rPr>
      </w:pPr>
      <w:r w:rsidRPr="006C2995">
        <w:rPr>
          <w:sz w:val="24"/>
        </w:rPr>
        <w:t>（</w:t>
      </w:r>
      <w:r>
        <w:rPr>
          <w:sz w:val="24"/>
        </w:rPr>
        <w:t>b</w:t>
      </w:r>
      <w:r w:rsidRPr="006C2995">
        <w:rPr>
          <w:sz w:val="24"/>
        </w:rPr>
        <w:t>）约束边与三角形边相交检测公式</w:t>
      </w:r>
    </w:p>
    <w:p w14:paraId="6308D065" w14:textId="7AB6C2E5" w:rsidR="009566DB" w:rsidRDefault="009566DB" w:rsidP="009566DB">
      <w:pPr>
        <w:rPr>
          <w:sz w:val="24"/>
        </w:rPr>
      </w:pPr>
      <w:r w:rsidRPr="006C2995">
        <w:rPr>
          <w:sz w:val="24"/>
        </w:rPr>
        <w:t>约束边与三角形边相交时，需要进行几何计算来确定相交点。假设三角形边的端点为</w:t>
      </w:r>
      <w:r w:rsidRPr="006C2995">
        <w:rPr>
          <w:sz w:val="24"/>
        </w:rPr>
        <w:t xml:space="preserve"> </w:t>
      </w:r>
      <m:oMath>
        <m:sSub>
          <m:sSubPr>
            <m:ctrlPr>
              <w:rPr>
                <w:rFonts w:ascii="Cambria Math" w:hAnsi="Cambria Math"/>
                <w:sz w:val="24"/>
              </w:rPr>
            </m:ctrlPr>
          </m:sSubPr>
          <m:e>
            <m:r>
              <w:rPr>
                <w:rFonts w:ascii="Cambria Math" w:hAnsi="Cambria Math"/>
                <w:sz w:val="24"/>
              </w:rPr>
              <m:t>A</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e>
            </m:d>
          </m:sub>
        </m:sSub>
      </m:oMath>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B</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sub>
        </m:sSub>
      </m:oMath>
      <w:r w:rsidRPr="006C2995">
        <w:rPr>
          <w:sz w:val="24"/>
        </w:rPr>
        <w:t>，约束边的端点为</w:t>
      </w:r>
      <w:r w:rsidRPr="006C2995">
        <w:rPr>
          <w:sz w:val="24"/>
        </w:rPr>
        <w:t xml:space="preserve"> </w:t>
      </w:r>
      <m:oMath>
        <m:sSub>
          <m:sSubPr>
            <m:ctrlPr>
              <w:rPr>
                <w:rFonts w:ascii="Cambria Math" w:hAnsi="Cambria Math"/>
                <w:sz w:val="24"/>
              </w:rPr>
            </m:ctrlPr>
          </m:sSubPr>
          <m:e>
            <m:r>
              <w:rPr>
                <w:rFonts w:ascii="Cambria Math" w:hAnsi="Cambria Math"/>
                <w:sz w:val="24"/>
              </w:rPr>
              <m:t>C</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e>
            </m:d>
          </m:sub>
        </m:sSub>
      </m:oMath>
      <w:r w:rsidRPr="006C2995">
        <w:rPr>
          <w:sz w:val="24"/>
        </w:rPr>
        <w:t xml:space="preserve"> </w:t>
      </w:r>
      <w:r w:rsidRPr="006C2995">
        <w:rPr>
          <w:sz w:val="24"/>
        </w:rPr>
        <w:t>和</w:t>
      </w:r>
      <w:r w:rsidRPr="006C2995">
        <w:rPr>
          <w:sz w:val="24"/>
        </w:rPr>
        <w:t xml:space="preserve"> </w:t>
      </w:r>
      <m:oMath>
        <m:sSub>
          <m:sSubPr>
            <m:ctrlPr>
              <w:rPr>
                <w:rFonts w:ascii="Cambria Math" w:hAnsi="Cambria Math"/>
                <w:sz w:val="24"/>
              </w:rPr>
            </m:ctrlPr>
          </m:sSubPr>
          <m:e>
            <m:r>
              <w:rPr>
                <w:rFonts w:ascii="Cambria Math" w:hAnsi="Cambria Math"/>
                <w:sz w:val="24"/>
              </w:rPr>
              <m:t>D</m:t>
            </m:r>
          </m:e>
          <m: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sub>
        </m:sSub>
      </m:oMath>
      <w:r w:rsidRPr="006C2995">
        <w:rPr>
          <w:sz w:val="24"/>
        </w:rPr>
        <w:t>，则相交点</w:t>
      </w:r>
      <m:oMath>
        <m:d>
          <m:dPr>
            <m:ctrlPr>
              <w:rPr>
                <w:rFonts w:ascii="Cambria Math" w:hAnsi="Cambria Math"/>
                <w:sz w:val="24"/>
              </w:rPr>
            </m:ctrlPr>
          </m:dPr>
          <m:e>
            <m:r>
              <w:rPr>
                <w:rFonts w:ascii="Cambria Math" w:hAnsi="Cambria Math"/>
                <w:sz w:val="24"/>
              </w:rPr>
              <m:t>x,y</m:t>
            </m:r>
          </m:e>
        </m:d>
      </m:oMath>
      <w:r w:rsidRPr="006C2995">
        <w:rPr>
          <w:sz w:val="24"/>
        </w:rPr>
        <w:t>的计算公式为：</w:t>
      </w:r>
    </w:p>
    <w:p w14:paraId="5C593150" w14:textId="6C90AEC6" w:rsidR="009566DB" w:rsidRPr="00AA3582" w:rsidRDefault="009566DB" w:rsidP="009566DB">
      <w:pPr>
        <w:rPr>
          <w:sz w:val="24"/>
        </w:rPr>
      </w:pPr>
      <m:oMathPara>
        <m:oMath>
          <m:r>
            <w:rPr>
              <w:rFonts w:ascii="Cambria Math" w:hAnsi="Cambria Math"/>
              <w:sz w:val="24"/>
            </w:rPr>
            <m:t>x=</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642F990B" w14:textId="144408B5" w:rsidR="009566DB" w:rsidRPr="006C2995" w:rsidRDefault="00AA3582" w:rsidP="009566DB">
      <w:pPr>
        <w:rPr>
          <w:sz w:val="24"/>
        </w:rPr>
      </w:pPr>
      <m:oMathPara>
        <m:oMath>
          <m:r>
            <w:rPr>
              <w:rFonts w:ascii="Cambria Math" w:hAnsi="Cambria Math"/>
              <w:sz w:val="24"/>
            </w:rPr>
            <m:t>y=</m:t>
          </m:r>
          <m:f>
            <m:fPr>
              <m:ctrlPr>
                <w:rPr>
                  <w:rFonts w:ascii="Cambria Math" w:hAnsi="Cambria Math"/>
                  <w:sz w:val="24"/>
                </w:rPr>
              </m:ctrlPr>
            </m:fPr>
            <m:num>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num>
            <m:den>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e>
              </m:d>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e>
              </m:d>
            </m:den>
          </m:f>
        </m:oMath>
      </m:oMathPara>
    </w:p>
    <w:p w14:paraId="50E72EE8" w14:textId="60D1A2FD" w:rsidR="009566DB" w:rsidRPr="00685DD8" w:rsidRDefault="009566DB" w:rsidP="00AA3582">
      <w:pPr>
        <w:spacing w:line="400" w:lineRule="exact"/>
        <w:ind w:firstLineChars="200" w:firstLine="480"/>
        <w:rPr>
          <w:sz w:val="24"/>
        </w:rPr>
      </w:pPr>
      <w:r w:rsidRPr="006C2995">
        <w:rPr>
          <w:sz w:val="24"/>
        </w:rPr>
        <w:t>该公式用于计算约束边与三角形边的交点，确保约束边能够正确插入到三角网中。</w:t>
      </w:r>
    </w:p>
    <w:p w14:paraId="292AE821" w14:textId="4EFCE4D5" w:rsidR="00685DD8" w:rsidRPr="00685DD8" w:rsidRDefault="00685DD8" w:rsidP="00561FC7">
      <w:pPr>
        <w:snapToGrid w:val="0"/>
        <w:spacing w:after="120" w:line="300" w:lineRule="auto"/>
        <w:rPr>
          <w:rFonts w:hint="eastAsia"/>
          <w:sz w:val="24"/>
        </w:rPr>
      </w:pPr>
      <w:r w:rsidRPr="00685DD8">
        <w:rPr>
          <w:rFonts w:hint="eastAsia"/>
          <w:sz w:val="24"/>
        </w:rPr>
        <w:t>4.</w:t>
      </w:r>
      <w:r w:rsidRPr="00685DD8">
        <w:rPr>
          <w:rFonts w:hint="eastAsia"/>
          <w:sz w:val="24"/>
        </w:rPr>
        <w:tab/>
      </w:r>
      <w:r w:rsidRPr="00685DD8">
        <w:rPr>
          <w:rFonts w:hint="eastAsia"/>
          <w:sz w:val="24"/>
        </w:rPr>
        <w:t>边翻转操作</w:t>
      </w:r>
    </w:p>
    <w:p w14:paraId="6E181087" w14:textId="77777777" w:rsidR="00685DD8" w:rsidRDefault="00685DD8" w:rsidP="00685DD8">
      <w:pPr>
        <w:snapToGrid w:val="0"/>
        <w:spacing w:after="120" w:line="300" w:lineRule="auto"/>
        <w:ind w:firstLineChars="200" w:firstLine="480"/>
        <w:rPr>
          <w:sz w:val="24"/>
        </w:rPr>
      </w:pPr>
      <w:r w:rsidRPr="00685DD8">
        <w:rPr>
          <w:rFonts w:hint="eastAsia"/>
          <w:sz w:val="24"/>
        </w:rPr>
        <w:t>当新插入点或约束边破坏了三角网的</w:t>
      </w:r>
      <w:r w:rsidRPr="00685DD8">
        <w:rPr>
          <w:rFonts w:hint="eastAsia"/>
          <w:sz w:val="24"/>
        </w:rPr>
        <w:t xml:space="preserve"> Delaunay </w:t>
      </w:r>
      <w:r w:rsidRPr="00685DD8">
        <w:rPr>
          <w:rFonts w:hint="eastAsia"/>
          <w:sz w:val="24"/>
        </w:rPr>
        <w:t>性质时，执行边翻转操作。具体来说，检查与当前边相邻的两个三角形，如果它们的公共边不满足外接圆准则，则替换该边为另外两点之间的连线，使得新形成的三角形组满足</w:t>
      </w:r>
      <w:r w:rsidRPr="00685DD8">
        <w:rPr>
          <w:rFonts w:hint="eastAsia"/>
          <w:sz w:val="24"/>
        </w:rPr>
        <w:t xml:space="preserve"> Delaunay </w:t>
      </w:r>
      <w:r w:rsidRPr="00685DD8">
        <w:rPr>
          <w:rFonts w:hint="eastAsia"/>
          <w:sz w:val="24"/>
        </w:rPr>
        <w:t>准则。</w:t>
      </w:r>
    </w:p>
    <w:p w14:paraId="038FC039" w14:textId="6450E27C" w:rsidR="00AA3582" w:rsidRPr="00685DD8" w:rsidRDefault="00AA3582" w:rsidP="00685DD8">
      <w:pPr>
        <w:snapToGrid w:val="0"/>
        <w:spacing w:after="120" w:line="300" w:lineRule="auto"/>
        <w:ind w:firstLineChars="200" w:firstLine="480"/>
        <w:rPr>
          <w:sz w:val="24"/>
        </w:rPr>
      </w:pPr>
      <w:r>
        <w:rPr>
          <w:sz w:val="24"/>
        </w:rPr>
        <w:t>(</w:t>
      </w:r>
      <w:r>
        <w:rPr>
          <w:rFonts w:hint="eastAsia"/>
          <w:sz w:val="24"/>
        </w:rPr>
        <w:t>公式</w:t>
      </w:r>
      <w:r w:rsidR="00561FC7">
        <w:rPr>
          <w:rFonts w:hint="eastAsia"/>
          <w:sz w:val="24"/>
        </w:rPr>
        <w:t>、图</w:t>
      </w:r>
      <w:r>
        <w:rPr>
          <w:rFonts w:hint="eastAsia"/>
          <w:sz w:val="24"/>
        </w:rPr>
        <w:t>步骤</w:t>
      </w:r>
      <w:r>
        <w:rPr>
          <w:sz w:val="24"/>
        </w:rPr>
        <w:t>)</w:t>
      </w:r>
    </w:p>
    <w:p w14:paraId="2C3F0361" w14:textId="3278CCAB" w:rsidR="00685DD8" w:rsidRPr="00685DD8" w:rsidRDefault="00685DD8" w:rsidP="00561FC7">
      <w:pPr>
        <w:snapToGrid w:val="0"/>
        <w:spacing w:after="120" w:line="300" w:lineRule="auto"/>
        <w:rPr>
          <w:rFonts w:hint="eastAsia"/>
          <w:sz w:val="24"/>
        </w:rPr>
      </w:pPr>
      <w:r w:rsidRPr="00685DD8">
        <w:rPr>
          <w:rFonts w:hint="eastAsia"/>
          <w:sz w:val="24"/>
        </w:rPr>
        <w:t>5.</w:t>
      </w:r>
      <w:r w:rsidRPr="00685DD8">
        <w:rPr>
          <w:rFonts w:hint="eastAsia"/>
          <w:sz w:val="24"/>
        </w:rPr>
        <w:tab/>
      </w:r>
      <w:r w:rsidRPr="00685DD8">
        <w:rPr>
          <w:rFonts w:hint="eastAsia"/>
          <w:sz w:val="24"/>
        </w:rPr>
        <w:t>边界条件处理</w:t>
      </w:r>
    </w:p>
    <w:p w14:paraId="02C175D3" w14:textId="6C674041" w:rsidR="00685DD8" w:rsidRPr="00685DD8" w:rsidRDefault="00685DD8" w:rsidP="008F2517">
      <w:pPr>
        <w:snapToGrid w:val="0"/>
        <w:spacing w:after="120" w:line="300" w:lineRule="auto"/>
        <w:ind w:firstLineChars="200" w:firstLine="480"/>
        <w:rPr>
          <w:sz w:val="24"/>
        </w:rPr>
      </w:pPr>
      <w:r w:rsidRPr="00685DD8">
        <w:rPr>
          <w:rFonts w:hint="eastAsia"/>
          <w:sz w:val="24"/>
        </w:rPr>
        <w:t>在约束</w:t>
      </w:r>
      <w:r w:rsidRPr="00685DD8">
        <w:rPr>
          <w:rFonts w:hint="eastAsia"/>
          <w:sz w:val="24"/>
        </w:rPr>
        <w:t xml:space="preserve"> Delaunay </w:t>
      </w:r>
      <w:r w:rsidRPr="00685DD8">
        <w:rPr>
          <w:rFonts w:hint="eastAsia"/>
          <w:sz w:val="24"/>
        </w:rPr>
        <w:t>三角剖分中，边界条件的处理尤为关键。通过设置虚拟边或额外的边界点，可以有效地确保边界特性在三角网结构中的保留。</w:t>
      </w:r>
    </w:p>
    <w:p w14:paraId="4AC8F97A" w14:textId="7D282A64" w:rsidR="00685DD8" w:rsidRPr="00685DD8" w:rsidRDefault="00685DD8" w:rsidP="008F2517">
      <w:pPr>
        <w:snapToGrid w:val="0"/>
        <w:spacing w:after="120" w:line="300" w:lineRule="auto"/>
        <w:ind w:firstLineChars="200" w:firstLine="480"/>
        <w:rPr>
          <w:sz w:val="24"/>
        </w:rPr>
      </w:pPr>
      <w:r w:rsidRPr="00685DD8">
        <w:rPr>
          <w:rFonts w:hint="eastAsia"/>
          <w:sz w:val="24"/>
        </w:rPr>
        <w:t>该方法在地质建模中的应用尤为广泛，可以用于生成具有特定边界条件的地</w:t>
      </w:r>
      <w:r w:rsidRPr="00685DD8">
        <w:rPr>
          <w:rFonts w:hint="eastAsia"/>
          <w:sz w:val="24"/>
        </w:rPr>
        <w:lastRenderedPageBreak/>
        <w:t>层模型、巷道模型等，为后续的三维建模与可视化奠定了基础。</w:t>
      </w:r>
    </w:p>
    <w:p w14:paraId="06ED4912" w14:textId="10E059C8" w:rsidR="00685DD8" w:rsidRPr="00685DD8" w:rsidRDefault="00685DD8" w:rsidP="00685DD8">
      <w:pPr>
        <w:snapToGrid w:val="0"/>
        <w:spacing w:after="120" w:line="300" w:lineRule="auto"/>
        <w:ind w:firstLineChars="200" w:firstLine="480"/>
        <w:rPr>
          <w:rFonts w:hint="eastAsia"/>
          <w:sz w:val="24"/>
        </w:rPr>
      </w:pPr>
      <w:r w:rsidRPr="00685DD8">
        <w:rPr>
          <w:rFonts w:hint="eastAsia"/>
          <w:sz w:val="24"/>
        </w:rPr>
        <w:t>通过遵循</w:t>
      </w:r>
      <w:r w:rsidRPr="00685DD8">
        <w:rPr>
          <w:sz w:val="24"/>
        </w:rPr>
        <w:t xml:space="preserve"> Delaunay </w:t>
      </w:r>
      <w:r w:rsidRPr="00685DD8">
        <w:rPr>
          <w:rFonts w:hint="eastAsia"/>
          <w:sz w:val="24"/>
        </w:rPr>
        <w:t>准则并结合约束边界条件，约束</w:t>
      </w:r>
      <w:r w:rsidRPr="00685DD8">
        <w:rPr>
          <w:sz w:val="24"/>
        </w:rPr>
        <w:t xml:space="preserve"> Delaunay </w:t>
      </w:r>
      <w:r w:rsidRPr="00685DD8">
        <w:rPr>
          <w:rFonts w:hint="eastAsia"/>
          <w:sz w:val="24"/>
        </w:rPr>
        <w:t>三角剖分方法不仅保证了三角网的几何质量，还能够精确表示复杂地质结构的边界特征，为地质建模与数据分析提供了高效可靠的技术支持。</w:t>
      </w:r>
    </w:p>
    <w:p w14:paraId="68FD1512" w14:textId="34A640E5" w:rsidR="00AA3582" w:rsidRPr="00AA3582" w:rsidRDefault="006C2995" w:rsidP="00AA3582">
      <w:pPr>
        <w:keepNext/>
        <w:keepLines/>
        <w:snapToGrid w:val="0"/>
        <w:spacing w:beforeLines="50" w:before="156" w:after="120" w:line="360" w:lineRule="auto"/>
        <w:outlineLvl w:val="2"/>
        <w:rPr>
          <w:rFonts w:eastAsia="黑体" w:hint="eastAsia"/>
          <w:bCs/>
          <w:sz w:val="24"/>
        </w:rPr>
      </w:pPr>
      <w:r w:rsidRPr="006C2995">
        <w:rPr>
          <w:rFonts w:eastAsia="黑体" w:hint="eastAsia"/>
          <w:bCs/>
          <w:sz w:val="24"/>
        </w:rPr>
        <w:t>2</w:t>
      </w:r>
      <w:r w:rsidRPr="006C2995">
        <w:rPr>
          <w:rFonts w:eastAsia="黑体"/>
          <w:bCs/>
          <w:sz w:val="24"/>
        </w:rPr>
        <w:t>.1.</w:t>
      </w:r>
      <w:r w:rsidRPr="006C2995">
        <w:rPr>
          <w:rFonts w:eastAsia="黑体" w:hint="eastAsia"/>
          <w:bCs/>
          <w:sz w:val="24"/>
        </w:rPr>
        <w:t>2</w:t>
      </w:r>
      <w:r w:rsidRPr="006C2995">
        <w:rPr>
          <w:rFonts w:eastAsia="黑体"/>
          <w:bCs/>
          <w:sz w:val="24"/>
        </w:rPr>
        <w:t xml:space="preserve"> </w:t>
      </w:r>
      <w:r w:rsidRPr="006C2995">
        <w:rPr>
          <w:rFonts w:eastAsia="黑体"/>
          <w:bCs/>
          <w:sz w:val="24"/>
        </w:rPr>
        <w:t>三维地质模型数据结构</w:t>
      </w:r>
    </w:p>
    <w:p w14:paraId="7C95F775" w14:textId="36A422B4" w:rsidR="00AA3582" w:rsidRPr="00AA3582" w:rsidRDefault="00AA3582" w:rsidP="00AA3582">
      <w:pPr>
        <w:snapToGrid w:val="0"/>
        <w:spacing w:after="120" w:line="300" w:lineRule="auto"/>
        <w:ind w:firstLineChars="200" w:firstLine="480"/>
        <w:rPr>
          <w:sz w:val="24"/>
        </w:rPr>
      </w:pPr>
      <w:r w:rsidRPr="00AA3582">
        <w:rPr>
          <w:rFonts w:hint="eastAsia"/>
          <w:sz w:val="24"/>
        </w:rPr>
        <w:t>通过</w:t>
      </w:r>
      <w:r w:rsidRPr="00AA3582">
        <w:rPr>
          <w:rFonts w:hint="eastAsia"/>
          <w:sz w:val="24"/>
        </w:rPr>
        <w:t>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w:t>
      </w:r>
      <w:r w:rsidRPr="00AA3582">
        <w:rPr>
          <w:rFonts w:hint="eastAsia"/>
          <w:sz w:val="24"/>
        </w:rPr>
        <w:t>，形成三角剖分所需要的数据结构</w:t>
      </w:r>
      <w:r w:rsidRPr="00AA3582">
        <w:rPr>
          <w:rFonts w:hint="eastAsia"/>
          <w:sz w:val="24"/>
        </w:rPr>
        <w:t>。</w:t>
      </w:r>
    </w:p>
    <w:p w14:paraId="581F6EDB" w14:textId="0356A657" w:rsidR="00AA3582" w:rsidRPr="00AA3582" w:rsidRDefault="00AA3582" w:rsidP="00A04B5B">
      <w:pPr>
        <w:snapToGrid w:val="0"/>
        <w:spacing w:after="120" w:line="300" w:lineRule="auto"/>
        <w:rPr>
          <w:rFonts w:hint="eastAsia"/>
          <w:sz w:val="24"/>
        </w:rPr>
      </w:pPr>
      <w:r w:rsidRPr="00AA3582">
        <w:rPr>
          <w:rFonts w:hint="eastAsia"/>
          <w:sz w:val="24"/>
        </w:rPr>
        <w:t>基础数据结构设计</w:t>
      </w:r>
    </w:p>
    <w:p w14:paraId="48ECA6CB"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为支持三维地质建模中的数据组织与处理，设计了适合剖分与建模的点、线、三角面数据结构。以下是各结构的伪代码描述：</w:t>
      </w:r>
    </w:p>
    <w:p w14:paraId="37AF5C17" w14:textId="3A1AAAE5" w:rsidR="00AA3582" w:rsidRPr="00AA3582" w:rsidRDefault="00AA3582" w:rsidP="00561FC7">
      <w:pPr>
        <w:snapToGrid w:val="0"/>
        <w:spacing w:after="120" w:line="300" w:lineRule="auto"/>
        <w:rPr>
          <w:rFonts w:hint="eastAsia"/>
          <w:sz w:val="24"/>
        </w:rPr>
      </w:pPr>
      <w:r w:rsidRPr="00AA3582">
        <w:rPr>
          <w:rFonts w:hint="eastAsia"/>
          <w:sz w:val="24"/>
        </w:rPr>
        <w:t>1.</w:t>
      </w:r>
      <w:r w:rsidRPr="00AA3582">
        <w:rPr>
          <w:rFonts w:hint="eastAsia"/>
          <w:sz w:val="24"/>
        </w:rPr>
        <w:tab/>
      </w:r>
      <w:r w:rsidRPr="00AA3582">
        <w:rPr>
          <w:rFonts w:hint="eastAsia"/>
          <w:sz w:val="24"/>
        </w:rPr>
        <w:t>点（</w:t>
      </w:r>
      <w:r w:rsidRPr="00AA3582">
        <w:rPr>
          <w:rFonts w:hint="eastAsia"/>
          <w:sz w:val="24"/>
        </w:rPr>
        <w:t>Point</w:t>
      </w:r>
      <w:r w:rsidRPr="00AA3582">
        <w:rPr>
          <w:rFonts w:hint="eastAsia"/>
          <w:sz w:val="24"/>
        </w:rPr>
        <w:t>）</w:t>
      </w:r>
    </w:p>
    <w:p w14:paraId="5D6CA131" w14:textId="77777777" w:rsidR="00AA3582" w:rsidRPr="00AA3582" w:rsidRDefault="00AA3582" w:rsidP="00AA3582">
      <w:pPr>
        <w:snapToGrid w:val="0"/>
        <w:spacing w:after="120" w:line="300" w:lineRule="auto"/>
        <w:ind w:firstLineChars="200" w:firstLine="480"/>
        <w:rPr>
          <w:sz w:val="24"/>
        </w:rPr>
      </w:pPr>
      <w:r w:rsidRPr="00AA3582">
        <w:rPr>
          <w:sz w:val="24"/>
        </w:rPr>
        <w:t>Structure: Point</w:t>
      </w:r>
    </w:p>
    <w:p w14:paraId="2B70AF8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D0B19B3"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x: double (</w:t>
      </w:r>
      <w:r w:rsidRPr="00AA3582">
        <w:rPr>
          <w:rFonts w:hint="eastAsia"/>
          <w:sz w:val="24"/>
        </w:rPr>
        <w:t>点的</w:t>
      </w:r>
      <w:r w:rsidRPr="00AA3582">
        <w:rPr>
          <w:rFonts w:hint="eastAsia"/>
          <w:sz w:val="24"/>
        </w:rPr>
        <w:t xml:space="preserve"> X </w:t>
      </w:r>
      <w:r w:rsidRPr="00AA3582">
        <w:rPr>
          <w:rFonts w:hint="eastAsia"/>
          <w:sz w:val="24"/>
        </w:rPr>
        <w:t>坐标</w:t>
      </w:r>
      <w:r w:rsidRPr="00AA3582">
        <w:rPr>
          <w:rFonts w:hint="eastAsia"/>
          <w:sz w:val="24"/>
        </w:rPr>
        <w:t>)</w:t>
      </w:r>
    </w:p>
    <w:p w14:paraId="4DE5B654"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y: double (</w:t>
      </w:r>
      <w:r w:rsidRPr="00AA3582">
        <w:rPr>
          <w:rFonts w:hint="eastAsia"/>
          <w:sz w:val="24"/>
        </w:rPr>
        <w:t>点的</w:t>
      </w:r>
      <w:r w:rsidRPr="00AA3582">
        <w:rPr>
          <w:rFonts w:hint="eastAsia"/>
          <w:sz w:val="24"/>
        </w:rPr>
        <w:t xml:space="preserve"> Y </w:t>
      </w:r>
      <w:r w:rsidRPr="00AA3582">
        <w:rPr>
          <w:rFonts w:hint="eastAsia"/>
          <w:sz w:val="24"/>
        </w:rPr>
        <w:t>坐标</w:t>
      </w:r>
      <w:r w:rsidRPr="00AA3582">
        <w:rPr>
          <w:rFonts w:hint="eastAsia"/>
          <w:sz w:val="24"/>
        </w:rPr>
        <w:t>)</w:t>
      </w:r>
    </w:p>
    <w:p w14:paraId="0090873E"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z: double (</w:t>
      </w:r>
      <w:r w:rsidRPr="00AA3582">
        <w:rPr>
          <w:rFonts w:hint="eastAsia"/>
          <w:sz w:val="24"/>
        </w:rPr>
        <w:t>点的</w:t>
      </w:r>
      <w:r w:rsidRPr="00AA3582">
        <w:rPr>
          <w:rFonts w:hint="eastAsia"/>
          <w:sz w:val="24"/>
        </w:rPr>
        <w:t xml:space="preserve"> Z </w:t>
      </w:r>
      <w:r w:rsidRPr="00AA3582">
        <w:rPr>
          <w:rFonts w:hint="eastAsia"/>
          <w:sz w:val="24"/>
        </w:rPr>
        <w:t>坐标</w:t>
      </w:r>
      <w:r w:rsidRPr="00AA3582">
        <w:rPr>
          <w:rFonts w:hint="eastAsia"/>
          <w:sz w:val="24"/>
        </w:rPr>
        <w:t>)</w:t>
      </w:r>
    </w:p>
    <w:p w14:paraId="43A0F704"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attribute: string (</w:t>
      </w:r>
      <w:r w:rsidRPr="00AA3582">
        <w:rPr>
          <w:rFonts w:hint="eastAsia"/>
          <w:sz w:val="24"/>
        </w:rPr>
        <w:t>地层或属性信息</w:t>
      </w:r>
      <w:r w:rsidRPr="00AA3582">
        <w:rPr>
          <w:rFonts w:hint="eastAsia"/>
          <w:sz w:val="24"/>
        </w:rPr>
        <w:t>)</w:t>
      </w:r>
    </w:p>
    <w:p w14:paraId="113135B7"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27E66395"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Constructor(x, y, z, attribute)</w:t>
      </w:r>
    </w:p>
    <w:p w14:paraId="72CA7F7B" w14:textId="345743E0" w:rsidR="00AA3582" w:rsidRPr="00AA3582" w:rsidRDefault="00AA3582" w:rsidP="00A04B5B">
      <w:pPr>
        <w:snapToGrid w:val="0"/>
        <w:spacing w:after="120" w:line="300" w:lineRule="auto"/>
        <w:ind w:firstLineChars="200" w:firstLine="480"/>
        <w:rPr>
          <w:rFonts w:hint="eastAsia"/>
          <w:sz w:val="24"/>
        </w:rPr>
      </w:pPr>
      <w:r w:rsidRPr="00AA3582">
        <w:rPr>
          <w:sz w:val="24"/>
        </w:rPr>
        <w:t xml:space="preserve">    - Getters and Setters</w:t>
      </w:r>
    </w:p>
    <w:p w14:paraId="7E5BA97D" w14:textId="34538257" w:rsidR="00AA3582" w:rsidRPr="00AA3582" w:rsidRDefault="00AA3582" w:rsidP="00561FC7">
      <w:pPr>
        <w:snapToGrid w:val="0"/>
        <w:spacing w:after="120" w:line="300" w:lineRule="auto"/>
        <w:rPr>
          <w:rFonts w:hint="eastAsia"/>
          <w:sz w:val="24"/>
        </w:rPr>
      </w:pPr>
      <w:r w:rsidRPr="00AA3582">
        <w:rPr>
          <w:rFonts w:hint="eastAsia"/>
          <w:sz w:val="24"/>
        </w:rPr>
        <w:t>2.</w:t>
      </w:r>
      <w:r w:rsidRPr="00AA3582">
        <w:rPr>
          <w:rFonts w:hint="eastAsia"/>
          <w:sz w:val="24"/>
        </w:rPr>
        <w:tab/>
      </w:r>
      <w:r w:rsidRPr="00AA3582">
        <w:rPr>
          <w:rFonts w:hint="eastAsia"/>
          <w:sz w:val="24"/>
        </w:rPr>
        <w:t>线（</w:t>
      </w:r>
      <w:r w:rsidRPr="00AA3582">
        <w:rPr>
          <w:rFonts w:hint="eastAsia"/>
          <w:sz w:val="24"/>
        </w:rPr>
        <w:t>Line</w:t>
      </w:r>
      <w:r w:rsidRPr="00AA3582">
        <w:rPr>
          <w:rFonts w:hint="eastAsia"/>
          <w:sz w:val="24"/>
        </w:rPr>
        <w:t>）</w:t>
      </w:r>
    </w:p>
    <w:p w14:paraId="1D821F57" w14:textId="77777777" w:rsidR="00AA3582" w:rsidRPr="00AA3582" w:rsidRDefault="00AA3582" w:rsidP="00AA3582">
      <w:pPr>
        <w:snapToGrid w:val="0"/>
        <w:spacing w:after="120" w:line="300" w:lineRule="auto"/>
        <w:ind w:firstLineChars="200" w:firstLine="480"/>
        <w:rPr>
          <w:sz w:val="24"/>
        </w:rPr>
      </w:pPr>
      <w:r w:rsidRPr="00AA3582">
        <w:rPr>
          <w:sz w:val="24"/>
        </w:rPr>
        <w:t>Structure: Line</w:t>
      </w:r>
    </w:p>
    <w:p w14:paraId="23F91AE8"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268A0901"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start: Point (</w:t>
      </w:r>
      <w:r w:rsidRPr="00AA3582">
        <w:rPr>
          <w:rFonts w:hint="eastAsia"/>
          <w:sz w:val="24"/>
        </w:rPr>
        <w:t>起点</w:t>
      </w:r>
      <w:r w:rsidRPr="00AA3582">
        <w:rPr>
          <w:rFonts w:hint="eastAsia"/>
          <w:sz w:val="24"/>
        </w:rPr>
        <w:t>)</w:t>
      </w:r>
    </w:p>
    <w:p w14:paraId="18883339"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end: Point (</w:t>
      </w:r>
      <w:r w:rsidRPr="00AA3582">
        <w:rPr>
          <w:rFonts w:hint="eastAsia"/>
          <w:sz w:val="24"/>
        </w:rPr>
        <w:t>终点</w:t>
      </w:r>
      <w:r w:rsidRPr="00AA3582">
        <w:rPr>
          <w:rFonts w:hint="eastAsia"/>
          <w:sz w:val="24"/>
        </w:rPr>
        <w:t>)</w:t>
      </w:r>
    </w:p>
    <w:p w14:paraId="3C21CC9A"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77B300F1"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Constructor(start, end)</w:t>
      </w:r>
    </w:p>
    <w:p w14:paraId="03CF7C9A" w14:textId="3951148F" w:rsidR="00AA3582" w:rsidRPr="00A04B5B" w:rsidRDefault="00AA3582" w:rsidP="00A04B5B">
      <w:pPr>
        <w:snapToGrid w:val="0"/>
        <w:spacing w:after="120" w:line="300" w:lineRule="auto"/>
        <w:ind w:firstLineChars="200" w:firstLine="480"/>
        <w:rPr>
          <w:rFonts w:hint="eastAsia"/>
          <w:sz w:val="24"/>
        </w:rPr>
      </w:pPr>
      <w:r w:rsidRPr="00AA3582">
        <w:rPr>
          <w:sz w:val="24"/>
        </w:rPr>
        <w:lastRenderedPageBreak/>
        <w:t xml:space="preserve">    - Getters and Setters</w:t>
      </w:r>
    </w:p>
    <w:p w14:paraId="79C6C920" w14:textId="27E8F694" w:rsidR="00AA3582" w:rsidRPr="00AA3582" w:rsidRDefault="00AA3582" w:rsidP="00561FC7">
      <w:pPr>
        <w:snapToGrid w:val="0"/>
        <w:spacing w:after="120" w:line="300" w:lineRule="auto"/>
        <w:rPr>
          <w:rFonts w:hint="eastAsia"/>
          <w:sz w:val="24"/>
        </w:rPr>
      </w:pPr>
      <w:r w:rsidRPr="00AA3582">
        <w:rPr>
          <w:rFonts w:hint="eastAsia"/>
          <w:sz w:val="24"/>
        </w:rPr>
        <w:t>3.</w:t>
      </w:r>
      <w:r w:rsidRPr="00AA3582">
        <w:rPr>
          <w:rFonts w:hint="eastAsia"/>
          <w:sz w:val="24"/>
        </w:rPr>
        <w:tab/>
      </w:r>
      <w:r w:rsidRPr="00AA3582">
        <w:rPr>
          <w:rFonts w:hint="eastAsia"/>
          <w:sz w:val="24"/>
        </w:rPr>
        <w:t>三角面（</w:t>
      </w:r>
      <w:r w:rsidRPr="00AA3582">
        <w:rPr>
          <w:rFonts w:hint="eastAsia"/>
          <w:sz w:val="24"/>
        </w:rPr>
        <w:t>Triangle</w:t>
      </w:r>
      <w:r w:rsidRPr="00AA3582">
        <w:rPr>
          <w:rFonts w:hint="eastAsia"/>
          <w:sz w:val="24"/>
        </w:rPr>
        <w:t>）</w:t>
      </w:r>
    </w:p>
    <w:p w14:paraId="5A1EBAA6" w14:textId="77777777" w:rsidR="00AA3582" w:rsidRPr="00AA3582" w:rsidRDefault="00AA3582" w:rsidP="00AA3582">
      <w:pPr>
        <w:snapToGrid w:val="0"/>
        <w:spacing w:after="120" w:line="300" w:lineRule="auto"/>
        <w:ind w:firstLineChars="200" w:firstLine="480"/>
        <w:rPr>
          <w:sz w:val="24"/>
        </w:rPr>
      </w:pPr>
      <w:r w:rsidRPr="00AA3582">
        <w:rPr>
          <w:sz w:val="24"/>
        </w:rPr>
        <w:t>Structure: Triangle</w:t>
      </w:r>
    </w:p>
    <w:p w14:paraId="67EB4D0A"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48F77790"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vertex1: Point (</w:t>
      </w:r>
      <w:r w:rsidRPr="00AA3582">
        <w:rPr>
          <w:rFonts w:hint="eastAsia"/>
          <w:sz w:val="24"/>
        </w:rPr>
        <w:t>顶点</w:t>
      </w:r>
      <w:r w:rsidRPr="00AA3582">
        <w:rPr>
          <w:rFonts w:hint="eastAsia"/>
          <w:sz w:val="24"/>
        </w:rPr>
        <w:t xml:space="preserve"> 1)</w:t>
      </w:r>
    </w:p>
    <w:p w14:paraId="58B29D9D"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vertex2: Point (</w:t>
      </w:r>
      <w:r w:rsidRPr="00AA3582">
        <w:rPr>
          <w:rFonts w:hint="eastAsia"/>
          <w:sz w:val="24"/>
        </w:rPr>
        <w:t>顶点</w:t>
      </w:r>
      <w:r w:rsidRPr="00AA3582">
        <w:rPr>
          <w:rFonts w:hint="eastAsia"/>
          <w:sz w:val="24"/>
        </w:rPr>
        <w:t xml:space="preserve"> 2)</w:t>
      </w:r>
    </w:p>
    <w:p w14:paraId="575562C1"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vertex3: Point (</w:t>
      </w:r>
      <w:r w:rsidRPr="00AA3582">
        <w:rPr>
          <w:rFonts w:hint="eastAsia"/>
          <w:sz w:val="24"/>
        </w:rPr>
        <w:t>顶点</w:t>
      </w:r>
      <w:r w:rsidRPr="00AA3582">
        <w:rPr>
          <w:rFonts w:hint="eastAsia"/>
          <w:sz w:val="24"/>
        </w:rPr>
        <w:t xml:space="preserve"> 3)</w:t>
      </w:r>
    </w:p>
    <w:p w14:paraId="01BA7456"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690DC222"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Constructor(vertex1, vertex2, vertex3)</w:t>
      </w:r>
    </w:p>
    <w:p w14:paraId="2C4E0CE2" w14:textId="4AFCD3B7" w:rsidR="00AA3582" w:rsidRPr="00AA3582" w:rsidRDefault="00AA3582" w:rsidP="00A04B5B">
      <w:pPr>
        <w:snapToGrid w:val="0"/>
        <w:spacing w:after="120" w:line="300" w:lineRule="auto"/>
        <w:ind w:firstLineChars="200" w:firstLine="480"/>
        <w:rPr>
          <w:rFonts w:hint="eastAsia"/>
          <w:sz w:val="24"/>
        </w:rPr>
      </w:pPr>
      <w:r w:rsidRPr="00AA3582">
        <w:rPr>
          <w:sz w:val="24"/>
        </w:rPr>
        <w:t xml:space="preserve">    - Getters and Setters</w:t>
      </w:r>
    </w:p>
    <w:p w14:paraId="6A7C6407" w14:textId="6C9A698D" w:rsidR="00AA3582" w:rsidRPr="00AA3582" w:rsidRDefault="00B016E5" w:rsidP="00561FC7">
      <w:pPr>
        <w:snapToGrid w:val="0"/>
        <w:spacing w:after="120" w:line="300" w:lineRule="auto"/>
        <w:rPr>
          <w:rFonts w:hint="eastAsia"/>
          <w:sz w:val="24"/>
        </w:rPr>
      </w:pPr>
      <w:r>
        <w:rPr>
          <w:rFonts w:hint="eastAsia"/>
          <w:sz w:val="24"/>
        </w:rPr>
        <w:t xml:space="preserve">4. </w:t>
      </w:r>
      <w:r w:rsidR="00AA3582" w:rsidRPr="00AA3582">
        <w:rPr>
          <w:rFonts w:hint="eastAsia"/>
          <w:sz w:val="24"/>
        </w:rPr>
        <w:t>剖分数据结构：</w:t>
      </w:r>
    </w:p>
    <w:p w14:paraId="41165A87" w14:textId="77777777" w:rsidR="00AA3582" w:rsidRPr="00AA3582" w:rsidRDefault="00AA3582" w:rsidP="00AA3582">
      <w:pPr>
        <w:snapToGrid w:val="0"/>
        <w:spacing w:after="120" w:line="300" w:lineRule="auto"/>
        <w:ind w:firstLineChars="200" w:firstLine="480"/>
        <w:rPr>
          <w:sz w:val="24"/>
        </w:rPr>
      </w:pPr>
      <w:r w:rsidRPr="00AA3582">
        <w:rPr>
          <w:sz w:val="24"/>
        </w:rPr>
        <w:t>Structure: Mesh</w:t>
      </w:r>
    </w:p>
    <w:p w14:paraId="119BBBCC" w14:textId="77777777" w:rsidR="00AA3582" w:rsidRPr="00AA3582" w:rsidRDefault="00AA3582" w:rsidP="00AA3582">
      <w:pPr>
        <w:snapToGrid w:val="0"/>
        <w:spacing w:after="120" w:line="300" w:lineRule="auto"/>
        <w:ind w:firstLineChars="200" w:firstLine="480"/>
        <w:rPr>
          <w:sz w:val="24"/>
        </w:rPr>
      </w:pPr>
      <w:r w:rsidRPr="00AA3582">
        <w:rPr>
          <w:sz w:val="24"/>
        </w:rPr>
        <w:t>Attributes:</w:t>
      </w:r>
    </w:p>
    <w:p w14:paraId="1E8030EA"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36E15680" w14:textId="77777777" w:rsidR="00AA3582" w:rsidRPr="00AA3582" w:rsidRDefault="00AA3582" w:rsidP="00AA3582">
      <w:pPr>
        <w:snapToGrid w:val="0"/>
        <w:spacing w:after="120" w:line="300" w:lineRule="auto"/>
        <w:ind w:firstLineChars="200" w:firstLine="480"/>
        <w:rPr>
          <w:rFonts w:hint="eastAsia"/>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7DC05000" w14:textId="77777777" w:rsidR="00AA3582" w:rsidRPr="00AA3582" w:rsidRDefault="00AA3582" w:rsidP="00AA3582">
      <w:pPr>
        <w:snapToGrid w:val="0"/>
        <w:spacing w:after="120" w:line="300" w:lineRule="auto"/>
        <w:ind w:firstLineChars="200" w:firstLine="480"/>
        <w:rPr>
          <w:sz w:val="24"/>
        </w:rPr>
      </w:pPr>
      <w:r w:rsidRPr="00AA3582">
        <w:rPr>
          <w:sz w:val="24"/>
        </w:rPr>
        <w:t>Methods:</w:t>
      </w:r>
    </w:p>
    <w:p w14:paraId="55CA1898" w14:textId="77777777" w:rsidR="00AA3582" w:rsidRPr="00AA3582" w:rsidRDefault="00AA3582" w:rsidP="00AA3582">
      <w:pPr>
        <w:snapToGrid w:val="0"/>
        <w:spacing w:after="120" w:line="300" w:lineRule="auto"/>
        <w:ind w:firstLineChars="200" w:firstLine="480"/>
        <w:rPr>
          <w:sz w:val="24"/>
        </w:rPr>
      </w:pPr>
      <w:r w:rsidRPr="00AA3582">
        <w:rPr>
          <w:sz w:val="24"/>
        </w:rPr>
        <w:t xml:space="preserve">    - Constructor(points, triangles)</w:t>
      </w:r>
    </w:p>
    <w:p w14:paraId="23F9D08E" w14:textId="6311BB32" w:rsidR="00AA3582" w:rsidRPr="00AA3582" w:rsidRDefault="00AA3582" w:rsidP="00B016E5">
      <w:pPr>
        <w:snapToGrid w:val="0"/>
        <w:spacing w:after="120" w:line="300" w:lineRule="auto"/>
        <w:ind w:firstLineChars="200" w:firstLine="480"/>
        <w:rPr>
          <w:rFonts w:hint="eastAsia"/>
          <w:sz w:val="24"/>
        </w:rPr>
      </w:pPr>
      <w:r w:rsidRPr="00AA3582">
        <w:rPr>
          <w:sz w:val="24"/>
        </w:rPr>
        <w:t xml:space="preserve">    - Getters and Setters</w:t>
      </w:r>
    </w:p>
    <w:p w14:paraId="7DCF6ABE" w14:textId="5C9C1B06" w:rsidR="00A04B5B" w:rsidRPr="00A04B5B" w:rsidRDefault="006C2995" w:rsidP="00A04B5B">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钻孔模型</w:t>
      </w:r>
      <w:r w:rsidRPr="006C2995">
        <w:rPr>
          <w:rFonts w:eastAsia="黑体" w:hint="eastAsia"/>
          <w:sz w:val="28"/>
          <w:szCs w:val="32"/>
        </w:rPr>
        <w:t>构建</w:t>
      </w:r>
    </w:p>
    <w:p w14:paraId="58B8B6C4" w14:textId="413D3A33" w:rsidR="00A04B5B" w:rsidRPr="00A04B5B" w:rsidRDefault="00A04B5B" w:rsidP="00A04B5B">
      <w:pPr>
        <w:snapToGrid w:val="0"/>
        <w:spacing w:line="300" w:lineRule="auto"/>
        <w:ind w:firstLineChars="200" w:firstLine="480"/>
        <w:rPr>
          <w:sz w:val="24"/>
        </w:rPr>
      </w:pPr>
      <w:r w:rsidRPr="00A04B5B">
        <w:rPr>
          <w:rFonts w:hint="eastAsia"/>
          <w:sz w:val="24"/>
        </w:rPr>
        <w:t>钻孔模型是三维地质建模中重要的基础组成部分，其精确构建能够直观展现地下地质结构特征，为地质分析与工程设计提供科学依据。本研究通过处理钻孔的空间坐标数据（</w:t>
      </w:r>
      <w:r w:rsidRPr="00A04B5B">
        <w:rPr>
          <w:rFonts w:hint="eastAsia"/>
          <w:sz w:val="24"/>
        </w:rPr>
        <w:t>X, Y, Z</w:t>
      </w:r>
      <w:r w:rsidRPr="00A04B5B">
        <w:rPr>
          <w:rFonts w:hint="eastAsia"/>
          <w:sz w:val="24"/>
        </w:rPr>
        <w:t>）及其对应的地层属性，构建了适用于三维渲染的钻孔模型数据结构，并利用</w:t>
      </w:r>
      <w:r w:rsidRPr="00A04B5B">
        <w:rPr>
          <w:rFonts w:hint="eastAsia"/>
          <w:sz w:val="24"/>
        </w:rPr>
        <w:t xml:space="preserve"> Three.js </w:t>
      </w:r>
      <w:r w:rsidRPr="00A04B5B">
        <w:rPr>
          <w:rFonts w:hint="eastAsia"/>
          <w:sz w:val="24"/>
        </w:rPr>
        <w:t>实现了分层可视化渲染，清晰展示钻孔的地层分布及厚度信息。</w:t>
      </w:r>
    </w:p>
    <w:p w14:paraId="10877A56" w14:textId="50760DD6" w:rsidR="00E22AEF" w:rsidRPr="00A04B5B" w:rsidRDefault="00A04B5B" w:rsidP="00A04B5B">
      <w:pPr>
        <w:snapToGrid w:val="0"/>
        <w:spacing w:line="300" w:lineRule="auto"/>
        <w:rPr>
          <w:rFonts w:hint="eastAsia"/>
          <w:sz w:val="24"/>
        </w:rPr>
      </w:pPr>
      <w:r w:rsidRPr="00A04B5B">
        <w:rPr>
          <w:rFonts w:hint="eastAsia"/>
          <w:sz w:val="24"/>
        </w:rPr>
        <w:t xml:space="preserve">1 </w:t>
      </w:r>
      <w:r w:rsidRPr="00A04B5B">
        <w:rPr>
          <w:rFonts w:hint="eastAsia"/>
          <w:sz w:val="24"/>
        </w:rPr>
        <w:t>数据结构设计</w:t>
      </w:r>
    </w:p>
    <w:p w14:paraId="72AE06F7" w14:textId="77777777" w:rsidR="00A04B5B" w:rsidRPr="00A04B5B" w:rsidRDefault="00A04B5B" w:rsidP="00A04B5B">
      <w:pPr>
        <w:snapToGrid w:val="0"/>
        <w:spacing w:line="300" w:lineRule="auto"/>
        <w:rPr>
          <w:rFonts w:hint="eastAsia"/>
          <w:sz w:val="24"/>
        </w:rPr>
      </w:pPr>
      <w:r w:rsidRPr="00A04B5B">
        <w:rPr>
          <w:rFonts w:hint="eastAsia"/>
          <w:sz w:val="24"/>
        </w:rPr>
        <w:t>每个钻孔的数据由以下信息组成：</w:t>
      </w:r>
    </w:p>
    <w:p w14:paraId="194E31C9" w14:textId="05787316"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位置坐标：钻孔的</w:t>
      </w:r>
      <w:r w:rsidRPr="00A04B5B">
        <w:rPr>
          <w:rFonts w:hint="eastAsia"/>
          <w:sz w:val="24"/>
        </w:rPr>
        <w:t xml:space="preserve"> X, Y </w:t>
      </w:r>
      <w:r w:rsidRPr="00A04B5B">
        <w:rPr>
          <w:rFonts w:hint="eastAsia"/>
          <w:sz w:val="24"/>
        </w:rPr>
        <w:t>平面坐标，表示钻孔的地表位置。</w:t>
      </w:r>
    </w:p>
    <w:p w14:paraId="67D8AFD4" w14:textId="5EE678FA" w:rsidR="00A04B5B" w:rsidRPr="00A04B5B" w:rsidRDefault="00A04B5B" w:rsidP="00A04B5B">
      <w:pPr>
        <w:snapToGrid w:val="0"/>
        <w:spacing w:line="300" w:lineRule="auto"/>
        <w:rPr>
          <w:sz w:val="24"/>
        </w:rPr>
      </w:pPr>
      <w:r w:rsidRPr="00A04B5B">
        <w:rPr>
          <w:sz w:val="24"/>
        </w:rPr>
        <w:tab/>
      </w:r>
      <w:r>
        <w:rPr>
          <w:rFonts w:hint="eastAsia"/>
          <w:sz w:val="24"/>
        </w:rPr>
        <w:t>（</w:t>
      </w:r>
      <w:r w:rsidRPr="00A04B5B">
        <w:rPr>
          <w:sz w:val="24"/>
        </w:rPr>
        <w:t>2</w:t>
      </w:r>
      <w:r>
        <w:rPr>
          <w:rFonts w:hint="eastAsia"/>
          <w:sz w:val="24"/>
        </w:rPr>
        <w:t>）</w:t>
      </w:r>
      <w:r w:rsidRPr="00A04B5B">
        <w:rPr>
          <w:rFonts w:hint="eastAsia"/>
          <w:sz w:val="24"/>
        </w:rPr>
        <w:t>地层分布：不同地层的</w:t>
      </w:r>
      <w:r w:rsidRPr="00A04B5B">
        <w:rPr>
          <w:sz w:val="24"/>
        </w:rPr>
        <w:t xml:space="preserve"> Z </w:t>
      </w:r>
      <w:r w:rsidRPr="00A04B5B">
        <w:rPr>
          <w:rFonts w:hint="eastAsia"/>
          <w:sz w:val="24"/>
        </w:rPr>
        <w:t>坐标范围（上下限）和厚度</w:t>
      </w:r>
      <w:r w:rsidRPr="00A04B5B">
        <w:rPr>
          <w:sz w:val="24"/>
        </w:rPr>
        <w:t xml:space="preserve"> </w:t>
      </w:r>
      <w:r w:rsidR="00561FC7">
        <w:rPr>
          <w:rFonts w:hint="eastAsia"/>
          <w:sz w:val="24"/>
        </w:rPr>
        <w:t>h</w:t>
      </w:r>
      <w:r w:rsidRPr="00A04B5B">
        <w:rPr>
          <w:rFonts w:hint="eastAsia"/>
          <w:sz w:val="24"/>
        </w:rPr>
        <w:t>。</w:t>
      </w:r>
    </w:p>
    <w:p w14:paraId="2F61B6C1" w14:textId="692B86AF"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3</w:t>
      </w:r>
      <w:r>
        <w:rPr>
          <w:rFonts w:hint="eastAsia"/>
          <w:sz w:val="24"/>
        </w:rPr>
        <w:t>）</w:t>
      </w:r>
      <w:r w:rsidRPr="00A04B5B">
        <w:rPr>
          <w:rFonts w:hint="eastAsia"/>
          <w:sz w:val="24"/>
        </w:rPr>
        <w:t>属性信息：地层的颜色映射关系，用于表示不同地层属性。</w:t>
      </w:r>
    </w:p>
    <w:p w14:paraId="363FE76F" w14:textId="346D695D" w:rsidR="00E22AEF" w:rsidRPr="00A04B5B" w:rsidRDefault="00A04B5B" w:rsidP="00A04B5B">
      <w:pPr>
        <w:snapToGrid w:val="0"/>
        <w:spacing w:line="300" w:lineRule="auto"/>
        <w:rPr>
          <w:rFonts w:hint="eastAsia"/>
          <w:sz w:val="24"/>
        </w:rPr>
      </w:pPr>
      <w:r w:rsidRPr="00A04B5B">
        <w:rPr>
          <w:rFonts w:hint="eastAsia"/>
          <w:sz w:val="24"/>
        </w:rPr>
        <w:lastRenderedPageBreak/>
        <w:t>为方便处理与渲染，设计如下数据结构：</w:t>
      </w:r>
    </w:p>
    <w:p w14:paraId="52B64513" w14:textId="77777777" w:rsidR="00A04B5B" w:rsidRPr="00A04B5B" w:rsidRDefault="00A04B5B" w:rsidP="00A04B5B">
      <w:pPr>
        <w:snapToGrid w:val="0"/>
        <w:spacing w:line="300" w:lineRule="auto"/>
        <w:rPr>
          <w:sz w:val="24"/>
        </w:rPr>
      </w:pPr>
      <w:r w:rsidRPr="00A04B5B">
        <w:rPr>
          <w:sz w:val="24"/>
        </w:rPr>
        <w:t>Structure: Borehole</w:t>
      </w:r>
    </w:p>
    <w:p w14:paraId="3584BD86" w14:textId="77777777" w:rsidR="00A04B5B" w:rsidRPr="00A04B5B" w:rsidRDefault="00A04B5B" w:rsidP="00A04B5B">
      <w:pPr>
        <w:snapToGrid w:val="0"/>
        <w:spacing w:line="300" w:lineRule="auto"/>
        <w:rPr>
          <w:sz w:val="24"/>
        </w:rPr>
      </w:pPr>
      <w:r w:rsidRPr="00A04B5B">
        <w:rPr>
          <w:sz w:val="24"/>
        </w:rPr>
        <w:t>Attributes:</w:t>
      </w:r>
    </w:p>
    <w:p w14:paraId="40678C6E" w14:textId="77777777" w:rsidR="00A04B5B" w:rsidRPr="00A04B5B" w:rsidRDefault="00A04B5B" w:rsidP="00A04B5B">
      <w:pPr>
        <w:snapToGrid w:val="0"/>
        <w:spacing w:line="300" w:lineRule="auto"/>
        <w:rPr>
          <w:rFonts w:hint="eastAsia"/>
          <w:sz w:val="24"/>
        </w:rPr>
      </w:pPr>
      <w:r w:rsidRPr="00A04B5B">
        <w:rPr>
          <w:rFonts w:hint="eastAsia"/>
          <w:sz w:val="24"/>
        </w:rPr>
        <w:t xml:space="preserve">    - x: double (</w:t>
      </w:r>
      <w:r w:rsidRPr="00A04B5B">
        <w:rPr>
          <w:rFonts w:hint="eastAsia"/>
          <w:sz w:val="24"/>
        </w:rPr>
        <w:t>钻孔的</w:t>
      </w:r>
      <w:r w:rsidRPr="00A04B5B">
        <w:rPr>
          <w:rFonts w:hint="eastAsia"/>
          <w:sz w:val="24"/>
        </w:rPr>
        <w:t xml:space="preserve"> X </w:t>
      </w:r>
      <w:r w:rsidRPr="00A04B5B">
        <w:rPr>
          <w:rFonts w:hint="eastAsia"/>
          <w:sz w:val="24"/>
        </w:rPr>
        <w:t>坐标</w:t>
      </w:r>
      <w:r w:rsidRPr="00A04B5B">
        <w:rPr>
          <w:rFonts w:hint="eastAsia"/>
          <w:sz w:val="24"/>
        </w:rPr>
        <w:t>)</w:t>
      </w:r>
    </w:p>
    <w:p w14:paraId="5F832E20" w14:textId="77777777" w:rsidR="00A04B5B" w:rsidRPr="00A04B5B" w:rsidRDefault="00A04B5B" w:rsidP="00A04B5B">
      <w:pPr>
        <w:snapToGrid w:val="0"/>
        <w:spacing w:line="300" w:lineRule="auto"/>
        <w:rPr>
          <w:rFonts w:hint="eastAsia"/>
          <w:sz w:val="24"/>
        </w:rPr>
      </w:pPr>
      <w:r w:rsidRPr="00A04B5B">
        <w:rPr>
          <w:rFonts w:hint="eastAsia"/>
          <w:sz w:val="24"/>
        </w:rPr>
        <w:t xml:space="preserve">    - y: double (</w:t>
      </w:r>
      <w:r w:rsidRPr="00A04B5B">
        <w:rPr>
          <w:rFonts w:hint="eastAsia"/>
          <w:sz w:val="24"/>
        </w:rPr>
        <w:t>钻孔的</w:t>
      </w:r>
      <w:r w:rsidRPr="00A04B5B">
        <w:rPr>
          <w:rFonts w:hint="eastAsia"/>
          <w:sz w:val="24"/>
        </w:rPr>
        <w:t xml:space="preserve"> Y </w:t>
      </w:r>
      <w:r w:rsidRPr="00A04B5B">
        <w:rPr>
          <w:rFonts w:hint="eastAsia"/>
          <w:sz w:val="24"/>
        </w:rPr>
        <w:t>坐标</w:t>
      </w:r>
      <w:r w:rsidRPr="00A04B5B">
        <w:rPr>
          <w:rFonts w:hint="eastAsia"/>
          <w:sz w:val="24"/>
        </w:rPr>
        <w:t>)</w:t>
      </w:r>
    </w:p>
    <w:p w14:paraId="468D7D7B" w14:textId="77777777" w:rsidR="00A04B5B" w:rsidRPr="00A04B5B" w:rsidRDefault="00A04B5B" w:rsidP="00A04B5B">
      <w:pPr>
        <w:snapToGrid w:val="0"/>
        <w:spacing w:line="300" w:lineRule="auto"/>
        <w:rPr>
          <w:rFonts w:hint="eastAsia"/>
          <w:sz w:val="24"/>
        </w:rPr>
      </w:pPr>
      <w:r w:rsidRPr="00A04B5B">
        <w:rPr>
          <w:rFonts w:hint="eastAsia"/>
          <w:sz w:val="24"/>
        </w:rPr>
        <w:t xml:space="preserve">    - layers: List&lt;Layer&gt; (</w:t>
      </w:r>
      <w:r w:rsidRPr="00A04B5B">
        <w:rPr>
          <w:rFonts w:hint="eastAsia"/>
          <w:sz w:val="24"/>
        </w:rPr>
        <w:t>钻孔包含的地层信息</w:t>
      </w:r>
      <w:r w:rsidRPr="00A04B5B">
        <w:rPr>
          <w:rFonts w:hint="eastAsia"/>
          <w:sz w:val="24"/>
        </w:rPr>
        <w:t>)</w:t>
      </w:r>
    </w:p>
    <w:p w14:paraId="3D13BB30" w14:textId="77777777" w:rsidR="00A04B5B" w:rsidRPr="00A04B5B" w:rsidRDefault="00A04B5B" w:rsidP="00A04B5B">
      <w:pPr>
        <w:snapToGrid w:val="0"/>
        <w:spacing w:line="300" w:lineRule="auto"/>
        <w:rPr>
          <w:sz w:val="24"/>
        </w:rPr>
      </w:pPr>
      <w:r w:rsidRPr="00A04B5B">
        <w:rPr>
          <w:sz w:val="24"/>
        </w:rPr>
        <w:t>Structure: Layer</w:t>
      </w:r>
    </w:p>
    <w:p w14:paraId="390102AB" w14:textId="77777777" w:rsidR="00A04B5B" w:rsidRPr="00A04B5B" w:rsidRDefault="00A04B5B" w:rsidP="00A04B5B">
      <w:pPr>
        <w:snapToGrid w:val="0"/>
        <w:spacing w:line="300" w:lineRule="auto"/>
        <w:rPr>
          <w:sz w:val="24"/>
        </w:rPr>
      </w:pPr>
      <w:r w:rsidRPr="00A04B5B">
        <w:rPr>
          <w:sz w:val="24"/>
        </w:rPr>
        <w:t>Attributes:</w:t>
      </w:r>
    </w:p>
    <w:p w14:paraId="76D038FA" w14:textId="77777777" w:rsidR="00A04B5B" w:rsidRPr="00A04B5B" w:rsidRDefault="00A04B5B" w:rsidP="00A04B5B">
      <w:pPr>
        <w:snapToGrid w:val="0"/>
        <w:spacing w:line="300" w:lineRule="auto"/>
        <w:rPr>
          <w:rFonts w:hint="eastAsia"/>
          <w:sz w:val="24"/>
        </w:rPr>
      </w:pPr>
      <w:r w:rsidRPr="00A04B5B">
        <w:rPr>
          <w:rFonts w:hint="eastAsia"/>
          <w:sz w:val="24"/>
        </w:rPr>
        <w:t xml:space="preserve">    - top: double (</w:t>
      </w:r>
      <w:r w:rsidRPr="00A04B5B">
        <w:rPr>
          <w:rFonts w:hint="eastAsia"/>
          <w:sz w:val="24"/>
        </w:rPr>
        <w:t>地层顶面</w:t>
      </w:r>
      <w:r w:rsidRPr="00A04B5B">
        <w:rPr>
          <w:rFonts w:hint="eastAsia"/>
          <w:sz w:val="24"/>
        </w:rPr>
        <w:t xml:space="preserve"> Z </w:t>
      </w:r>
      <w:r w:rsidRPr="00A04B5B">
        <w:rPr>
          <w:rFonts w:hint="eastAsia"/>
          <w:sz w:val="24"/>
        </w:rPr>
        <w:t>坐标</w:t>
      </w:r>
      <w:r w:rsidRPr="00A04B5B">
        <w:rPr>
          <w:rFonts w:hint="eastAsia"/>
          <w:sz w:val="24"/>
        </w:rPr>
        <w:t>)</w:t>
      </w:r>
    </w:p>
    <w:p w14:paraId="2D26CD60" w14:textId="77777777" w:rsidR="00A04B5B" w:rsidRPr="00A04B5B" w:rsidRDefault="00A04B5B" w:rsidP="00A04B5B">
      <w:pPr>
        <w:snapToGrid w:val="0"/>
        <w:spacing w:line="300" w:lineRule="auto"/>
        <w:rPr>
          <w:rFonts w:hint="eastAsia"/>
          <w:sz w:val="24"/>
        </w:rPr>
      </w:pPr>
      <w:r w:rsidRPr="00A04B5B">
        <w:rPr>
          <w:rFonts w:hint="eastAsia"/>
          <w:sz w:val="24"/>
        </w:rPr>
        <w:t xml:space="preserve">    - bottom: double (</w:t>
      </w:r>
      <w:r w:rsidRPr="00A04B5B">
        <w:rPr>
          <w:rFonts w:hint="eastAsia"/>
          <w:sz w:val="24"/>
        </w:rPr>
        <w:t>地层底面</w:t>
      </w:r>
      <w:r w:rsidRPr="00A04B5B">
        <w:rPr>
          <w:rFonts w:hint="eastAsia"/>
          <w:sz w:val="24"/>
        </w:rPr>
        <w:t xml:space="preserve"> Z </w:t>
      </w:r>
      <w:r w:rsidRPr="00A04B5B">
        <w:rPr>
          <w:rFonts w:hint="eastAsia"/>
          <w:sz w:val="24"/>
        </w:rPr>
        <w:t>坐标</w:t>
      </w:r>
      <w:r w:rsidRPr="00A04B5B">
        <w:rPr>
          <w:rFonts w:hint="eastAsia"/>
          <w:sz w:val="24"/>
        </w:rPr>
        <w:t>)</w:t>
      </w:r>
    </w:p>
    <w:p w14:paraId="44A1ADC6" w14:textId="77777777" w:rsidR="00A04B5B" w:rsidRPr="00A04B5B" w:rsidRDefault="00A04B5B" w:rsidP="00A04B5B">
      <w:pPr>
        <w:snapToGrid w:val="0"/>
        <w:spacing w:line="300" w:lineRule="auto"/>
        <w:rPr>
          <w:rFonts w:hint="eastAsia"/>
          <w:sz w:val="24"/>
        </w:rPr>
      </w:pPr>
      <w:r w:rsidRPr="00A04B5B">
        <w:rPr>
          <w:rFonts w:hint="eastAsia"/>
          <w:sz w:val="24"/>
        </w:rPr>
        <w:t xml:space="preserve">    - thickness: double (</w:t>
      </w:r>
      <w:r w:rsidRPr="00A04B5B">
        <w:rPr>
          <w:rFonts w:hint="eastAsia"/>
          <w:sz w:val="24"/>
        </w:rPr>
        <w:t>厚度</w:t>
      </w:r>
      <w:r w:rsidRPr="00A04B5B">
        <w:rPr>
          <w:rFonts w:hint="eastAsia"/>
          <w:sz w:val="24"/>
        </w:rPr>
        <w:t xml:space="preserve"> h = bottom - top)</w:t>
      </w:r>
    </w:p>
    <w:p w14:paraId="19557C26" w14:textId="17F00E80" w:rsidR="00A04B5B" w:rsidRPr="00A04B5B" w:rsidRDefault="00A04B5B" w:rsidP="00A04B5B">
      <w:pPr>
        <w:snapToGrid w:val="0"/>
        <w:spacing w:line="300" w:lineRule="auto"/>
        <w:rPr>
          <w:rFonts w:hint="eastAsia"/>
          <w:sz w:val="24"/>
        </w:rPr>
      </w:pPr>
      <w:r w:rsidRPr="00A04B5B">
        <w:rPr>
          <w:rFonts w:hint="eastAsia"/>
          <w:sz w:val="24"/>
        </w:rPr>
        <w:t xml:space="preserve">    - color: string (</w:t>
      </w:r>
      <w:r w:rsidRPr="00A04B5B">
        <w:rPr>
          <w:rFonts w:hint="eastAsia"/>
          <w:sz w:val="24"/>
        </w:rPr>
        <w:t>地层对应的颜色值</w:t>
      </w:r>
      <w:r w:rsidRPr="00A04B5B">
        <w:rPr>
          <w:rFonts w:hint="eastAsia"/>
          <w:sz w:val="24"/>
        </w:rPr>
        <w:t>)</w:t>
      </w:r>
    </w:p>
    <w:p w14:paraId="2CCD236D" w14:textId="194FD3D0" w:rsidR="00E22AEF" w:rsidRPr="00A04B5B" w:rsidRDefault="00A04B5B" w:rsidP="00A04B5B">
      <w:pPr>
        <w:snapToGrid w:val="0"/>
        <w:spacing w:line="300" w:lineRule="auto"/>
        <w:rPr>
          <w:rFonts w:hint="eastAsia"/>
          <w:sz w:val="24"/>
        </w:rPr>
      </w:pPr>
      <w:r w:rsidRPr="00A04B5B">
        <w:rPr>
          <w:rFonts w:hint="eastAsia"/>
          <w:sz w:val="24"/>
        </w:rPr>
        <w:t xml:space="preserve">2 </w:t>
      </w:r>
      <w:r w:rsidRPr="00A04B5B">
        <w:rPr>
          <w:rFonts w:hint="eastAsia"/>
          <w:sz w:val="24"/>
        </w:rPr>
        <w:t>数据处理流程</w:t>
      </w:r>
    </w:p>
    <w:p w14:paraId="278DDF6B" w14:textId="77777777" w:rsidR="00A04B5B" w:rsidRPr="00A04B5B" w:rsidRDefault="00A04B5B" w:rsidP="00A04B5B">
      <w:pPr>
        <w:snapToGrid w:val="0"/>
        <w:spacing w:line="300" w:lineRule="auto"/>
        <w:rPr>
          <w:rFonts w:hint="eastAsia"/>
          <w:sz w:val="24"/>
        </w:rPr>
      </w:pPr>
      <w:r w:rsidRPr="00A04B5B">
        <w:rPr>
          <w:rFonts w:hint="eastAsia"/>
          <w:sz w:val="24"/>
        </w:rPr>
        <w:t>钻孔数据的构建流程如下：</w:t>
      </w:r>
    </w:p>
    <w:p w14:paraId="08C0C69E" w14:textId="26A64510"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1</w:t>
      </w:r>
      <w:r>
        <w:rPr>
          <w:rFonts w:hint="eastAsia"/>
          <w:sz w:val="24"/>
        </w:rPr>
        <w:t>）</w:t>
      </w:r>
      <w:r w:rsidRPr="00A04B5B">
        <w:rPr>
          <w:rFonts w:hint="eastAsia"/>
          <w:sz w:val="24"/>
        </w:rPr>
        <w:t>原始数据读取</w:t>
      </w:r>
    </w:p>
    <w:p w14:paraId="66905E75" w14:textId="2DE4F075"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从</w:t>
      </w:r>
      <w:r w:rsidRPr="00A04B5B">
        <w:rPr>
          <w:rFonts w:hint="eastAsia"/>
          <w:sz w:val="24"/>
        </w:rPr>
        <w:t xml:space="preserve"> Excel </w:t>
      </w:r>
      <w:r w:rsidRPr="00A04B5B">
        <w:rPr>
          <w:rFonts w:hint="eastAsia"/>
          <w:sz w:val="24"/>
        </w:rPr>
        <w:t>或数据库中提取钻孔的</w:t>
      </w:r>
      <w:r w:rsidRPr="00A04B5B">
        <w:rPr>
          <w:rFonts w:hint="eastAsia"/>
          <w:sz w:val="24"/>
        </w:rPr>
        <w:t xml:space="preserve"> </w:t>
      </w:r>
      <m:oMath>
        <m:r>
          <w:rPr>
            <w:rFonts w:ascii="Cambria Math" w:hAnsi="Cambria Math"/>
            <w:sz w:val="24"/>
          </w:rPr>
          <m:t>X</m:t>
        </m:r>
      </m:oMath>
      <w:r w:rsidRPr="00A04B5B">
        <w:rPr>
          <w:rFonts w:hint="eastAsia"/>
          <w:sz w:val="24"/>
        </w:rPr>
        <w:t xml:space="preserve">, </w:t>
      </w:r>
      <m:oMath>
        <m:r>
          <w:rPr>
            <w:rFonts w:ascii="Cambria Math" w:hAnsi="Cambria Math"/>
            <w:sz w:val="24"/>
          </w:rPr>
          <m:t>Y</m:t>
        </m:r>
      </m:oMath>
      <w:r w:rsidRPr="00A04B5B">
        <w:rPr>
          <w:rFonts w:hint="eastAsia"/>
          <w:sz w:val="24"/>
        </w:rPr>
        <w:t>坐标及地层的坐标</w:t>
      </w:r>
      <m:oMath>
        <m:r>
          <w:rPr>
            <w:rFonts w:ascii="Cambria Math" w:hAnsi="Cambria Math"/>
            <w:sz w:val="24"/>
          </w:rPr>
          <m:t>Z</m:t>
        </m:r>
      </m:oMath>
      <w:r w:rsidRPr="00A04B5B">
        <w:rPr>
          <w:rFonts w:hint="eastAsia"/>
          <w:sz w:val="24"/>
        </w:rPr>
        <w:t>范围。</w:t>
      </w:r>
    </w:p>
    <w:p w14:paraId="4B849E26" w14:textId="623EAB47" w:rsidR="00A04B5B" w:rsidRPr="00A04B5B" w:rsidRDefault="00A04B5B" w:rsidP="00A04B5B">
      <w:pPr>
        <w:snapToGrid w:val="0"/>
        <w:spacing w:line="300" w:lineRule="auto"/>
        <w:rPr>
          <w:rFonts w:hint="eastAsia"/>
          <w:sz w:val="24"/>
        </w:rPr>
      </w:pPr>
      <w:r w:rsidRPr="00A04B5B">
        <w:rPr>
          <w:rFonts w:hint="eastAsia"/>
          <w:sz w:val="24"/>
        </w:rPr>
        <w:tab/>
      </w:r>
      <w:r>
        <w:rPr>
          <w:rFonts w:hint="eastAsia"/>
          <w:sz w:val="24"/>
        </w:rPr>
        <w:t>（</w:t>
      </w:r>
      <w:r w:rsidRPr="00A04B5B">
        <w:rPr>
          <w:rFonts w:hint="eastAsia"/>
          <w:sz w:val="24"/>
        </w:rPr>
        <w:t>2</w:t>
      </w:r>
      <w:r>
        <w:rPr>
          <w:rFonts w:hint="eastAsia"/>
          <w:sz w:val="24"/>
        </w:rPr>
        <w:t>）</w:t>
      </w:r>
      <w:r w:rsidRPr="00A04B5B">
        <w:rPr>
          <w:rFonts w:hint="eastAsia"/>
          <w:sz w:val="24"/>
        </w:rPr>
        <w:t>计算地层厚度</w:t>
      </w:r>
    </w:p>
    <w:p w14:paraId="39B3E402" w14:textId="672FB0A4" w:rsidR="00A04B5B" w:rsidRPr="00A04B5B" w:rsidRDefault="00A04B5B" w:rsidP="00A04B5B">
      <w:pPr>
        <w:snapToGrid w:val="0"/>
        <w:spacing w:line="300" w:lineRule="auto"/>
        <w:rPr>
          <w:sz w:val="24"/>
        </w:rPr>
      </w:pPr>
      <w:r w:rsidRPr="00A04B5B">
        <w:rPr>
          <w:sz w:val="24"/>
        </w:rPr>
        <w:tab/>
      </w:r>
      <w:r w:rsidRPr="00A04B5B">
        <w:rPr>
          <w:sz w:val="24"/>
        </w:rPr>
        <w:tab/>
      </w:r>
      <w:r w:rsidRPr="00A04B5B">
        <w:rPr>
          <w:rFonts w:hint="eastAsia"/>
          <w:sz w:val="24"/>
        </w:rPr>
        <w:t>对于每一层，计算厚度</w:t>
      </w:r>
      <m:oMath>
        <m:r>
          <w:rPr>
            <w:rFonts w:ascii="Cambria Math" w:hAnsi="Cambria Math"/>
            <w:sz w:val="24"/>
          </w:rPr>
          <m:t>h</m:t>
        </m:r>
      </m:oMath>
      <w:r w:rsidRPr="00A04B5B">
        <w:rPr>
          <w:rFonts w:hint="eastAsia"/>
          <w:sz w:val="24"/>
        </w:rPr>
        <w:t>，并存储为</w:t>
      </w:r>
      <w:r w:rsidRPr="00A04B5B">
        <w:rPr>
          <w:sz w:val="24"/>
        </w:rPr>
        <w:t xml:space="preserve"> Layer </w:t>
      </w:r>
      <w:r w:rsidRPr="00A04B5B">
        <w:rPr>
          <w:rFonts w:hint="eastAsia"/>
          <w:sz w:val="24"/>
        </w:rPr>
        <w:t>对象。</w:t>
      </w:r>
    </w:p>
    <w:p w14:paraId="453EF027" w14:textId="1096D4A9" w:rsidR="00A04B5B" w:rsidRPr="00A04B5B" w:rsidRDefault="00A04B5B" w:rsidP="00A04B5B">
      <w:pPr>
        <w:snapToGrid w:val="0"/>
        <w:spacing w:line="300" w:lineRule="auto"/>
        <w:rPr>
          <w:rFonts w:hint="eastAsia"/>
          <w:sz w:val="24"/>
        </w:rPr>
      </w:pPr>
      <w:r w:rsidRPr="00A04B5B">
        <w:rPr>
          <w:rFonts w:hint="eastAsia"/>
          <w:sz w:val="24"/>
        </w:rPr>
        <w:tab/>
      </w:r>
      <w:r w:rsidR="00E22AEF">
        <w:rPr>
          <w:rFonts w:hint="eastAsia"/>
          <w:sz w:val="24"/>
        </w:rPr>
        <w:t>（</w:t>
      </w:r>
      <w:r w:rsidRPr="00A04B5B">
        <w:rPr>
          <w:rFonts w:hint="eastAsia"/>
          <w:sz w:val="24"/>
        </w:rPr>
        <w:t>3</w:t>
      </w:r>
      <w:r w:rsidR="00E22AEF">
        <w:rPr>
          <w:rFonts w:hint="eastAsia"/>
          <w:sz w:val="24"/>
        </w:rPr>
        <w:t>）</w:t>
      </w:r>
      <w:r w:rsidRPr="00A04B5B">
        <w:rPr>
          <w:rFonts w:hint="eastAsia"/>
          <w:sz w:val="24"/>
        </w:rPr>
        <w:t>颜色映射</w:t>
      </w:r>
    </w:p>
    <w:p w14:paraId="1A8FD054" w14:textId="1CCE7AFA"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根据地层属性为每一层指定颜色，例如通过颜色表或属性映射函数。</w:t>
      </w:r>
    </w:p>
    <w:p w14:paraId="1A37D6EC" w14:textId="3539D7C4" w:rsidR="00A04B5B" w:rsidRPr="00A04B5B" w:rsidRDefault="00A04B5B" w:rsidP="00A04B5B">
      <w:pPr>
        <w:snapToGrid w:val="0"/>
        <w:spacing w:line="300" w:lineRule="auto"/>
        <w:rPr>
          <w:rFonts w:hint="eastAsia"/>
          <w:sz w:val="24"/>
        </w:rPr>
      </w:pPr>
      <w:r w:rsidRPr="00A04B5B">
        <w:rPr>
          <w:rFonts w:hint="eastAsia"/>
          <w:sz w:val="24"/>
        </w:rPr>
        <w:tab/>
      </w:r>
      <w:r w:rsidR="00E22AEF">
        <w:rPr>
          <w:rFonts w:hint="eastAsia"/>
          <w:sz w:val="24"/>
        </w:rPr>
        <w:t>（</w:t>
      </w:r>
      <w:r w:rsidRPr="00A04B5B">
        <w:rPr>
          <w:rFonts w:hint="eastAsia"/>
          <w:sz w:val="24"/>
        </w:rPr>
        <w:t>4</w:t>
      </w:r>
      <w:r w:rsidR="00E22AEF">
        <w:rPr>
          <w:rFonts w:hint="eastAsia"/>
          <w:sz w:val="24"/>
        </w:rPr>
        <w:t>）</w:t>
      </w:r>
      <w:r w:rsidRPr="00A04B5B">
        <w:rPr>
          <w:rFonts w:hint="eastAsia"/>
          <w:sz w:val="24"/>
        </w:rPr>
        <w:t>构建钻孔模型数据</w:t>
      </w:r>
    </w:p>
    <w:p w14:paraId="18DA45CA" w14:textId="77C7FE06" w:rsidR="00A04B5B" w:rsidRPr="00A04B5B" w:rsidRDefault="00A04B5B" w:rsidP="00A04B5B">
      <w:pPr>
        <w:snapToGrid w:val="0"/>
        <w:spacing w:line="300" w:lineRule="auto"/>
        <w:rPr>
          <w:rFonts w:hint="eastAsia"/>
          <w:sz w:val="24"/>
        </w:rPr>
      </w:pPr>
      <w:r w:rsidRPr="00A04B5B">
        <w:rPr>
          <w:rFonts w:hint="eastAsia"/>
          <w:sz w:val="24"/>
        </w:rPr>
        <w:tab/>
      </w:r>
      <w:r w:rsidRPr="00A04B5B">
        <w:rPr>
          <w:rFonts w:hint="eastAsia"/>
          <w:sz w:val="24"/>
        </w:rPr>
        <w:tab/>
      </w:r>
      <w:r w:rsidRPr="00A04B5B">
        <w:rPr>
          <w:rFonts w:hint="eastAsia"/>
          <w:sz w:val="24"/>
        </w:rPr>
        <w:t>为每个钻孔创建</w:t>
      </w:r>
      <w:r w:rsidRPr="00A04B5B">
        <w:rPr>
          <w:rFonts w:hint="eastAsia"/>
          <w:sz w:val="24"/>
        </w:rPr>
        <w:t xml:space="preserve"> Borehole </w:t>
      </w:r>
      <w:r w:rsidRPr="00A04B5B">
        <w:rPr>
          <w:rFonts w:hint="eastAsia"/>
          <w:sz w:val="24"/>
        </w:rPr>
        <w:t>对象，并将其包含的所有</w:t>
      </w:r>
      <w:r w:rsidRPr="00A04B5B">
        <w:rPr>
          <w:rFonts w:hint="eastAsia"/>
          <w:sz w:val="24"/>
        </w:rPr>
        <w:t xml:space="preserve"> Layer </w:t>
      </w:r>
      <w:r w:rsidRPr="00A04B5B">
        <w:rPr>
          <w:rFonts w:hint="eastAsia"/>
          <w:sz w:val="24"/>
        </w:rPr>
        <w:t>对象存储到</w:t>
      </w:r>
      <w:r w:rsidRPr="00A04B5B">
        <w:rPr>
          <w:rFonts w:hint="eastAsia"/>
          <w:sz w:val="24"/>
        </w:rPr>
        <w:t xml:space="preserve"> layers </w:t>
      </w:r>
      <w:r w:rsidRPr="00A04B5B">
        <w:rPr>
          <w:rFonts w:hint="eastAsia"/>
          <w:sz w:val="24"/>
        </w:rPr>
        <w:t>列表中。</w:t>
      </w:r>
    </w:p>
    <w:p w14:paraId="731FBE8B" w14:textId="6FAA347F" w:rsidR="00E22AEF" w:rsidRPr="00A04B5B" w:rsidRDefault="00A04B5B" w:rsidP="00A04B5B">
      <w:pPr>
        <w:snapToGrid w:val="0"/>
        <w:spacing w:line="300" w:lineRule="auto"/>
        <w:rPr>
          <w:rFonts w:hint="eastAsia"/>
          <w:sz w:val="24"/>
        </w:rPr>
      </w:pPr>
      <w:r w:rsidRPr="00A04B5B">
        <w:rPr>
          <w:rFonts w:hint="eastAsia"/>
          <w:sz w:val="24"/>
        </w:rPr>
        <w:t>伪代码实现：</w:t>
      </w:r>
    </w:p>
    <w:p w14:paraId="376A95FD" w14:textId="77777777" w:rsidR="00A04B5B" w:rsidRPr="00A04B5B" w:rsidRDefault="00A04B5B" w:rsidP="00A04B5B">
      <w:pPr>
        <w:snapToGrid w:val="0"/>
        <w:spacing w:line="300" w:lineRule="auto"/>
        <w:rPr>
          <w:sz w:val="24"/>
        </w:rPr>
      </w:pPr>
      <w:r w:rsidRPr="00A04B5B">
        <w:rPr>
          <w:sz w:val="24"/>
        </w:rPr>
        <w:t>Input: List of borehole data (x, y, z_top, z_bottom, attributes)</w:t>
      </w:r>
    </w:p>
    <w:p w14:paraId="644A9F43" w14:textId="63B87386" w:rsidR="00A04B5B" w:rsidRPr="00A04B5B" w:rsidRDefault="00A04B5B" w:rsidP="00A04B5B">
      <w:pPr>
        <w:snapToGrid w:val="0"/>
        <w:spacing w:line="300" w:lineRule="auto"/>
        <w:rPr>
          <w:rFonts w:hint="eastAsia"/>
          <w:sz w:val="24"/>
        </w:rPr>
      </w:pPr>
      <w:r w:rsidRPr="00A04B5B">
        <w:rPr>
          <w:sz w:val="24"/>
        </w:rPr>
        <w:t>Output: List of Borehole objects</w:t>
      </w:r>
    </w:p>
    <w:p w14:paraId="1DCCC959" w14:textId="2FA5CBF0"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初始化钻孔集合</w:t>
      </w:r>
      <w:r w:rsidR="00A04B5B" w:rsidRPr="00A04B5B">
        <w:rPr>
          <w:rFonts w:hint="eastAsia"/>
          <w:sz w:val="24"/>
        </w:rPr>
        <w:t>: List&lt;Borehole&gt; boreholes = []</w:t>
      </w:r>
    </w:p>
    <w:p w14:paraId="54552669" w14:textId="4E6BF94B"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对于每条钻孔记录</w:t>
      </w:r>
      <w:r w:rsidR="00A04B5B" w:rsidRPr="00A04B5B">
        <w:rPr>
          <w:rFonts w:hint="eastAsia"/>
          <w:sz w:val="24"/>
        </w:rPr>
        <w:t>:</w:t>
      </w:r>
    </w:p>
    <w:p w14:paraId="61AF6422" w14:textId="77777777" w:rsidR="00A04B5B" w:rsidRPr="00A04B5B" w:rsidRDefault="00A04B5B" w:rsidP="00A04B5B">
      <w:pPr>
        <w:snapToGrid w:val="0"/>
        <w:spacing w:line="300" w:lineRule="auto"/>
        <w:rPr>
          <w:rFonts w:hint="eastAsia"/>
          <w:sz w:val="24"/>
        </w:rPr>
      </w:pPr>
      <w:r w:rsidRPr="00A04B5B">
        <w:rPr>
          <w:rFonts w:hint="eastAsia"/>
          <w:sz w:val="24"/>
        </w:rPr>
        <w:t xml:space="preserve">   a. </w:t>
      </w:r>
      <w:r w:rsidRPr="00A04B5B">
        <w:rPr>
          <w:rFonts w:hint="eastAsia"/>
          <w:sz w:val="24"/>
        </w:rPr>
        <w:t>提取钻孔坐标</w:t>
      </w:r>
      <w:r w:rsidRPr="00A04B5B">
        <w:rPr>
          <w:rFonts w:hint="eastAsia"/>
          <w:sz w:val="24"/>
        </w:rPr>
        <w:t>: x, y</w:t>
      </w:r>
    </w:p>
    <w:p w14:paraId="20A14BF6" w14:textId="77777777" w:rsidR="00A04B5B" w:rsidRPr="00A04B5B" w:rsidRDefault="00A04B5B" w:rsidP="00A04B5B">
      <w:pPr>
        <w:snapToGrid w:val="0"/>
        <w:spacing w:line="300" w:lineRule="auto"/>
        <w:rPr>
          <w:rFonts w:hint="eastAsia"/>
          <w:sz w:val="24"/>
        </w:rPr>
      </w:pPr>
      <w:r w:rsidRPr="00A04B5B">
        <w:rPr>
          <w:rFonts w:hint="eastAsia"/>
          <w:sz w:val="24"/>
        </w:rPr>
        <w:t xml:space="preserve">   b. </w:t>
      </w:r>
      <w:r w:rsidRPr="00A04B5B">
        <w:rPr>
          <w:rFonts w:hint="eastAsia"/>
          <w:sz w:val="24"/>
        </w:rPr>
        <w:t>初始化层集合</w:t>
      </w:r>
      <w:r w:rsidRPr="00A04B5B">
        <w:rPr>
          <w:rFonts w:hint="eastAsia"/>
          <w:sz w:val="24"/>
        </w:rPr>
        <w:t>: List&lt;Layer&gt; layers = []</w:t>
      </w:r>
    </w:p>
    <w:p w14:paraId="66EBED83" w14:textId="77777777" w:rsidR="00A04B5B" w:rsidRPr="00A04B5B" w:rsidRDefault="00A04B5B" w:rsidP="00A04B5B">
      <w:pPr>
        <w:snapToGrid w:val="0"/>
        <w:spacing w:line="300" w:lineRule="auto"/>
        <w:rPr>
          <w:rFonts w:hint="eastAsia"/>
          <w:sz w:val="24"/>
        </w:rPr>
      </w:pPr>
      <w:r w:rsidRPr="00A04B5B">
        <w:rPr>
          <w:rFonts w:hint="eastAsia"/>
          <w:sz w:val="24"/>
        </w:rPr>
        <w:t xml:space="preserve">   c. </w:t>
      </w:r>
      <w:r w:rsidRPr="00A04B5B">
        <w:rPr>
          <w:rFonts w:hint="eastAsia"/>
          <w:sz w:val="24"/>
        </w:rPr>
        <w:t>对每一层</w:t>
      </w:r>
      <w:r w:rsidRPr="00A04B5B">
        <w:rPr>
          <w:rFonts w:hint="eastAsia"/>
          <w:sz w:val="24"/>
        </w:rPr>
        <w:t>:</w:t>
      </w:r>
    </w:p>
    <w:p w14:paraId="0403AFEE"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计算厚度</w:t>
      </w:r>
      <w:r w:rsidRPr="00A04B5B">
        <w:rPr>
          <w:rFonts w:hint="eastAsia"/>
          <w:sz w:val="24"/>
        </w:rPr>
        <w:t>: h = z_bottom - z_top</w:t>
      </w:r>
    </w:p>
    <w:p w14:paraId="1C81022C"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映射颜色</w:t>
      </w:r>
      <w:r w:rsidRPr="00A04B5B">
        <w:rPr>
          <w:rFonts w:hint="eastAsia"/>
          <w:sz w:val="24"/>
        </w:rPr>
        <w:t>: color = mapColor(attribute)</w:t>
      </w:r>
    </w:p>
    <w:p w14:paraId="1C3D1B1E" w14:textId="77777777" w:rsidR="00A04B5B" w:rsidRPr="00A04B5B" w:rsidRDefault="00A04B5B" w:rsidP="00A04B5B">
      <w:pPr>
        <w:snapToGrid w:val="0"/>
        <w:spacing w:line="300" w:lineRule="auto"/>
        <w:rPr>
          <w:rFonts w:hint="eastAsia"/>
          <w:sz w:val="24"/>
        </w:rPr>
      </w:pPr>
      <w:r w:rsidRPr="00A04B5B">
        <w:rPr>
          <w:rFonts w:hint="eastAsia"/>
          <w:sz w:val="24"/>
        </w:rPr>
        <w:t xml:space="preserve">       - </w:t>
      </w:r>
      <w:r w:rsidRPr="00A04B5B">
        <w:rPr>
          <w:rFonts w:hint="eastAsia"/>
          <w:sz w:val="24"/>
        </w:rPr>
        <w:t>创建</w:t>
      </w:r>
      <w:r w:rsidRPr="00A04B5B">
        <w:rPr>
          <w:rFonts w:hint="eastAsia"/>
          <w:sz w:val="24"/>
        </w:rPr>
        <w:t xml:space="preserve"> Layer </w:t>
      </w:r>
      <w:r w:rsidRPr="00A04B5B">
        <w:rPr>
          <w:rFonts w:hint="eastAsia"/>
          <w:sz w:val="24"/>
        </w:rPr>
        <w:t>对象并添加到</w:t>
      </w:r>
      <w:r w:rsidRPr="00A04B5B">
        <w:rPr>
          <w:rFonts w:hint="eastAsia"/>
          <w:sz w:val="24"/>
        </w:rPr>
        <w:t xml:space="preserve"> layers </w:t>
      </w:r>
      <w:r w:rsidRPr="00A04B5B">
        <w:rPr>
          <w:rFonts w:hint="eastAsia"/>
          <w:sz w:val="24"/>
        </w:rPr>
        <w:t>集合</w:t>
      </w:r>
    </w:p>
    <w:p w14:paraId="6F460C29" w14:textId="77777777" w:rsidR="00A04B5B" w:rsidRPr="00A04B5B" w:rsidRDefault="00A04B5B" w:rsidP="00A04B5B">
      <w:pPr>
        <w:snapToGrid w:val="0"/>
        <w:spacing w:line="300" w:lineRule="auto"/>
        <w:rPr>
          <w:rFonts w:hint="eastAsia"/>
          <w:sz w:val="24"/>
        </w:rPr>
      </w:pPr>
      <w:r w:rsidRPr="00A04B5B">
        <w:rPr>
          <w:rFonts w:hint="eastAsia"/>
          <w:sz w:val="24"/>
        </w:rPr>
        <w:t xml:space="preserve">   d. </w:t>
      </w:r>
      <w:r w:rsidRPr="00A04B5B">
        <w:rPr>
          <w:rFonts w:hint="eastAsia"/>
          <w:sz w:val="24"/>
        </w:rPr>
        <w:t>创建</w:t>
      </w:r>
      <w:r w:rsidRPr="00A04B5B">
        <w:rPr>
          <w:rFonts w:hint="eastAsia"/>
          <w:sz w:val="24"/>
        </w:rPr>
        <w:t xml:space="preserve"> Borehole </w:t>
      </w:r>
      <w:r w:rsidRPr="00A04B5B">
        <w:rPr>
          <w:rFonts w:hint="eastAsia"/>
          <w:sz w:val="24"/>
        </w:rPr>
        <w:t>对象</w:t>
      </w:r>
      <w:r w:rsidRPr="00A04B5B">
        <w:rPr>
          <w:rFonts w:hint="eastAsia"/>
          <w:sz w:val="24"/>
        </w:rPr>
        <w:t xml:space="preserve"> (x, y, layers) </w:t>
      </w:r>
      <w:r w:rsidRPr="00A04B5B">
        <w:rPr>
          <w:rFonts w:hint="eastAsia"/>
          <w:sz w:val="24"/>
        </w:rPr>
        <w:t>并添加到</w:t>
      </w:r>
      <w:r w:rsidRPr="00A04B5B">
        <w:rPr>
          <w:rFonts w:hint="eastAsia"/>
          <w:sz w:val="24"/>
        </w:rPr>
        <w:t xml:space="preserve"> boreholes </w:t>
      </w:r>
      <w:r w:rsidRPr="00A04B5B">
        <w:rPr>
          <w:rFonts w:hint="eastAsia"/>
          <w:sz w:val="24"/>
        </w:rPr>
        <w:t>集合</w:t>
      </w:r>
    </w:p>
    <w:p w14:paraId="510B1181" w14:textId="3EA37BFA" w:rsidR="00A04B5B" w:rsidRPr="00A04B5B" w:rsidRDefault="00E22AEF" w:rsidP="00A04B5B">
      <w:pPr>
        <w:snapToGrid w:val="0"/>
        <w:spacing w:line="300" w:lineRule="auto"/>
        <w:rPr>
          <w:rFonts w:hint="eastAsia"/>
          <w:sz w:val="24"/>
        </w:rPr>
      </w:pPr>
      <w:r>
        <w:rPr>
          <w:rFonts w:hint="eastAsia"/>
          <w:sz w:val="24"/>
        </w:rPr>
        <w:lastRenderedPageBreak/>
        <w:t>（</w:t>
      </w:r>
      <w:r w:rsidR="00A04B5B" w:rsidRPr="00A04B5B">
        <w:rPr>
          <w:rFonts w:hint="eastAsia"/>
          <w:sz w:val="24"/>
        </w:rPr>
        <w:t>3</w:t>
      </w:r>
      <w:r>
        <w:rPr>
          <w:rFonts w:hint="eastAsia"/>
          <w:sz w:val="24"/>
        </w:rPr>
        <w:t>）</w:t>
      </w:r>
      <w:r w:rsidR="00A04B5B" w:rsidRPr="00A04B5B">
        <w:rPr>
          <w:rFonts w:hint="eastAsia"/>
          <w:sz w:val="24"/>
        </w:rPr>
        <w:t>返回所有钻孔数据</w:t>
      </w:r>
      <w:r w:rsidR="00A04B5B" w:rsidRPr="00A04B5B">
        <w:rPr>
          <w:rFonts w:hint="eastAsia"/>
          <w:sz w:val="24"/>
        </w:rPr>
        <w:t>: boreholes</w:t>
      </w:r>
    </w:p>
    <w:p w14:paraId="39851314" w14:textId="22C1F920" w:rsidR="00A04B5B" w:rsidRPr="00A04B5B" w:rsidRDefault="00A04B5B" w:rsidP="00A04B5B">
      <w:pPr>
        <w:snapToGrid w:val="0"/>
        <w:spacing w:line="300" w:lineRule="auto"/>
        <w:rPr>
          <w:rFonts w:hint="eastAsia"/>
          <w:sz w:val="24"/>
        </w:rPr>
      </w:pPr>
      <w:r w:rsidRPr="00A04B5B">
        <w:rPr>
          <w:rFonts w:hint="eastAsia"/>
          <w:sz w:val="24"/>
        </w:rPr>
        <w:t xml:space="preserve">3. </w:t>
      </w:r>
      <w:r w:rsidRPr="00A04B5B">
        <w:rPr>
          <w:rFonts w:hint="eastAsia"/>
          <w:sz w:val="24"/>
        </w:rPr>
        <w:t>钻孔模型的</w:t>
      </w:r>
      <w:r w:rsidRPr="00A04B5B">
        <w:rPr>
          <w:rFonts w:hint="eastAsia"/>
          <w:sz w:val="24"/>
        </w:rPr>
        <w:t xml:space="preserve"> Three.js </w:t>
      </w:r>
      <w:r w:rsidRPr="00A04B5B">
        <w:rPr>
          <w:rFonts w:hint="eastAsia"/>
          <w:sz w:val="24"/>
        </w:rPr>
        <w:t>实现</w:t>
      </w:r>
    </w:p>
    <w:p w14:paraId="11422799" w14:textId="0F0AD4FA" w:rsidR="00A04B5B" w:rsidRPr="00A04B5B" w:rsidRDefault="00A04B5B" w:rsidP="00561FC7">
      <w:pPr>
        <w:snapToGrid w:val="0"/>
        <w:spacing w:line="300" w:lineRule="auto"/>
        <w:ind w:firstLineChars="200" w:firstLine="480"/>
        <w:rPr>
          <w:rFonts w:hint="eastAsia"/>
          <w:sz w:val="24"/>
        </w:rPr>
      </w:pPr>
      <w:r w:rsidRPr="00A04B5B">
        <w:rPr>
          <w:rFonts w:hint="eastAsia"/>
          <w:sz w:val="24"/>
        </w:rPr>
        <w:t>在</w:t>
      </w:r>
      <w:r w:rsidRPr="00A04B5B">
        <w:rPr>
          <w:sz w:val="24"/>
        </w:rPr>
        <w:t xml:space="preserve"> Three.js </w:t>
      </w:r>
      <w:r w:rsidRPr="00A04B5B">
        <w:rPr>
          <w:rFonts w:hint="eastAsia"/>
          <w:sz w:val="24"/>
        </w:rPr>
        <w:t>中，每个钻孔通过一个分段的圆柱体对象渲染，每段对应一个地层。利用钻孔的</w:t>
      </w:r>
      <w:r w:rsidRPr="00A04B5B">
        <w:rPr>
          <w:sz w:val="24"/>
        </w:rPr>
        <w:t xml:space="preserve"> X, Y </w:t>
      </w:r>
      <w:r w:rsidRPr="00A04B5B">
        <w:rPr>
          <w:rFonts w:hint="eastAsia"/>
          <w:sz w:val="24"/>
        </w:rPr>
        <w:t>坐标确定圆柱体的底面位置，利用地层厚度</w:t>
      </w:r>
      <w:r w:rsidRPr="00A04B5B">
        <w:rPr>
          <w:sz w:val="24"/>
        </w:rPr>
        <w:t xml:space="preserve"> ￼ </w:t>
      </w:r>
      <w:r w:rsidRPr="00A04B5B">
        <w:rPr>
          <w:rFonts w:hint="eastAsia"/>
          <w:sz w:val="24"/>
        </w:rPr>
        <w:t>确定圆柱体的高度，并通过颜色属性为每段赋予不同颜色。</w:t>
      </w:r>
    </w:p>
    <w:p w14:paraId="3C99B905" w14:textId="4057C60C" w:rsidR="00A04B5B" w:rsidRPr="00A04B5B" w:rsidRDefault="00A04B5B" w:rsidP="00A04B5B">
      <w:pPr>
        <w:snapToGrid w:val="0"/>
        <w:spacing w:line="300" w:lineRule="auto"/>
        <w:rPr>
          <w:rFonts w:hint="eastAsia"/>
          <w:sz w:val="24"/>
        </w:rPr>
      </w:pPr>
      <w:r w:rsidRPr="00A04B5B">
        <w:rPr>
          <w:rFonts w:hint="eastAsia"/>
          <w:sz w:val="24"/>
        </w:rPr>
        <w:t>伪代码实现：</w:t>
      </w:r>
    </w:p>
    <w:p w14:paraId="705BC9B5" w14:textId="77777777" w:rsidR="00A04B5B" w:rsidRPr="00A04B5B" w:rsidRDefault="00A04B5B" w:rsidP="00A04B5B">
      <w:pPr>
        <w:snapToGrid w:val="0"/>
        <w:spacing w:line="300" w:lineRule="auto"/>
        <w:rPr>
          <w:sz w:val="24"/>
        </w:rPr>
      </w:pPr>
      <w:r w:rsidRPr="00A04B5B">
        <w:rPr>
          <w:sz w:val="24"/>
        </w:rPr>
        <w:t>Input: List&lt;Borehole&gt; boreholes</w:t>
      </w:r>
    </w:p>
    <w:p w14:paraId="5EAC89FF" w14:textId="6C0FC0C0" w:rsidR="00A04B5B" w:rsidRPr="00A04B5B" w:rsidRDefault="00A04B5B" w:rsidP="00A04B5B">
      <w:pPr>
        <w:snapToGrid w:val="0"/>
        <w:spacing w:line="300" w:lineRule="auto"/>
        <w:rPr>
          <w:rFonts w:hint="eastAsia"/>
          <w:sz w:val="24"/>
        </w:rPr>
      </w:pPr>
      <w:r w:rsidRPr="00A04B5B">
        <w:rPr>
          <w:sz w:val="24"/>
        </w:rPr>
        <w:t>Output: Three.js 3D drilling model</w:t>
      </w:r>
    </w:p>
    <w:p w14:paraId="1C36D780" w14:textId="128B5947" w:rsidR="00A04B5B" w:rsidRPr="00A04B5B" w:rsidRDefault="00E22AEF" w:rsidP="00A04B5B">
      <w:pPr>
        <w:snapToGrid w:val="0"/>
        <w:spacing w:line="300" w:lineRule="auto"/>
        <w:rPr>
          <w:rFonts w:hint="eastAsia"/>
          <w:sz w:val="24"/>
        </w:rPr>
      </w:pPr>
      <w:r>
        <w:rPr>
          <w:rFonts w:hint="eastAsia"/>
          <w:sz w:val="24"/>
        </w:rPr>
        <w:t>（</w:t>
      </w:r>
      <w:r w:rsidR="00A04B5B" w:rsidRPr="00A04B5B">
        <w:rPr>
          <w:rFonts w:hint="eastAsia"/>
          <w:sz w:val="24"/>
        </w:rPr>
        <w:t>1</w:t>
      </w:r>
      <w:r>
        <w:rPr>
          <w:rFonts w:hint="eastAsia"/>
          <w:sz w:val="24"/>
        </w:rPr>
        <w:t>）</w:t>
      </w:r>
      <w:r w:rsidR="00A04B5B" w:rsidRPr="00A04B5B">
        <w:rPr>
          <w:rFonts w:hint="eastAsia"/>
          <w:sz w:val="24"/>
        </w:rPr>
        <w:t>初始化</w:t>
      </w:r>
      <w:r w:rsidR="00A04B5B" w:rsidRPr="00A04B5B">
        <w:rPr>
          <w:rFonts w:hint="eastAsia"/>
          <w:sz w:val="24"/>
        </w:rPr>
        <w:t xml:space="preserve"> Three.js </w:t>
      </w:r>
      <w:r w:rsidR="00A04B5B" w:rsidRPr="00A04B5B">
        <w:rPr>
          <w:rFonts w:hint="eastAsia"/>
          <w:sz w:val="24"/>
        </w:rPr>
        <w:t>场景</w:t>
      </w:r>
      <w:r w:rsidR="00A04B5B" w:rsidRPr="00A04B5B">
        <w:rPr>
          <w:rFonts w:hint="eastAsia"/>
          <w:sz w:val="24"/>
        </w:rPr>
        <w:t>: scene = new THREE.Scene()</w:t>
      </w:r>
    </w:p>
    <w:p w14:paraId="71E6AC18" w14:textId="77777777" w:rsidR="00561FC7" w:rsidRDefault="00E22AEF" w:rsidP="00561FC7">
      <w:pPr>
        <w:snapToGrid w:val="0"/>
        <w:spacing w:line="300" w:lineRule="auto"/>
        <w:rPr>
          <w:sz w:val="24"/>
        </w:rPr>
      </w:pPr>
      <w:r>
        <w:rPr>
          <w:rFonts w:hint="eastAsia"/>
          <w:sz w:val="24"/>
        </w:rPr>
        <w:t>（</w:t>
      </w:r>
      <w:r w:rsidR="00A04B5B" w:rsidRPr="00A04B5B">
        <w:rPr>
          <w:rFonts w:hint="eastAsia"/>
          <w:sz w:val="24"/>
        </w:rPr>
        <w:t>2</w:t>
      </w:r>
      <w:r>
        <w:rPr>
          <w:rFonts w:hint="eastAsia"/>
          <w:sz w:val="24"/>
        </w:rPr>
        <w:t>）</w:t>
      </w:r>
      <w:r w:rsidR="00A04B5B" w:rsidRPr="00A04B5B">
        <w:rPr>
          <w:rFonts w:hint="eastAsia"/>
          <w:sz w:val="24"/>
        </w:rPr>
        <w:t>对每个</w:t>
      </w:r>
      <w:r w:rsidR="00A04B5B" w:rsidRPr="00A04B5B">
        <w:rPr>
          <w:rFonts w:hint="eastAsia"/>
          <w:sz w:val="24"/>
        </w:rPr>
        <w:t xml:space="preserve"> Borehole:</w:t>
      </w:r>
    </w:p>
    <w:p w14:paraId="5CB83109" w14:textId="09AD70D3" w:rsidR="00561FC7" w:rsidRPr="00561FC7" w:rsidRDefault="00561FC7" w:rsidP="00561FC7">
      <w:pPr>
        <w:snapToGrid w:val="0"/>
        <w:spacing w:line="300" w:lineRule="auto"/>
        <w:rPr>
          <w:rFonts w:hint="eastAsia"/>
          <w:sz w:val="24"/>
        </w:rPr>
      </w:pPr>
      <w:r>
        <w:rPr>
          <w:sz w:val="24"/>
        </w:rPr>
        <w:t xml:space="preserve">a. </w:t>
      </w:r>
      <w:r w:rsidRPr="00561FC7">
        <w:rPr>
          <w:rFonts w:hint="eastAsia"/>
          <w:sz w:val="24"/>
        </w:rPr>
        <w:t>获取钻孔位置</w:t>
      </w:r>
    </w:p>
    <w:p w14:paraId="213E0E0C"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读取钻孔的平面坐标</w:t>
      </w:r>
      <w:r w:rsidRPr="00561FC7">
        <w:rPr>
          <w:rFonts w:hint="eastAsia"/>
          <w:sz w:val="24"/>
        </w:rPr>
        <w:t xml:space="preserve"> (x, y)</w:t>
      </w:r>
      <w:r w:rsidRPr="00561FC7">
        <w:rPr>
          <w:rFonts w:hint="eastAsia"/>
          <w:sz w:val="24"/>
        </w:rPr>
        <w:t>，确定其在可视化场景中的位置。</w:t>
      </w:r>
    </w:p>
    <w:p w14:paraId="64ADABCA" w14:textId="5AFCAB0F" w:rsidR="00561FC7" w:rsidRPr="00561FC7" w:rsidRDefault="00561FC7" w:rsidP="00561FC7">
      <w:pPr>
        <w:snapToGrid w:val="0"/>
        <w:spacing w:line="300" w:lineRule="auto"/>
        <w:rPr>
          <w:rFonts w:hint="eastAsia"/>
          <w:sz w:val="24"/>
        </w:rPr>
      </w:pPr>
      <w:r>
        <w:rPr>
          <w:sz w:val="24"/>
        </w:rPr>
        <w:t>b</w:t>
      </w:r>
      <w:r w:rsidRPr="00561FC7">
        <w:rPr>
          <w:rFonts w:hint="eastAsia"/>
          <w:sz w:val="24"/>
        </w:rPr>
        <w:t>.</w:t>
      </w:r>
      <w:r w:rsidRPr="00561FC7">
        <w:rPr>
          <w:rFonts w:hint="eastAsia"/>
          <w:sz w:val="24"/>
        </w:rPr>
        <w:t>遍历钻孔的地层信息</w:t>
      </w:r>
    </w:p>
    <w:p w14:paraId="75A43E85"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对每一个钻孔，依次处理其所有地层，根据地层的深度信息计算每一层的厚度，并确定其在垂直方向上的位置。</w:t>
      </w:r>
    </w:p>
    <w:p w14:paraId="38FF61DD" w14:textId="12752E72" w:rsidR="00561FC7" w:rsidRPr="00561FC7" w:rsidRDefault="00561FC7" w:rsidP="00561FC7">
      <w:pPr>
        <w:snapToGrid w:val="0"/>
        <w:spacing w:line="300" w:lineRule="auto"/>
        <w:rPr>
          <w:rFonts w:hint="eastAsia"/>
          <w:sz w:val="24"/>
        </w:rPr>
      </w:pPr>
      <w:r>
        <w:rPr>
          <w:sz w:val="24"/>
        </w:rPr>
        <w:t>c</w:t>
      </w:r>
      <w:r w:rsidRPr="00561FC7">
        <w:rPr>
          <w:rFonts w:hint="eastAsia"/>
          <w:sz w:val="24"/>
        </w:rPr>
        <w:t>.</w:t>
      </w:r>
      <w:r w:rsidRPr="00561FC7">
        <w:rPr>
          <w:rFonts w:hint="eastAsia"/>
          <w:sz w:val="24"/>
        </w:rPr>
        <w:t>创建钻孔分层模型</w:t>
      </w:r>
    </w:p>
    <w:p w14:paraId="385A2431"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为每一层地层构建一个对应的圆柱体，其高度等于该层的厚度，底部位置由上一层的顶部决定，使各层能够无缝拼接，形成完整的钻孔结构。</w:t>
      </w:r>
    </w:p>
    <w:p w14:paraId="752B3B86" w14:textId="62FFA1DD" w:rsidR="00561FC7" w:rsidRPr="00561FC7" w:rsidRDefault="00561FC7" w:rsidP="00561FC7">
      <w:pPr>
        <w:snapToGrid w:val="0"/>
        <w:spacing w:line="300" w:lineRule="auto"/>
        <w:rPr>
          <w:rFonts w:hint="eastAsia"/>
          <w:sz w:val="24"/>
        </w:rPr>
      </w:pPr>
      <w:r>
        <w:rPr>
          <w:sz w:val="24"/>
        </w:rPr>
        <w:t>d</w:t>
      </w:r>
      <w:r w:rsidRPr="00561FC7">
        <w:rPr>
          <w:rFonts w:hint="eastAsia"/>
          <w:sz w:val="24"/>
        </w:rPr>
        <w:t>.</w:t>
      </w:r>
      <w:r w:rsidRPr="00561FC7">
        <w:rPr>
          <w:rFonts w:hint="eastAsia"/>
          <w:sz w:val="24"/>
        </w:rPr>
        <w:t>设置地层颜色</w:t>
      </w:r>
    </w:p>
    <w:p w14:paraId="169767B6"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依据地层属性或分类，为不同地层指定颜色，以增强可视化效果，使用户能够快速区分地层的分布情况。</w:t>
      </w:r>
    </w:p>
    <w:p w14:paraId="49727779" w14:textId="63D3C9CC" w:rsidR="00561FC7" w:rsidRPr="00561FC7" w:rsidRDefault="00561FC7" w:rsidP="00561FC7">
      <w:pPr>
        <w:snapToGrid w:val="0"/>
        <w:spacing w:line="300" w:lineRule="auto"/>
        <w:rPr>
          <w:rFonts w:hint="eastAsia"/>
          <w:sz w:val="24"/>
        </w:rPr>
      </w:pPr>
      <w:r>
        <w:rPr>
          <w:sz w:val="24"/>
        </w:rPr>
        <w:t>e</w:t>
      </w:r>
      <w:r w:rsidRPr="00561FC7">
        <w:rPr>
          <w:rFonts w:hint="eastAsia"/>
          <w:sz w:val="24"/>
        </w:rPr>
        <w:t>.</w:t>
      </w:r>
      <w:r w:rsidRPr="00561FC7">
        <w:rPr>
          <w:rFonts w:hint="eastAsia"/>
          <w:sz w:val="24"/>
        </w:rPr>
        <w:t>调整钻孔位置与排列</w:t>
      </w:r>
    </w:p>
    <w:p w14:paraId="475E4C4D" w14:textId="77777777" w:rsidR="00561FC7" w:rsidRPr="00561FC7" w:rsidRDefault="00561FC7" w:rsidP="00561FC7">
      <w:pPr>
        <w:snapToGrid w:val="0"/>
        <w:spacing w:line="300" w:lineRule="auto"/>
        <w:ind w:firstLineChars="200" w:firstLine="480"/>
        <w:rPr>
          <w:rFonts w:hint="eastAsia"/>
          <w:sz w:val="24"/>
        </w:rPr>
      </w:pPr>
      <w:r w:rsidRPr="00561FC7">
        <w:rPr>
          <w:rFonts w:hint="eastAsia"/>
          <w:sz w:val="24"/>
        </w:rPr>
        <w:t>计算每一层圆柱体的中心位置，使其在正确的高度范围内对齐，并将所有层级组合成完整的钻孔模型，确保钻孔在空间中的正确位置。</w:t>
      </w:r>
    </w:p>
    <w:p w14:paraId="07A1FCAB" w14:textId="375530DD" w:rsidR="00561FC7" w:rsidRPr="00561FC7" w:rsidRDefault="00561FC7" w:rsidP="00561FC7">
      <w:pPr>
        <w:snapToGrid w:val="0"/>
        <w:spacing w:line="300" w:lineRule="auto"/>
        <w:rPr>
          <w:rFonts w:hint="eastAsia"/>
          <w:sz w:val="24"/>
        </w:rPr>
      </w:pPr>
      <w:r>
        <w:rPr>
          <w:sz w:val="24"/>
        </w:rPr>
        <w:t>f</w:t>
      </w:r>
      <w:r w:rsidRPr="00561FC7">
        <w:rPr>
          <w:rFonts w:hint="eastAsia"/>
          <w:sz w:val="24"/>
        </w:rPr>
        <w:t>.</w:t>
      </w:r>
      <w:r w:rsidRPr="00561FC7">
        <w:rPr>
          <w:rFonts w:hint="eastAsia"/>
          <w:sz w:val="24"/>
        </w:rPr>
        <w:t>添加至可视化场景</w:t>
      </w:r>
    </w:p>
    <w:p w14:paraId="25EDDB2B" w14:textId="77777777" w:rsidR="00561FC7" w:rsidRDefault="00561FC7" w:rsidP="00561FC7">
      <w:pPr>
        <w:snapToGrid w:val="0"/>
        <w:spacing w:line="300" w:lineRule="auto"/>
        <w:ind w:firstLineChars="200" w:firstLine="480"/>
        <w:rPr>
          <w:sz w:val="24"/>
        </w:rPr>
      </w:pPr>
      <w:r w:rsidRPr="00561FC7">
        <w:rPr>
          <w:rFonts w:hint="eastAsia"/>
          <w:sz w:val="24"/>
        </w:rPr>
        <w:t>将生成的钻孔模型整合到三维场景中，支持交互式观察，包括旋转、缩放、平移等功能，以便于用户分析地质结构及地层变化。</w:t>
      </w:r>
    </w:p>
    <w:p w14:paraId="157CADB1" w14:textId="24E951A5" w:rsidR="00A04B5B" w:rsidRPr="00E22AEF" w:rsidRDefault="00E22AEF" w:rsidP="00561FC7">
      <w:pPr>
        <w:snapToGrid w:val="0"/>
        <w:spacing w:line="300" w:lineRule="auto"/>
        <w:rPr>
          <w:rFonts w:hint="eastAsia"/>
          <w:sz w:val="24"/>
        </w:rPr>
      </w:pPr>
      <w:r>
        <w:rPr>
          <w:rFonts w:hint="eastAsia"/>
          <w:sz w:val="24"/>
        </w:rPr>
        <w:t>（</w:t>
      </w:r>
      <w:r w:rsidR="00A04B5B" w:rsidRPr="00A04B5B">
        <w:rPr>
          <w:rFonts w:hint="eastAsia"/>
          <w:sz w:val="24"/>
        </w:rPr>
        <w:t>3</w:t>
      </w:r>
      <w:r>
        <w:rPr>
          <w:rFonts w:hint="eastAsia"/>
          <w:sz w:val="24"/>
        </w:rPr>
        <w:t>）</w:t>
      </w:r>
      <w:r w:rsidR="00A04B5B" w:rsidRPr="00A04B5B">
        <w:rPr>
          <w:rFonts w:hint="eastAsia"/>
          <w:sz w:val="24"/>
        </w:rPr>
        <w:t>渲染场景</w:t>
      </w:r>
      <w:r w:rsidR="00A04B5B" w:rsidRPr="00A04B5B">
        <w:rPr>
          <w:rFonts w:hint="eastAsia"/>
          <w:sz w:val="24"/>
        </w:rPr>
        <w:t>: renderer.render(scene, camera)</w:t>
      </w:r>
    </w:p>
    <w:p w14:paraId="2FFDD6D5" w14:textId="7A6EE3B3" w:rsidR="00A04B5B" w:rsidRPr="00E22AEF" w:rsidRDefault="00A04B5B" w:rsidP="00E22AEF">
      <w:pPr>
        <w:snapToGrid w:val="0"/>
        <w:spacing w:line="300" w:lineRule="auto"/>
        <w:ind w:firstLineChars="200" w:firstLine="480"/>
        <w:rPr>
          <w:sz w:val="24"/>
        </w:rPr>
      </w:pPr>
      <w:r w:rsidRPr="00E22AEF">
        <w:rPr>
          <w:rFonts w:hint="eastAsia"/>
          <w:sz w:val="24"/>
        </w:rPr>
        <w:t>通过上述方法，每个钻孔以叠加的圆柱体分段渲染，实现地层厚度的直观表示。不同地层的颜色清晰区分了地层属性，便于用户快速理解钻孔内地质结构。支持用户通过鼠标或触摸设备旋转、缩放和移动场景，观察钻孔模型的整体分布。用户可根据需要显示或隐藏特定钻孔或地层，聚焦于感兴趣的区域。</w:t>
      </w:r>
    </w:p>
    <w:p w14:paraId="7425153E" w14:textId="6FE558E3" w:rsidR="006C2995" w:rsidRPr="006C2995" w:rsidRDefault="00A04B5B" w:rsidP="00E22AEF">
      <w:pPr>
        <w:snapToGrid w:val="0"/>
        <w:spacing w:line="300" w:lineRule="auto"/>
        <w:ind w:firstLineChars="200" w:firstLine="480"/>
        <w:rPr>
          <w:rFonts w:eastAsia="黑体"/>
          <w:sz w:val="30"/>
          <w:szCs w:val="30"/>
        </w:rPr>
      </w:pPr>
      <w:r w:rsidRPr="00E22AEF">
        <w:rPr>
          <w:rFonts w:hint="eastAsia"/>
          <w:sz w:val="24"/>
        </w:rPr>
        <w:t>以钻孔坐标和地层厚度为核心的数据结构，结合</w:t>
      </w:r>
      <w:r w:rsidRPr="00E22AEF">
        <w:rPr>
          <w:rFonts w:hint="eastAsia"/>
          <w:sz w:val="24"/>
        </w:rPr>
        <w:t xml:space="preserve"> Three.js </w:t>
      </w:r>
      <w:r w:rsidRPr="00E22AEF">
        <w:rPr>
          <w:rFonts w:hint="eastAsia"/>
          <w:sz w:val="24"/>
        </w:rPr>
        <w:t>的分段圆柱体渲染方法，本研究实现了钻孔模型的高效构建与可视化展示。该模型不仅能够直观反映</w:t>
      </w:r>
      <w:r w:rsidRPr="00E22AEF">
        <w:rPr>
          <w:rFonts w:hint="eastAsia"/>
          <w:sz w:val="24"/>
        </w:rPr>
        <w:lastRenderedPageBreak/>
        <w:t>钻孔的地层分布，还具有较强的交互性与可扩展性，为地质建模和工程设计提供了重要支持。</w:t>
      </w:r>
    </w:p>
    <w:p w14:paraId="4DACD911"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3</w:t>
      </w:r>
      <w:r w:rsidRPr="006C2995">
        <w:rPr>
          <w:rFonts w:eastAsia="黑体"/>
          <w:sz w:val="28"/>
          <w:szCs w:val="32"/>
        </w:rPr>
        <w:t xml:space="preserve"> </w:t>
      </w:r>
      <w:r w:rsidRPr="006C2995">
        <w:rPr>
          <w:rFonts w:eastAsia="黑体" w:hint="eastAsia"/>
          <w:sz w:val="28"/>
          <w:szCs w:val="32"/>
        </w:rPr>
        <w:t>断层</w:t>
      </w:r>
      <w:r w:rsidRPr="006C2995">
        <w:rPr>
          <w:rFonts w:eastAsia="黑体"/>
          <w:sz w:val="28"/>
          <w:szCs w:val="32"/>
        </w:rPr>
        <w:t>模型构建</w:t>
      </w:r>
    </w:p>
    <w:p w14:paraId="766BD118" w14:textId="559C452A" w:rsidR="00B016E5" w:rsidRPr="00B016E5" w:rsidRDefault="006C2995" w:rsidP="00B016E5">
      <w:pPr>
        <w:keepNext/>
        <w:keepLines/>
        <w:snapToGrid w:val="0"/>
        <w:spacing w:beforeLines="50" w:before="156" w:after="120" w:line="360" w:lineRule="auto"/>
        <w:outlineLvl w:val="2"/>
        <w:rPr>
          <w:rFonts w:eastAsia="黑体" w:hint="eastAsia"/>
          <w:bCs/>
          <w:sz w:val="24"/>
        </w:rPr>
      </w:pPr>
      <w:r w:rsidRPr="006C2995">
        <w:rPr>
          <w:rFonts w:eastAsia="黑体"/>
          <w:bCs/>
          <w:sz w:val="24"/>
        </w:rPr>
        <w:t>2.</w:t>
      </w:r>
      <w:r w:rsidRPr="006C2995">
        <w:rPr>
          <w:rFonts w:eastAsia="黑体" w:hint="eastAsia"/>
          <w:bCs/>
          <w:sz w:val="24"/>
        </w:rPr>
        <w:t>3</w:t>
      </w:r>
      <w:r w:rsidRPr="006C2995">
        <w:rPr>
          <w:rFonts w:eastAsia="黑体"/>
          <w:bCs/>
          <w:sz w:val="24"/>
        </w:rPr>
        <w:t xml:space="preserve">.1 </w:t>
      </w:r>
      <w:r w:rsidRPr="006C2995">
        <w:rPr>
          <w:rFonts w:eastAsia="黑体" w:hint="eastAsia"/>
          <w:bCs/>
          <w:sz w:val="24"/>
        </w:rPr>
        <w:t>相交断层模型构建方法</w:t>
      </w:r>
    </w:p>
    <w:p w14:paraId="66014258" w14:textId="2EC5CB6F" w:rsidR="00B016E5" w:rsidRPr="00B016E5" w:rsidRDefault="00B016E5" w:rsidP="00561FC7">
      <w:pPr>
        <w:snapToGrid w:val="0"/>
        <w:spacing w:line="300" w:lineRule="auto"/>
        <w:ind w:firstLineChars="200" w:firstLine="480"/>
        <w:rPr>
          <w:rFonts w:hint="eastAsia"/>
          <w:sz w:val="24"/>
        </w:rPr>
      </w:pPr>
      <w:r w:rsidRPr="00B016E5">
        <w:rPr>
          <w:rFonts w:hint="eastAsia"/>
          <w:sz w:val="24"/>
        </w:rPr>
        <w:t>断层</w:t>
      </w:r>
      <w:r>
        <w:rPr>
          <w:rFonts w:hint="eastAsia"/>
          <w:sz w:val="24"/>
        </w:rPr>
        <w:t>相交</w:t>
      </w:r>
      <w:r w:rsidRPr="00B016E5">
        <w:rPr>
          <w:rFonts w:hint="eastAsia"/>
          <w:sz w:val="24"/>
        </w:rPr>
        <w:t>计算涉及主辅断层分类、交点计算、数据存储优化以及最终模型构建。主辅断层的分类是交叉计算的基础，依据人为设定规则，将主断层标记为</w:t>
      </w:r>
      <w:r w:rsidRPr="00B016E5">
        <w:rPr>
          <w:rFonts w:hint="eastAsia"/>
          <w:sz w:val="24"/>
        </w:rPr>
        <w:t xml:space="preserve"> MF</w:t>
      </w:r>
      <w:r w:rsidRPr="00B016E5">
        <w:rPr>
          <w:rFonts w:hint="eastAsia"/>
          <w:sz w:val="24"/>
        </w:rPr>
        <w:t>，辅断层依据尖灭情况分为无尖灭</w:t>
      </w:r>
      <w:r w:rsidRPr="00B016E5">
        <w:rPr>
          <w:rFonts w:hint="eastAsia"/>
          <w:sz w:val="24"/>
        </w:rPr>
        <w:t xml:space="preserve"> (AF)</w:t>
      </w:r>
      <w:r w:rsidRPr="00B016E5">
        <w:rPr>
          <w:rFonts w:hint="eastAsia"/>
          <w:sz w:val="24"/>
        </w:rPr>
        <w:t>、单尖灭</w:t>
      </w:r>
      <w:r w:rsidRPr="00B016E5">
        <w:rPr>
          <w:rFonts w:hint="eastAsia"/>
          <w:sz w:val="24"/>
        </w:rPr>
        <w:t xml:space="preserve"> (AFS) </w:t>
      </w:r>
      <w:r w:rsidRPr="00B016E5">
        <w:rPr>
          <w:rFonts w:hint="eastAsia"/>
          <w:sz w:val="24"/>
        </w:rPr>
        <w:t>和双尖灭</w:t>
      </w:r>
      <w:r w:rsidRPr="00B016E5">
        <w:rPr>
          <w:rFonts w:hint="eastAsia"/>
          <w:sz w:val="24"/>
        </w:rPr>
        <w:t xml:space="preserve"> (AFD)</w:t>
      </w:r>
      <w:r w:rsidRPr="00B016E5">
        <w:rPr>
          <w:rFonts w:hint="eastAsia"/>
          <w:sz w:val="24"/>
        </w:rPr>
        <w:t>。尖灭处理决定了断层在计算中的参与方式，其中</w:t>
      </w:r>
      <w:r w:rsidRPr="00B016E5">
        <w:rPr>
          <w:rFonts w:hint="eastAsia"/>
          <w:sz w:val="24"/>
        </w:rPr>
        <w:t xml:space="preserve"> </w:t>
      </w:r>
      <w:r w:rsidRPr="00B016E5">
        <w:rPr>
          <w:rFonts w:hint="eastAsia"/>
          <w:sz w:val="24"/>
        </w:rPr>
        <w:t>尖灭点所在的线段需计算交点，而正常地层的上下层段不进行交点计算。通过二维数组存储断层的</w:t>
      </w:r>
      <w:r w:rsidRPr="00B016E5">
        <w:rPr>
          <w:rFonts w:hint="eastAsia"/>
          <w:sz w:val="24"/>
        </w:rPr>
        <w:t xml:space="preserve"> X</w:t>
      </w:r>
      <w:r w:rsidRPr="00B016E5">
        <w:rPr>
          <w:rFonts w:hint="eastAsia"/>
          <w:sz w:val="24"/>
        </w:rPr>
        <w:t>、</w:t>
      </w:r>
      <w:r w:rsidRPr="00B016E5">
        <w:rPr>
          <w:rFonts w:hint="eastAsia"/>
          <w:sz w:val="24"/>
        </w:rPr>
        <w:t xml:space="preserve">Y </w:t>
      </w:r>
      <w:r w:rsidRPr="00B016E5">
        <w:rPr>
          <w:rFonts w:hint="eastAsia"/>
          <w:sz w:val="24"/>
        </w:rPr>
        <w:t>坐标，结合尖灭表格，可以确定主辅断层在计算中的参与方式。</w:t>
      </w:r>
    </w:p>
    <w:p w14:paraId="16123254" w14:textId="07344D37" w:rsidR="00B016E5" w:rsidRPr="00B016E5" w:rsidRDefault="00B016E5" w:rsidP="00B016E5">
      <w:pPr>
        <w:snapToGrid w:val="0"/>
        <w:spacing w:line="300" w:lineRule="auto"/>
        <w:rPr>
          <w:rFonts w:hint="eastAsia"/>
          <w:sz w:val="24"/>
        </w:rPr>
      </w:pPr>
      <w:r w:rsidRPr="00B016E5">
        <w:rPr>
          <w:rFonts w:hint="eastAsia"/>
          <w:sz w:val="24"/>
        </w:rPr>
        <w:t xml:space="preserve">1. </w:t>
      </w:r>
      <w:r w:rsidRPr="00B016E5">
        <w:rPr>
          <w:rFonts w:hint="eastAsia"/>
          <w:sz w:val="24"/>
        </w:rPr>
        <w:t>交点计算</w:t>
      </w:r>
    </w:p>
    <w:p w14:paraId="4609C1D5" w14:textId="59649110"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判断交点及交叉类型</w:t>
      </w:r>
    </w:p>
    <w:p w14:paraId="7F5DE549" w14:textId="03CAAF9B"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在交点计算过程中，需要遍历主断层的相邻点对形成线段，并与辅断层求交。当主辅断层线段相交时，可能产生多个交点。交点数量决定了断层交叉类型：</w:t>
      </w:r>
    </w:p>
    <w:p w14:paraId="4D940854" w14:textId="3472836E" w:rsidR="00B016E5" w:rsidRDefault="00B016E5" w:rsidP="00B016E5">
      <w:pPr>
        <w:pStyle w:val="a9"/>
        <w:numPr>
          <w:ilvl w:val="0"/>
          <w:numId w:val="33"/>
        </w:numPr>
        <w:snapToGrid w:val="0"/>
        <w:spacing w:line="300" w:lineRule="auto"/>
        <w:rPr>
          <w:sz w:val="24"/>
        </w:rPr>
      </w:pPr>
      <w:r w:rsidRPr="00B016E5">
        <w:rPr>
          <w:rFonts w:hint="eastAsia"/>
          <w:sz w:val="24"/>
        </w:rPr>
        <w:tab/>
      </w:r>
      <w:r w:rsidRPr="00B016E5">
        <w:rPr>
          <w:rFonts w:hint="eastAsia"/>
          <w:sz w:val="24"/>
        </w:rPr>
        <w:t>两个交点</w:t>
      </w:r>
      <w:r>
        <w:rPr>
          <w:rFonts w:hint="eastAsia"/>
          <w:sz w:val="24"/>
        </w:rPr>
        <w:t>：</w:t>
      </w:r>
      <w:r w:rsidRPr="00B016E5">
        <w:rPr>
          <w:rFonts w:hint="eastAsia"/>
          <w:sz w:val="24"/>
        </w:rPr>
        <w:t>分支型</w:t>
      </w:r>
    </w:p>
    <w:p w14:paraId="47221EE1" w14:textId="28A49451" w:rsidR="00B016E5" w:rsidRPr="00B016E5" w:rsidRDefault="00B016E5" w:rsidP="00B016E5">
      <w:pPr>
        <w:pStyle w:val="a9"/>
        <w:numPr>
          <w:ilvl w:val="0"/>
          <w:numId w:val="33"/>
        </w:numPr>
        <w:snapToGrid w:val="0"/>
        <w:spacing w:line="300" w:lineRule="auto"/>
        <w:rPr>
          <w:rFonts w:hint="eastAsia"/>
          <w:sz w:val="24"/>
        </w:rPr>
      </w:pPr>
      <w:r w:rsidRPr="00B016E5">
        <w:rPr>
          <w:rFonts w:hint="eastAsia"/>
          <w:sz w:val="24"/>
        </w:rPr>
        <w:tab/>
      </w:r>
      <w:r>
        <w:rPr>
          <w:rFonts w:hint="eastAsia"/>
          <w:sz w:val="24"/>
        </w:rPr>
        <w:t>四</w:t>
      </w:r>
      <w:r w:rsidRPr="00B016E5">
        <w:rPr>
          <w:rFonts w:hint="eastAsia"/>
          <w:sz w:val="24"/>
        </w:rPr>
        <w:t>个交点</w:t>
      </w:r>
      <w:r>
        <w:rPr>
          <w:rFonts w:hint="eastAsia"/>
          <w:sz w:val="24"/>
        </w:rPr>
        <w:t>：十字</w:t>
      </w:r>
      <w:r w:rsidRPr="00B016E5">
        <w:rPr>
          <w:rFonts w:hint="eastAsia"/>
          <w:sz w:val="24"/>
        </w:rPr>
        <w:t>型</w:t>
      </w:r>
    </w:p>
    <w:p w14:paraId="03076E71" w14:textId="667C7E07" w:rsidR="00B016E5" w:rsidRDefault="00B016E5" w:rsidP="00B016E5">
      <w:pPr>
        <w:snapToGrid w:val="0"/>
        <w:spacing w:line="300" w:lineRule="auto"/>
        <w:rPr>
          <w:sz w:val="24"/>
        </w:rPr>
      </w:pPr>
      <w:r w:rsidRPr="00B016E5">
        <w:rPr>
          <w:rFonts w:hint="eastAsia"/>
          <w:sz w:val="24"/>
        </w:rPr>
        <w:t>交点计算采用线段相交公式。对于主断层线段</w:t>
      </w:r>
      <w:r w:rsidRPr="00B016E5">
        <w:rPr>
          <w:rFonts w:hint="eastAsia"/>
          <w:sz w:val="24"/>
        </w:rPr>
        <w:t xml:space="preserve"> P1P2 </w:t>
      </w:r>
      <w:r w:rsidRPr="00B016E5">
        <w:rPr>
          <w:rFonts w:hint="eastAsia"/>
          <w:sz w:val="24"/>
        </w:rPr>
        <w:t>和</w:t>
      </w:r>
      <w:r w:rsidRPr="00B016E5">
        <w:rPr>
          <w:rFonts w:hint="eastAsia"/>
          <w:sz w:val="24"/>
        </w:rPr>
        <w:t xml:space="preserve"> </w:t>
      </w:r>
      <w:r w:rsidRPr="00B016E5">
        <w:rPr>
          <w:rFonts w:hint="eastAsia"/>
          <w:sz w:val="24"/>
        </w:rPr>
        <w:t>辅断层线段</w:t>
      </w:r>
      <w:r w:rsidRPr="00B016E5">
        <w:rPr>
          <w:rFonts w:hint="eastAsia"/>
          <w:sz w:val="24"/>
        </w:rPr>
        <w:t xml:space="preserve"> Q1Q2</w:t>
      </w:r>
      <w:r w:rsidRPr="00B016E5">
        <w:rPr>
          <w:rFonts w:hint="eastAsia"/>
          <w:sz w:val="24"/>
        </w:rPr>
        <w:t>，交点计算公式如下：</w:t>
      </w:r>
    </w:p>
    <w:p w14:paraId="62D2AE45" w14:textId="03FA431B" w:rsidR="00B016E5" w:rsidRPr="00B016E5" w:rsidRDefault="00B016E5" w:rsidP="00B016E5">
      <w:pPr>
        <w:snapToGrid w:val="0"/>
        <w:spacing w:line="300" w:lineRule="auto"/>
        <w:rPr>
          <w:rFonts w:hint="eastAsia"/>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064AAFA8" w14:textId="10A43300" w:rsidR="00B016E5" w:rsidRDefault="00B016E5" w:rsidP="00B016E5">
      <w:pPr>
        <w:snapToGrid w:val="0"/>
        <w:spacing w:line="300" w:lineRule="auto"/>
        <w:rPr>
          <w:sz w:val="24"/>
        </w:rPr>
      </w:pPr>
      <m:oMathPara>
        <m:oMath>
          <m:r>
            <w:rPr>
              <w:rFonts w:ascii="Cambria Math" w:hAnsi="Cambria Math"/>
              <w:sz w:val="24"/>
            </w:rPr>
            <m:t>y=</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m:t>
              </m:r>
            </m:den>
          </m:f>
        </m:oMath>
      </m:oMathPara>
    </w:p>
    <w:p w14:paraId="3F6372DE" w14:textId="7A43F2A9" w:rsidR="00B016E5" w:rsidRPr="00B016E5" w:rsidRDefault="00B016E5" w:rsidP="00B016E5">
      <w:pPr>
        <w:snapToGrid w:val="0"/>
        <w:spacing w:line="300" w:lineRule="auto"/>
        <w:rPr>
          <w:rFonts w:hint="eastAsia"/>
          <w:sz w:val="24"/>
        </w:rPr>
      </w:pPr>
      <w:r w:rsidRPr="00B016E5">
        <w:rPr>
          <w:rFonts w:hint="eastAsia"/>
          <w:sz w:val="24"/>
        </w:rPr>
        <w:t>计算所得的交点</w:t>
      </w:r>
      <w:r w:rsidRPr="00B016E5">
        <w:rPr>
          <w:rFonts w:hint="eastAsia"/>
          <w:sz w:val="24"/>
        </w:rPr>
        <w:t xml:space="preserve"> (x, y) </w:t>
      </w:r>
      <w:r w:rsidRPr="00B016E5">
        <w:rPr>
          <w:rFonts w:hint="eastAsia"/>
          <w:sz w:val="24"/>
        </w:rPr>
        <w:t>需满足在线段范围内，否则判定为无交点。</w:t>
      </w:r>
    </w:p>
    <w:p w14:paraId="12DD8636" w14:textId="307997AF" w:rsidR="00B016E5" w:rsidRPr="00B016E5" w:rsidRDefault="00B016E5" w:rsidP="00B016E5">
      <w:pPr>
        <w:snapToGrid w:val="0"/>
        <w:spacing w:line="300" w:lineRule="auto"/>
        <w:rPr>
          <w:rFonts w:hint="eastAsia"/>
          <w:sz w:val="24"/>
        </w:rPr>
      </w:pPr>
      <w:r>
        <w:rPr>
          <w:sz w:val="24"/>
        </w:rPr>
        <w:t>(</w:t>
      </w:r>
      <w:r w:rsidRPr="00B016E5">
        <w:rPr>
          <w:rFonts w:hint="eastAsia"/>
          <w:sz w:val="24"/>
        </w:rPr>
        <w:t>2</w:t>
      </w:r>
      <w:r>
        <w:rPr>
          <w:sz w:val="24"/>
        </w:rPr>
        <w:t>)</w:t>
      </w:r>
      <w:r w:rsidRPr="00B016E5">
        <w:rPr>
          <w:rFonts w:hint="eastAsia"/>
          <w:sz w:val="24"/>
        </w:rPr>
        <w:t xml:space="preserve"> </w:t>
      </w:r>
      <w:r w:rsidRPr="00B016E5">
        <w:rPr>
          <w:rFonts w:hint="eastAsia"/>
          <w:sz w:val="24"/>
        </w:rPr>
        <w:t>计算主次交点</w:t>
      </w:r>
    </w:p>
    <w:p w14:paraId="57729172" w14:textId="0913D6DD" w:rsidR="00B016E5" w:rsidRPr="00B016E5" w:rsidRDefault="00B016E5" w:rsidP="00B016E5">
      <w:pPr>
        <w:snapToGrid w:val="0"/>
        <w:spacing w:line="300" w:lineRule="auto"/>
        <w:rPr>
          <w:rFonts w:hint="eastAsia"/>
          <w:sz w:val="24"/>
        </w:rPr>
      </w:pPr>
      <w:r w:rsidRPr="00B016E5">
        <w:rPr>
          <w:rFonts w:hint="eastAsia"/>
          <w:sz w:val="24"/>
        </w:rPr>
        <w:t>对于两个交点情况，需要计算它们到端点的距离，并按距离排序：</w:t>
      </w:r>
    </w:p>
    <w:p w14:paraId="5268C72F" w14:textId="351F8CA7"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p1</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756648A1" w14:textId="3DF779E8"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p2</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18AE2AF8" w14:textId="77777777" w:rsidR="00B016E5" w:rsidRPr="00B016E5" w:rsidRDefault="00B016E5" w:rsidP="00B016E5">
      <w:pPr>
        <w:snapToGrid w:val="0"/>
        <w:spacing w:line="300" w:lineRule="auto"/>
        <w:rPr>
          <w:rFonts w:hint="eastAsia"/>
          <w:sz w:val="24"/>
        </w:rPr>
      </w:pPr>
      <w:r w:rsidRPr="00B016E5">
        <w:rPr>
          <w:rFonts w:hint="eastAsia"/>
          <w:sz w:val="24"/>
        </w:rPr>
        <w:t>排序后：</w:t>
      </w:r>
    </w:p>
    <w:p w14:paraId="2DA142C5" w14:textId="77777777" w:rsidR="00B016E5" w:rsidRDefault="00B016E5" w:rsidP="00B016E5">
      <w:pPr>
        <w:pStyle w:val="a9"/>
        <w:numPr>
          <w:ilvl w:val="0"/>
          <w:numId w:val="34"/>
        </w:numPr>
        <w:snapToGrid w:val="0"/>
        <w:spacing w:line="300" w:lineRule="auto"/>
        <w:rPr>
          <w:sz w:val="24"/>
        </w:rPr>
      </w:pPr>
      <w:r w:rsidRPr="00B016E5">
        <w:rPr>
          <w:rFonts w:hint="eastAsia"/>
          <w:sz w:val="24"/>
        </w:rPr>
        <w:t>主交点（</w:t>
      </w:r>
      <w:r w:rsidRPr="00B016E5">
        <w:rPr>
          <w:rFonts w:hint="eastAsia"/>
          <w:sz w:val="24"/>
        </w:rPr>
        <w:t>Primary Junction</w:t>
      </w:r>
      <w:r w:rsidRPr="00B016E5">
        <w:rPr>
          <w:rFonts w:hint="eastAsia"/>
          <w:sz w:val="24"/>
        </w:rPr>
        <w:t>）</w:t>
      </w:r>
    </w:p>
    <w:p w14:paraId="151412BA" w14:textId="77777777" w:rsidR="00B016E5" w:rsidRDefault="00B016E5" w:rsidP="00B016E5">
      <w:pPr>
        <w:pStyle w:val="a9"/>
        <w:numPr>
          <w:ilvl w:val="0"/>
          <w:numId w:val="34"/>
        </w:numPr>
        <w:snapToGrid w:val="0"/>
        <w:spacing w:line="300" w:lineRule="auto"/>
        <w:rPr>
          <w:sz w:val="24"/>
        </w:rPr>
      </w:pPr>
      <w:r w:rsidRPr="00B016E5">
        <w:rPr>
          <w:rFonts w:hint="eastAsia"/>
          <w:sz w:val="24"/>
        </w:rPr>
        <w:t>次交点（</w:t>
      </w:r>
      <w:r w:rsidRPr="00B016E5">
        <w:rPr>
          <w:rFonts w:hint="eastAsia"/>
          <w:sz w:val="24"/>
        </w:rPr>
        <w:t>Secondary Junction</w:t>
      </w:r>
      <w:r w:rsidRPr="00B016E5">
        <w:rPr>
          <w:rFonts w:hint="eastAsia"/>
          <w:sz w:val="24"/>
        </w:rPr>
        <w:t>）</w:t>
      </w:r>
    </w:p>
    <w:p w14:paraId="03344DDE" w14:textId="198EC479" w:rsidR="00B016E5" w:rsidRPr="00B016E5" w:rsidRDefault="00B016E5" w:rsidP="00B016E5">
      <w:pPr>
        <w:pStyle w:val="a9"/>
        <w:numPr>
          <w:ilvl w:val="0"/>
          <w:numId w:val="34"/>
        </w:numPr>
        <w:snapToGrid w:val="0"/>
        <w:spacing w:line="300" w:lineRule="auto"/>
        <w:rPr>
          <w:rFonts w:hint="eastAsia"/>
          <w:sz w:val="24"/>
        </w:rPr>
      </w:pPr>
      <w:r w:rsidRPr="00B016E5">
        <w:rPr>
          <w:rFonts w:hint="eastAsia"/>
          <w:sz w:val="24"/>
        </w:rPr>
        <w:t>主交点与次交点之间的主断层点需删除，避免冗余数据。</w:t>
      </w:r>
    </w:p>
    <w:p w14:paraId="089BEC42" w14:textId="77777777" w:rsidR="00B016E5" w:rsidRPr="00B016E5" w:rsidRDefault="00B016E5" w:rsidP="00B016E5">
      <w:pPr>
        <w:snapToGrid w:val="0"/>
        <w:spacing w:line="300" w:lineRule="auto"/>
        <w:rPr>
          <w:sz w:val="24"/>
        </w:rPr>
      </w:pPr>
    </w:p>
    <w:p w14:paraId="60C352B4" w14:textId="31CD5B82" w:rsidR="00B016E5" w:rsidRPr="00B016E5" w:rsidRDefault="00B016E5" w:rsidP="00B016E5">
      <w:pPr>
        <w:snapToGrid w:val="0"/>
        <w:spacing w:line="300" w:lineRule="auto"/>
        <w:rPr>
          <w:rFonts w:hint="eastAsia"/>
          <w:sz w:val="24"/>
        </w:rPr>
      </w:pPr>
      <w:r w:rsidRPr="00B016E5">
        <w:rPr>
          <w:rFonts w:hint="eastAsia"/>
          <w:sz w:val="24"/>
        </w:rPr>
        <w:lastRenderedPageBreak/>
        <w:t>对于仅一个交点的情况，主断层无法直接判断主次交点，因此需要计算所有端点到主断层的最短距离，保留最短的两个端点：</w:t>
      </w:r>
    </w:p>
    <w:p w14:paraId="6E56C352" w14:textId="7A9664D4" w:rsid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
            <m:rPr>
              <m:sty m:val="p"/>
            </m:rPr>
            <w:rPr>
              <w:rFonts w:ascii="Cambria Math" w:hAnsi="Cambria Math"/>
              <w:sz w:val="24"/>
            </w:rPr>
            <m:t>min</m:t>
          </m:r>
          <m:d>
            <m:dPr>
              <m:ctrlPr>
                <w:rPr>
                  <w:rFonts w:ascii="Cambria Math" w:hAnsi="Cambria Math"/>
                  <w:sz w:val="24"/>
                </w:rPr>
              </m:ctrlPr>
            </m:dPr>
            <m:e>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p</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d>
        </m:oMath>
      </m:oMathPara>
    </w:p>
    <w:p w14:paraId="1B787616" w14:textId="38E86015" w:rsidR="00B016E5" w:rsidRPr="00B016E5" w:rsidRDefault="00B016E5" w:rsidP="00B016E5">
      <w:pPr>
        <w:snapToGrid w:val="0"/>
        <w:spacing w:line="300" w:lineRule="auto"/>
        <w:rPr>
          <w:sz w:val="24"/>
        </w:rPr>
      </w:pPr>
      <w:r w:rsidRPr="00B016E5">
        <w:rPr>
          <w:rFonts w:hint="eastAsia"/>
          <w:sz w:val="24"/>
        </w:rPr>
        <w:t>并依据交点位置插入数据。</w:t>
      </w:r>
    </w:p>
    <w:p w14:paraId="5D24579D" w14:textId="6B855D61" w:rsidR="00B016E5" w:rsidRPr="00B016E5" w:rsidRDefault="00B016E5" w:rsidP="00B016E5">
      <w:pPr>
        <w:snapToGrid w:val="0"/>
        <w:spacing w:line="300" w:lineRule="auto"/>
        <w:rPr>
          <w:sz w:val="24"/>
        </w:rPr>
      </w:pPr>
      <w:r>
        <w:rPr>
          <w:sz w:val="24"/>
        </w:rPr>
        <w:t>(</w:t>
      </w:r>
      <w:r w:rsidRPr="00B016E5">
        <w:rPr>
          <w:rFonts w:hint="eastAsia"/>
          <w:sz w:val="24"/>
        </w:rPr>
        <w:t>3</w:t>
      </w:r>
      <w:r>
        <w:rPr>
          <w:sz w:val="24"/>
        </w:rPr>
        <w:t>)</w:t>
      </w:r>
      <w:r w:rsidRPr="00B016E5">
        <w:rPr>
          <w:rFonts w:hint="eastAsia"/>
          <w:sz w:val="24"/>
        </w:rPr>
        <w:t xml:space="preserve"> </w:t>
      </w:r>
      <w:r w:rsidRPr="00B016E5">
        <w:rPr>
          <w:rFonts w:hint="eastAsia"/>
          <w:sz w:val="24"/>
        </w:rPr>
        <w:t>无交点处理</w:t>
      </w:r>
    </w:p>
    <w:p w14:paraId="56421041" w14:textId="40A52C78" w:rsidR="00B016E5" w:rsidRDefault="00B016E5" w:rsidP="00B016E5">
      <w:pPr>
        <w:snapToGrid w:val="0"/>
        <w:spacing w:line="300" w:lineRule="auto"/>
        <w:rPr>
          <w:sz w:val="24"/>
        </w:rPr>
      </w:pPr>
      <w:r w:rsidRPr="00B016E5">
        <w:rPr>
          <w:rFonts w:hint="eastAsia"/>
          <w:sz w:val="24"/>
        </w:rPr>
        <w:t>若无交点，则计算辅断层的直线方程与主断层交点所在的直线方程求交，补充数据：</w:t>
      </w:r>
    </w:p>
    <w:p w14:paraId="3B7AA41A" w14:textId="4275A4B1" w:rsidR="00B016E5" w:rsidRPr="00B016E5" w:rsidRDefault="00B016E5" w:rsidP="00B016E5">
      <w:pPr>
        <w:snapToGrid w:val="0"/>
        <w:spacing w:line="300" w:lineRule="auto"/>
        <w:rPr>
          <w:sz w:val="24"/>
        </w:rPr>
      </w:pPr>
      <m:oMathPara>
        <m:oMath>
          <m:r>
            <w:rPr>
              <w:rFonts w:ascii="Cambria Math" w:hAnsi="Cambria Math"/>
              <w:sz w:val="24"/>
            </w:rPr>
            <m:t>Ax + By + C = 0</m:t>
          </m:r>
        </m:oMath>
      </m:oMathPara>
    </w:p>
    <w:p w14:paraId="6D104EA9" w14:textId="6865F6F1" w:rsidR="00B016E5" w:rsidRPr="00B016E5" w:rsidRDefault="00B016E5" w:rsidP="00B016E5">
      <w:pPr>
        <w:snapToGrid w:val="0"/>
        <w:spacing w:line="300" w:lineRule="auto"/>
        <w:rPr>
          <w:sz w:val="24"/>
        </w:rPr>
      </w:pPr>
      <m:oMathPara>
        <m:oMath>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y+</m:t>
          </m:r>
          <m:sSup>
            <m:sSupPr>
              <m:ctrlPr>
                <w:rPr>
                  <w:rFonts w:ascii="Cambria Math" w:hAnsi="Cambria Math"/>
                  <w:i/>
                  <w:sz w:val="24"/>
                </w:rPr>
              </m:ctrlPr>
            </m:sSupPr>
            <m:e>
              <m:r>
                <w:rPr>
                  <w:rFonts w:ascii="Cambria Math" w:hAnsi="Cambria Math"/>
                  <w:sz w:val="24"/>
                </w:rPr>
                <m:t>C</m:t>
              </m:r>
            </m:e>
            <m:sup>
              <m:r>
                <w:rPr>
                  <w:rFonts w:ascii="Cambria Math" w:hAnsi="Cambria Math"/>
                  <w:sz w:val="24"/>
                </w:rPr>
                <m:t>'</m:t>
              </m:r>
            </m:sup>
          </m:sSup>
          <m:r>
            <w:rPr>
              <w:rFonts w:ascii="Cambria Math" w:hAnsi="Cambria Math"/>
              <w:sz w:val="24"/>
            </w:rPr>
            <m:t>=0</m:t>
          </m:r>
        </m:oMath>
      </m:oMathPara>
    </w:p>
    <w:p w14:paraId="28111F8E" w14:textId="10EC5D77" w:rsidR="00B016E5" w:rsidRPr="00B016E5" w:rsidRDefault="00B016E5" w:rsidP="00B016E5">
      <w:pPr>
        <w:snapToGrid w:val="0"/>
        <w:spacing w:line="300" w:lineRule="auto"/>
        <w:rPr>
          <w:sz w:val="24"/>
        </w:rPr>
      </w:pPr>
      <m:oMathPara>
        <m:oMath>
          <m:r>
            <w:rPr>
              <w:rFonts w:ascii="Cambria Math" w:hAnsi="Cambria Math"/>
              <w:sz w:val="24"/>
            </w:rPr>
            <m:t>x=</m:t>
          </m:r>
          <m:f>
            <m:fPr>
              <m:ctrlPr>
                <w:rPr>
                  <w:rFonts w:ascii="Cambria Math" w:hAnsi="Cambria Math"/>
                  <w:sz w:val="24"/>
                </w:rPr>
              </m:ctrlPr>
            </m:fPr>
            <m:num>
              <m:r>
                <w:rPr>
                  <w:rFonts w:ascii="Cambria Math" w:hAnsi="Cambria Math"/>
                  <w:sz w:val="24"/>
                </w:rPr>
                <m:t>B'C-BC'</m:t>
              </m:r>
            </m:num>
            <m:den>
              <m:r>
                <w:rPr>
                  <w:rFonts w:ascii="Cambria Math" w:hAnsi="Cambria Math"/>
                  <w:sz w:val="24"/>
                </w:rPr>
                <m:t>AB'-A'B</m:t>
              </m:r>
            </m:den>
          </m:f>
          <m:r>
            <w:rPr>
              <w:rFonts w:ascii="Cambria Math" w:hAnsi="Cambria Math"/>
              <w:sz w:val="24"/>
            </w:rPr>
            <m:t>,  y=</m:t>
          </m:r>
          <m:f>
            <m:fPr>
              <m:ctrlPr>
                <w:rPr>
                  <w:rFonts w:ascii="Cambria Math" w:hAnsi="Cambria Math"/>
                  <w:sz w:val="24"/>
                </w:rPr>
              </m:ctrlPr>
            </m:fPr>
            <m:num>
              <m:r>
                <w:rPr>
                  <w:rFonts w:ascii="Cambria Math" w:hAnsi="Cambria Math"/>
                  <w:sz w:val="24"/>
                </w:rPr>
                <m:t>AC'-A'C</m:t>
              </m:r>
            </m:num>
            <m:den>
              <m:r>
                <w:rPr>
                  <w:rFonts w:ascii="Cambria Math" w:hAnsi="Cambria Math"/>
                  <w:sz w:val="24"/>
                </w:rPr>
                <m:t>AB'-A'B</m:t>
              </m:r>
            </m:den>
          </m:f>
        </m:oMath>
      </m:oMathPara>
    </w:p>
    <w:p w14:paraId="2C51B9EF" w14:textId="6824F5F8" w:rsidR="00B016E5" w:rsidRPr="00B016E5" w:rsidRDefault="00B016E5" w:rsidP="00B016E5">
      <w:pPr>
        <w:snapToGrid w:val="0"/>
        <w:spacing w:line="300" w:lineRule="auto"/>
        <w:rPr>
          <w:sz w:val="24"/>
        </w:rPr>
      </w:pPr>
      <w:r w:rsidRPr="00B016E5">
        <w:rPr>
          <w:rFonts w:hint="eastAsia"/>
          <w:sz w:val="24"/>
        </w:rPr>
        <w:t>获得交点后，根据最近点法则确定插入位置。</w:t>
      </w:r>
    </w:p>
    <w:p w14:paraId="5ABBB1DD" w14:textId="168B4E24" w:rsidR="00B016E5" w:rsidRPr="00B016E5" w:rsidRDefault="00B016E5" w:rsidP="00B016E5">
      <w:pPr>
        <w:snapToGrid w:val="0"/>
        <w:spacing w:line="300" w:lineRule="auto"/>
        <w:rPr>
          <w:sz w:val="24"/>
        </w:rPr>
      </w:pPr>
      <w:r w:rsidRPr="00B016E5">
        <w:rPr>
          <w:rFonts w:hint="eastAsia"/>
          <w:sz w:val="24"/>
        </w:rPr>
        <w:t xml:space="preserve">2. </w:t>
      </w:r>
      <w:r w:rsidRPr="00B016E5">
        <w:rPr>
          <w:rFonts w:hint="eastAsia"/>
          <w:sz w:val="24"/>
        </w:rPr>
        <w:t>数据存储及逆时针排序</w:t>
      </w:r>
    </w:p>
    <w:p w14:paraId="6DA3554E" w14:textId="77777777" w:rsidR="00B016E5" w:rsidRPr="00B016E5" w:rsidRDefault="00B016E5" w:rsidP="00B016E5">
      <w:pPr>
        <w:snapToGrid w:val="0"/>
        <w:spacing w:line="300" w:lineRule="auto"/>
        <w:rPr>
          <w:rFonts w:hint="eastAsia"/>
          <w:sz w:val="24"/>
        </w:rPr>
      </w:pPr>
      <w:r w:rsidRPr="00B016E5">
        <w:rPr>
          <w:rFonts w:hint="eastAsia"/>
          <w:sz w:val="24"/>
        </w:rPr>
        <w:t>计算交点后，需要</w:t>
      </w:r>
      <w:r w:rsidRPr="00B016E5">
        <w:rPr>
          <w:rFonts w:hint="eastAsia"/>
          <w:sz w:val="24"/>
        </w:rPr>
        <w:t xml:space="preserve"> </w:t>
      </w:r>
      <w:r w:rsidRPr="00B016E5">
        <w:rPr>
          <w:rFonts w:hint="eastAsia"/>
          <w:sz w:val="24"/>
        </w:rPr>
        <w:t>对数据进行存储和排序，确保地质模型的正确性。数据存储需满足：</w:t>
      </w:r>
    </w:p>
    <w:p w14:paraId="277006DD" w14:textId="77777777" w:rsidR="00B016E5" w:rsidRDefault="00B016E5" w:rsidP="00B016E5">
      <w:pPr>
        <w:pStyle w:val="a9"/>
        <w:numPr>
          <w:ilvl w:val="0"/>
          <w:numId w:val="35"/>
        </w:numPr>
        <w:snapToGrid w:val="0"/>
        <w:spacing w:line="300" w:lineRule="auto"/>
        <w:rPr>
          <w:sz w:val="24"/>
        </w:rPr>
      </w:pPr>
      <w:r w:rsidRPr="00B016E5">
        <w:rPr>
          <w:rFonts w:hint="eastAsia"/>
          <w:sz w:val="24"/>
        </w:rPr>
        <w:t>主断层数据逆时针排序</w:t>
      </w:r>
    </w:p>
    <w:p w14:paraId="70370CE5" w14:textId="77777777" w:rsidR="00B016E5" w:rsidRDefault="00B016E5" w:rsidP="00B016E5">
      <w:pPr>
        <w:pStyle w:val="a9"/>
        <w:numPr>
          <w:ilvl w:val="0"/>
          <w:numId w:val="35"/>
        </w:numPr>
        <w:snapToGrid w:val="0"/>
        <w:spacing w:line="300" w:lineRule="auto"/>
        <w:rPr>
          <w:sz w:val="24"/>
        </w:rPr>
      </w:pPr>
      <w:r w:rsidRPr="00B016E5">
        <w:rPr>
          <w:rFonts w:hint="eastAsia"/>
          <w:sz w:val="24"/>
        </w:rPr>
        <w:t>去除内部点</w:t>
      </w:r>
    </w:p>
    <w:p w14:paraId="7411057E" w14:textId="77777777" w:rsidR="00B016E5" w:rsidRDefault="00B016E5" w:rsidP="00B016E5">
      <w:pPr>
        <w:pStyle w:val="a9"/>
        <w:numPr>
          <w:ilvl w:val="0"/>
          <w:numId w:val="35"/>
        </w:numPr>
        <w:snapToGrid w:val="0"/>
        <w:spacing w:line="300" w:lineRule="auto"/>
        <w:rPr>
          <w:sz w:val="24"/>
        </w:rPr>
      </w:pPr>
      <w:r w:rsidRPr="00B016E5">
        <w:rPr>
          <w:rFonts w:hint="eastAsia"/>
          <w:sz w:val="24"/>
        </w:rPr>
        <w:t>插入交点</w:t>
      </w:r>
    </w:p>
    <w:p w14:paraId="5180B767" w14:textId="77777777" w:rsidR="00B016E5" w:rsidRDefault="00B016E5" w:rsidP="00B016E5">
      <w:pPr>
        <w:pStyle w:val="a9"/>
        <w:numPr>
          <w:ilvl w:val="0"/>
          <w:numId w:val="35"/>
        </w:numPr>
        <w:snapToGrid w:val="0"/>
        <w:spacing w:line="300" w:lineRule="auto"/>
        <w:rPr>
          <w:sz w:val="24"/>
        </w:rPr>
      </w:pPr>
      <w:r w:rsidRPr="00B016E5">
        <w:rPr>
          <w:rFonts w:hint="eastAsia"/>
          <w:sz w:val="24"/>
        </w:rPr>
        <w:t>更新离散点数据</w:t>
      </w:r>
    </w:p>
    <w:p w14:paraId="4C10E9BC" w14:textId="4642D575" w:rsidR="00B016E5" w:rsidRPr="00561FC7" w:rsidRDefault="00B016E5" w:rsidP="00B016E5">
      <w:pPr>
        <w:pStyle w:val="a9"/>
        <w:numPr>
          <w:ilvl w:val="0"/>
          <w:numId w:val="35"/>
        </w:numPr>
        <w:snapToGrid w:val="0"/>
        <w:spacing w:line="300" w:lineRule="auto"/>
        <w:rPr>
          <w:sz w:val="24"/>
        </w:rPr>
      </w:pPr>
      <w:r w:rsidRPr="00B016E5">
        <w:rPr>
          <w:rFonts w:hint="eastAsia"/>
          <w:sz w:val="24"/>
        </w:rPr>
        <w:t>交点按照端点距离排序</w:t>
      </w:r>
    </w:p>
    <w:p w14:paraId="3FE3A07F" w14:textId="444773CC" w:rsidR="00B016E5" w:rsidRPr="00B016E5" w:rsidRDefault="00B016E5" w:rsidP="00B016E5">
      <w:pPr>
        <w:snapToGrid w:val="0"/>
        <w:spacing w:line="300" w:lineRule="auto"/>
        <w:rPr>
          <w:rFonts w:hint="eastAsia"/>
          <w:sz w:val="24"/>
        </w:rPr>
      </w:pPr>
      <w:r w:rsidRPr="00B016E5">
        <w:rPr>
          <w:rFonts w:hint="eastAsia"/>
          <w:sz w:val="24"/>
        </w:rPr>
        <w:t>对于交点数据结构，需存储：</w:t>
      </w:r>
    </w:p>
    <w:p w14:paraId="56B52DB3" w14:textId="77777777" w:rsidR="00B016E5" w:rsidRDefault="00B016E5" w:rsidP="00B016E5">
      <w:pPr>
        <w:pStyle w:val="a9"/>
        <w:numPr>
          <w:ilvl w:val="0"/>
          <w:numId w:val="36"/>
        </w:numPr>
        <w:snapToGrid w:val="0"/>
        <w:spacing w:line="300" w:lineRule="auto"/>
        <w:rPr>
          <w:sz w:val="24"/>
        </w:rPr>
      </w:pPr>
      <w:r w:rsidRPr="00B016E5">
        <w:rPr>
          <w:rFonts w:hint="eastAsia"/>
          <w:sz w:val="24"/>
        </w:rPr>
        <w:t>交点坐标</w:t>
      </w:r>
    </w:p>
    <w:p w14:paraId="1A44C38A" w14:textId="77777777" w:rsidR="00B016E5" w:rsidRDefault="00B016E5" w:rsidP="00B016E5">
      <w:pPr>
        <w:pStyle w:val="a9"/>
        <w:numPr>
          <w:ilvl w:val="0"/>
          <w:numId w:val="36"/>
        </w:numPr>
        <w:snapToGrid w:val="0"/>
        <w:spacing w:line="300" w:lineRule="auto"/>
        <w:rPr>
          <w:sz w:val="24"/>
        </w:rPr>
      </w:pPr>
      <w:r w:rsidRPr="00B016E5">
        <w:rPr>
          <w:rFonts w:hint="eastAsia"/>
          <w:sz w:val="24"/>
        </w:rPr>
        <w:t>交点所属主辅断层</w:t>
      </w:r>
    </w:p>
    <w:p w14:paraId="78A0016F" w14:textId="77777777" w:rsidR="00B016E5" w:rsidRDefault="00B016E5" w:rsidP="00B016E5">
      <w:pPr>
        <w:pStyle w:val="a9"/>
        <w:numPr>
          <w:ilvl w:val="0"/>
          <w:numId w:val="36"/>
        </w:numPr>
        <w:snapToGrid w:val="0"/>
        <w:spacing w:line="300" w:lineRule="auto"/>
        <w:rPr>
          <w:sz w:val="24"/>
        </w:rPr>
      </w:pPr>
      <w:r w:rsidRPr="00B016E5">
        <w:rPr>
          <w:rFonts w:hint="eastAsia"/>
          <w:sz w:val="24"/>
        </w:rPr>
        <w:t>分支断层的排序方式</w:t>
      </w:r>
    </w:p>
    <w:p w14:paraId="26AD9819" w14:textId="77777777" w:rsidR="00B016E5" w:rsidRDefault="00B016E5" w:rsidP="00B016E5">
      <w:pPr>
        <w:pStyle w:val="a9"/>
        <w:numPr>
          <w:ilvl w:val="0"/>
          <w:numId w:val="36"/>
        </w:numPr>
        <w:snapToGrid w:val="0"/>
        <w:spacing w:line="300" w:lineRule="auto"/>
        <w:rPr>
          <w:sz w:val="24"/>
        </w:rPr>
      </w:pPr>
      <w:r w:rsidRPr="00B016E5">
        <w:rPr>
          <w:rFonts w:hint="eastAsia"/>
          <w:sz w:val="24"/>
        </w:rPr>
        <w:t>辅断层点的逆时针顺序</w:t>
      </w:r>
    </w:p>
    <w:p w14:paraId="6549102F" w14:textId="0437E26C" w:rsidR="00B016E5" w:rsidRPr="00B016E5" w:rsidRDefault="00B016E5" w:rsidP="00B016E5">
      <w:pPr>
        <w:pStyle w:val="a9"/>
        <w:numPr>
          <w:ilvl w:val="0"/>
          <w:numId w:val="36"/>
        </w:numPr>
        <w:snapToGrid w:val="0"/>
        <w:spacing w:line="300" w:lineRule="auto"/>
        <w:rPr>
          <w:sz w:val="24"/>
        </w:rPr>
      </w:pPr>
      <w:r w:rsidRPr="00B016E5">
        <w:rPr>
          <w:rFonts w:hint="eastAsia"/>
          <w:sz w:val="24"/>
        </w:rPr>
        <w:t>插入交点时的索引关系</w:t>
      </w:r>
    </w:p>
    <w:p w14:paraId="5168AD63" w14:textId="0BE686D4" w:rsidR="00B016E5" w:rsidRPr="00B016E5" w:rsidRDefault="00B016E5" w:rsidP="00B016E5">
      <w:pPr>
        <w:snapToGrid w:val="0"/>
        <w:spacing w:line="300" w:lineRule="auto"/>
        <w:rPr>
          <w:sz w:val="24"/>
        </w:rPr>
      </w:pPr>
      <w:r>
        <w:rPr>
          <w:sz w:val="24"/>
        </w:rPr>
        <w:t>3</w:t>
      </w:r>
      <w:r w:rsidRPr="00B016E5">
        <w:rPr>
          <w:rFonts w:hint="eastAsia"/>
          <w:sz w:val="24"/>
        </w:rPr>
        <w:t xml:space="preserve">. </w:t>
      </w:r>
      <w:r w:rsidRPr="00B016E5">
        <w:rPr>
          <w:rFonts w:hint="eastAsia"/>
          <w:sz w:val="24"/>
        </w:rPr>
        <w:t>算法流程</w:t>
      </w:r>
    </w:p>
    <w:p w14:paraId="37D0982A" w14:textId="3F19BE0C"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断层交叉计算流程</w:t>
      </w:r>
    </w:p>
    <w:p w14:paraId="586A5DFF" w14:textId="49C65925" w:rsidR="00B016E5" w:rsidRPr="00B016E5" w:rsidRDefault="00B016E5" w:rsidP="00B016E5">
      <w:pPr>
        <w:snapToGrid w:val="0"/>
        <w:spacing w:line="300" w:lineRule="auto"/>
        <w:rPr>
          <w:rFonts w:hint="eastAsia"/>
          <w:sz w:val="24"/>
        </w:rPr>
      </w:pPr>
      <w:r w:rsidRPr="00B016E5">
        <w:rPr>
          <w:rFonts w:hint="eastAsia"/>
          <w:sz w:val="24"/>
        </w:rPr>
        <w:tab/>
      </w:r>
      <w:r>
        <w:rPr>
          <w:sz w:val="24"/>
        </w:rPr>
        <w:t>a.</w:t>
      </w:r>
      <w:r w:rsidRPr="00B016E5">
        <w:rPr>
          <w:rFonts w:hint="eastAsia"/>
          <w:sz w:val="24"/>
        </w:rPr>
        <w:t>读取主辅断层数据</w:t>
      </w:r>
    </w:p>
    <w:p w14:paraId="03A4D835" w14:textId="13570D1A" w:rsidR="00B016E5" w:rsidRPr="00B016E5" w:rsidRDefault="00B016E5" w:rsidP="00B016E5">
      <w:pPr>
        <w:snapToGrid w:val="0"/>
        <w:spacing w:line="300" w:lineRule="auto"/>
        <w:rPr>
          <w:rFonts w:hint="eastAsia"/>
          <w:sz w:val="24"/>
        </w:rPr>
      </w:pPr>
      <w:r w:rsidRPr="00B016E5">
        <w:rPr>
          <w:rFonts w:hint="eastAsia"/>
          <w:sz w:val="24"/>
        </w:rPr>
        <w:tab/>
      </w:r>
      <w:r>
        <w:rPr>
          <w:sz w:val="24"/>
        </w:rPr>
        <w:t>b</w:t>
      </w:r>
      <w:r w:rsidRPr="00B016E5">
        <w:rPr>
          <w:rFonts w:hint="eastAsia"/>
          <w:sz w:val="24"/>
        </w:rPr>
        <w:t>.</w:t>
      </w:r>
      <w:r w:rsidRPr="00B016E5">
        <w:rPr>
          <w:rFonts w:hint="eastAsia"/>
          <w:sz w:val="24"/>
        </w:rPr>
        <w:t>判断断层是否尖灭</w:t>
      </w:r>
    </w:p>
    <w:p w14:paraId="66071130" w14:textId="7EBF6B09" w:rsidR="00B016E5" w:rsidRPr="00B016E5" w:rsidRDefault="00B016E5" w:rsidP="00B016E5">
      <w:pPr>
        <w:snapToGrid w:val="0"/>
        <w:spacing w:line="300" w:lineRule="auto"/>
        <w:rPr>
          <w:rFonts w:hint="eastAsia"/>
          <w:sz w:val="24"/>
        </w:rPr>
      </w:pPr>
      <w:r w:rsidRPr="00B016E5">
        <w:rPr>
          <w:rFonts w:hint="eastAsia"/>
          <w:sz w:val="24"/>
        </w:rPr>
        <w:tab/>
      </w:r>
      <w:r>
        <w:rPr>
          <w:sz w:val="24"/>
        </w:rPr>
        <w:t>c</w:t>
      </w:r>
      <w:r w:rsidRPr="00B016E5">
        <w:rPr>
          <w:rFonts w:hint="eastAsia"/>
          <w:sz w:val="24"/>
        </w:rPr>
        <w:t>.</w:t>
      </w:r>
      <w:r w:rsidRPr="00B016E5">
        <w:rPr>
          <w:rFonts w:hint="eastAsia"/>
          <w:sz w:val="24"/>
        </w:rPr>
        <w:t>遍历主断层相邻点对，计算交点</w:t>
      </w:r>
    </w:p>
    <w:p w14:paraId="382B5786" w14:textId="6B87F61C" w:rsidR="00B016E5" w:rsidRPr="00B016E5" w:rsidRDefault="00B016E5" w:rsidP="00B016E5">
      <w:pPr>
        <w:snapToGrid w:val="0"/>
        <w:spacing w:line="300" w:lineRule="auto"/>
        <w:rPr>
          <w:rFonts w:hint="eastAsia"/>
          <w:sz w:val="24"/>
        </w:rPr>
      </w:pPr>
      <w:r w:rsidRPr="00B016E5">
        <w:rPr>
          <w:rFonts w:hint="eastAsia"/>
          <w:sz w:val="24"/>
        </w:rPr>
        <w:tab/>
      </w:r>
      <w:r>
        <w:rPr>
          <w:sz w:val="24"/>
        </w:rPr>
        <w:t>d</w:t>
      </w:r>
      <w:r w:rsidRPr="00B016E5">
        <w:rPr>
          <w:rFonts w:hint="eastAsia"/>
          <w:sz w:val="24"/>
        </w:rPr>
        <w:t>.</w:t>
      </w:r>
      <w:r w:rsidRPr="00B016E5">
        <w:rPr>
          <w:rFonts w:hint="eastAsia"/>
          <w:sz w:val="24"/>
        </w:rPr>
        <w:t>依据交点数量分类</w:t>
      </w:r>
    </w:p>
    <w:p w14:paraId="71C97789" w14:textId="7E910C3B"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•四个交点</w:t>
      </w:r>
      <w:r>
        <w:rPr>
          <w:sz w:val="24"/>
        </w:rPr>
        <w:t>:</w:t>
      </w:r>
      <w:r w:rsidRPr="00B016E5">
        <w:rPr>
          <w:rFonts w:hint="eastAsia"/>
          <w:sz w:val="24"/>
        </w:rPr>
        <w:t>十字型</w:t>
      </w:r>
    </w:p>
    <w:p w14:paraId="58FBA406" w14:textId="62B6C6EA"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•两个交点</w:t>
      </w:r>
      <w:r>
        <w:rPr>
          <w:sz w:val="24"/>
        </w:rPr>
        <w:t>:</w:t>
      </w:r>
      <w:r w:rsidRPr="00B016E5">
        <w:rPr>
          <w:rFonts w:hint="eastAsia"/>
          <w:sz w:val="24"/>
        </w:rPr>
        <w:t>分支型</w:t>
      </w:r>
    </w:p>
    <w:p w14:paraId="48D0718A" w14:textId="0F8AA997" w:rsidR="00B016E5" w:rsidRPr="00B016E5" w:rsidRDefault="00B016E5" w:rsidP="00B016E5">
      <w:pPr>
        <w:snapToGrid w:val="0"/>
        <w:spacing w:line="300" w:lineRule="auto"/>
        <w:rPr>
          <w:rFonts w:hint="eastAsia"/>
          <w:sz w:val="24"/>
        </w:rPr>
      </w:pPr>
      <w:r w:rsidRPr="00B016E5">
        <w:rPr>
          <w:rFonts w:hint="eastAsia"/>
          <w:sz w:val="24"/>
        </w:rPr>
        <w:tab/>
      </w:r>
      <w:r>
        <w:rPr>
          <w:sz w:val="24"/>
        </w:rPr>
        <w:t xml:space="preserve">  </w:t>
      </w:r>
      <w:r w:rsidRPr="00B016E5">
        <w:rPr>
          <w:rFonts w:hint="eastAsia"/>
          <w:sz w:val="24"/>
        </w:rPr>
        <w:t>•一个交点</w:t>
      </w:r>
      <w:r>
        <w:rPr>
          <w:sz w:val="24"/>
        </w:rPr>
        <w:t>:</w:t>
      </w:r>
      <w:r w:rsidRPr="00B016E5">
        <w:rPr>
          <w:rFonts w:hint="eastAsia"/>
          <w:sz w:val="24"/>
        </w:rPr>
        <w:t>计算最近点</w:t>
      </w:r>
    </w:p>
    <w:p w14:paraId="7FA0A288" w14:textId="1378F2BB" w:rsidR="00B016E5" w:rsidRPr="00B016E5" w:rsidRDefault="00B016E5" w:rsidP="00B016E5">
      <w:pPr>
        <w:snapToGrid w:val="0"/>
        <w:spacing w:line="300" w:lineRule="auto"/>
        <w:rPr>
          <w:rFonts w:hint="eastAsia"/>
          <w:sz w:val="24"/>
        </w:rPr>
      </w:pPr>
      <w:r w:rsidRPr="00B016E5">
        <w:rPr>
          <w:rFonts w:hint="eastAsia"/>
          <w:sz w:val="24"/>
        </w:rPr>
        <w:lastRenderedPageBreak/>
        <w:tab/>
      </w:r>
      <w:r>
        <w:rPr>
          <w:sz w:val="24"/>
        </w:rPr>
        <w:t xml:space="preserve">  </w:t>
      </w:r>
      <w:r w:rsidRPr="00B016E5">
        <w:rPr>
          <w:rFonts w:hint="eastAsia"/>
          <w:sz w:val="24"/>
        </w:rPr>
        <w:t>•无交点</w:t>
      </w:r>
      <w:r>
        <w:rPr>
          <w:sz w:val="24"/>
        </w:rPr>
        <w:t>:</w:t>
      </w:r>
      <w:r w:rsidRPr="00B016E5">
        <w:rPr>
          <w:rFonts w:hint="eastAsia"/>
          <w:sz w:val="24"/>
        </w:rPr>
        <w:t>计算补充交点</w:t>
      </w:r>
    </w:p>
    <w:p w14:paraId="50882EB8" w14:textId="111603E5" w:rsidR="00B016E5" w:rsidRPr="00B016E5" w:rsidRDefault="00B016E5" w:rsidP="00B016E5">
      <w:pPr>
        <w:snapToGrid w:val="0"/>
        <w:spacing w:line="300" w:lineRule="auto"/>
        <w:rPr>
          <w:rFonts w:hint="eastAsia"/>
          <w:sz w:val="24"/>
        </w:rPr>
      </w:pPr>
      <w:r w:rsidRPr="00B016E5">
        <w:rPr>
          <w:rFonts w:hint="eastAsia"/>
          <w:sz w:val="24"/>
        </w:rPr>
        <w:tab/>
      </w:r>
      <w:r>
        <w:rPr>
          <w:sz w:val="24"/>
        </w:rPr>
        <w:t>e</w:t>
      </w:r>
      <w:r w:rsidRPr="00B016E5">
        <w:rPr>
          <w:rFonts w:hint="eastAsia"/>
          <w:sz w:val="24"/>
        </w:rPr>
        <w:t>.</w:t>
      </w:r>
      <w:r w:rsidRPr="00B016E5">
        <w:rPr>
          <w:rFonts w:hint="eastAsia"/>
          <w:sz w:val="24"/>
        </w:rPr>
        <w:t>计算主次交点</w:t>
      </w:r>
    </w:p>
    <w:p w14:paraId="137537AA" w14:textId="40FF848E" w:rsidR="00B016E5" w:rsidRPr="00B016E5" w:rsidRDefault="00B016E5" w:rsidP="00B016E5">
      <w:pPr>
        <w:snapToGrid w:val="0"/>
        <w:spacing w:line="300" w:lineRule="auto"/>
        <w:rPr>
          <w:rFonts w:hint="eastAsia"/>
          <w:sz w:val="24"/>
        </w:rPr>
      </w:pPr>
      <w:r w:rsidRPr="00B016E5">
        <w:rPr>
          <w:rFonts w:hint="eastAsia"/>
          <w:sz w:val="24"/>
        </w:rPr>
        <w:tab/>
      </w:r>
      <w:r>
        <w:rPr>
          <w:sz w:val="24"/>
        </w:rPr>
        <w:t>f</w:t>
      </w:r>
      <w:r w:rsidRPr="00B016E5">
        <w:rPr>
          <w:rFonts w:hint="eastAsia"/>
          <w:sz w:val="24"/>
        </w:rPr>
        <w:t>.</w:t>
      </w:r>
      <w:r w:rsidRPr="00B016E5">
        <w:rPr>
          <w:rFonts w:hint="eastAsia"/>
          <w:sz w:val="24"/>
        </w:rPr>
        <w:t>逆时针排序，更新</w:t>
      </w:r>
      <w:r>
        <w:rPr>
          <w:rFonts w:hint="eastAsia"/>
          <w:sz w:val="24"/>
        </w:rPr>
        <w:t>并插入</w:t>
      </w:r>
      <w:r w:rsidRPr="00B016E5">
        <w:rPr>
          <w:rFonts w:hint="eastAsia"/>
          <w:sz w:val="24"/>
        </w:rPr>
        <w:t>数据</w:t>
      </w:r>
    </w:p>
    <w:p w14:paraId="7FFCCCA9" w14:textId="75731AB5" w:rsidR="00B016E5" w:rsidRPr="00B016E5" w:rsidRDefault="00B016E5" w:rsidP="00B016E5">
      <w:pPr>
        <w:snapToGrid w:val="0"/>
        <w:spacing w:line="300" w:lineRule="auto"/>
        <w:rPr>
          <w:sz w:val="24"/>
        </w:rPr>
      </w:pPr>
      <w:r w:rsidRPr="00B016E5">
        <w:rPr>
          <w:rFonts w:hint="eastAsia"/>
          <w:sz w:val="24"/>
        </w:rPr>
        <w:tab/>
      </w:r>
      <w:r>
        <w:rPr>
          <w:sz w:val="24"/>
        </w:rPr>
        <w:t>g</w:t>
      </w:r>
      <w:r w:rsidRPr="00B016E5">
        <w:rPr>
          <w:rFonts w:hint="eastAsia"/>
          <w:sz w:val="24"/>
        </w:rPr>
        <w:t>.</w:t>
      </w:r>
      <w:r w:rsidRPr="00B016E5">
        <w:rPr>
          <w:rFonts w:hint="eastAsia"/>
          <w:sz w:val="24"/>
        </w:rPr>
        <w:t>输出最终断层数据</w:t>
      </w:r>
    </w:p>
    <w:p w14:paraId="793597E2" w14:textId="66C193D2" w:rsidR="00B016E5" w:rsidRPr="00B016E5" w:rsidRDefault="00B016E5" w:rsidP="00B016E5">
      <w:pPr>
        <w:snapToGrid w:val="0"/>
        <w:spacing w:line="300" w:lineRule="auto"/>
        <w:rPr>
          <w:sz w:val="24"/>
        </w:rPr>
      </w:pPr>
      <w:r>
        <w:rPr>
          <w:sz w:val="24"/>
        </w:rPr>
        <w:t>4</w:t>
      </w:r>
      <w:r w:rsidRPr="00B016E5">
        <w:rPr>
          <w:rFonts w:hint="eastAsia"/>
          <w:sz w:val="24"/>
        </w:rPr>
        <w:t xml:space="preserve">. </w:t>
      </w:r>
      <w:r w:rsidRPr="00B016E5">
        <w:rPr>
          <w:rFonts w:hint="eastAsia"/>
          <w:sz w:val="24"/>
        </w:rPr>
        <w:t>结果与分析</w:t>
      </w:r>
    </w:p>
    <w:p w14:paraId="054D56F9" w14:textId="43BC0402" w:rsidR="00B016E5" w:rsidRPr="00B016E5" w:rsidRDefault="00B016E5" w:rsidP="00B016E5">
      <w:pPr>
        <w:snapToGrid w:val="0"/>
        <w:spacing w:line="300" w:lineRule="auto"/>
        <w:ind w:firstLineChars="200" w:firstLine="480"/>
        <w:rPr>
          <w:rFonts w:hint="eastAsia"/>
          <w:sz w:val="24"/>
        </w:rPr>
      </w:pPr>
      <w:r w:rsidRPr="00B016E5">
        <w:rPr>
          <w:rFonts w:hint="eastAsia"/>
          <w:sz w:val="24"/>
        </w:rPr>
        <w:t>本方法通过主辅断层分类、交点计算、尖灭处理、逆时针排序、点数据归一化，提供了</w:t>
      </w:r>
      <w:r>
        <w:rPr>
          <w:rFonts w:hint="eastAsia"/>
          <w:sz w:val="24"/>
        </w:rPr>
        <w:t>在一定精度下</w:t>
      </w:r>
      <w:r w:rsidRPr="00B016E5">
        <w:rPr>
          <w:rFonts w:hint="eastAsia"/>
          <w:sz w:val="24"/>
        </w:rPr>
        <w:t>一套</w:t>
      </w:r>
      <w:r>
        <w:rPr>
          <w:rFonts w:hint="eastAsia"/>
          <w:sz w:val="24"/>
        </w:rPr>
        <w:t>简易</w:t>
      </w:r>
      <w:r w:rsidRPr="00B016E5">
        <w:rPr>
          <w:rFonts w:hint="eastAsia"/>
          <w:sz w:val="24"/>
        </w:rPr>
        <w:t>、</w:t>
      </w:r>
      <w:r>
        <w:rPr>
          <w:rFonts w:hint="eastAsia"/>
          <w:sz w:val="24"/>
        </w:rPr>
        <w:t>高效</w:t>
      </w:r>
      <w:r w:rsidRPr="00B016E5">
        <w:rPr>
          <w:rFonts w:hint="eastAsia"/>
          <w:sz w:val="24"/>
        </w:rPr>
        <w:t>的断层</w:t>
      </w:r>
      <w:r>
        <w:rPr>
          <w:rFonts w:hint="eastAsia"/>
          <w:sz w:val="24"/>
        </w:rPr>
        <w:t>相交</w:t>
      </w:r>
      <w:r w:rsidRPr="00B016E5">
        <w:rPr>
          <w:rFonts w:hint="eastAsia"/>
          <w:sz w:val="24"/>
        </w:rPr>
        <w:t>方法。通过优化计算流程，提升了断层</w:t>
      </w:r>
      <w:r>
        <w:rPr>
          <w:rFonts w:hint="eastAsia"/>
          <w:sz w:val="24"/>
        </w:rPr>
        <w:t>相交数据</w:t>
      </w:r>
      <w:r w:rsidRPr="00B016E5">
        <w:rPr>
          <w:rFonts w:hint="eastAsia"/>
          <w:sz w:val="24"/>
        </w:rPr>
        <w:t>的计算效率，使得地质建模系统能够更高效地处理大规模断层</w:t>
      </w:r>
      <w:r>
        <w:rPr>
          <w:rFonts w:hint="eastAsia"/>
          <w:sz w:val="24"/>
        </w:rPr>
        <w:t>相交</w:t>
      </w:r>
      <w:r w:rsidRPr="00B016E5">
        <w:rPr>
          <w:rFonts w:hint="eastAsia"/>
          <w:sz w:val="24"/>
        </w:rPr>
        <w:t>数据。</w:t>
      </w:r>
    </w:p>
    <w:p w14:paraId="7A70C1EE" w14:textId="24C71D53" w:rsidR="00B016E5" w:rsidRPr="00B016E5" w:rsidRDefault="006C2995" w:rsidP="00B016E5">
      <w:pPr>
        <w:keepNext/>
        <w:keepLines/>
        <w:snapToGrid w:val="0"/>
        <w:spacing w:beforeLines="50" w:before="156" w:after="120" w:line="360" w:lineRule="auto"/>
        <w:outlineLvl w:val="2"/>
        <w:rPr>
          <w:rFonts w:eastAsia="黑体" w:hint="eastAsia"/>
          <w:bCs/>
          <w:sz w:val="24"/>
        </w:rPr>
      </w:pPr>
      <w:r w:rsidRPr="006C2995">
        <w:rPr>
          <w:rFonts w:eastAsia="黑体"/>
          <w:bCs/>
          <w:sz w:val="24"/>
        </w:rPr>
        <w:t>2.</w:t>
      </w:r>
      <w:r w:rsidRPr="006C2995">
        <w:rPr>
          <w:rFonts w:eastAsia="黑体" w:hint="eastAsia"/>
          <w:bCs/>
          <w:sz w:val="24"/>
        </w:rPr>
        <w:t>3</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断层模型</w:t>
      </w:r>
      <w:r w:rsidRPr="006C2995">
        <w:rPr>
          <w:rFonts w:eastAsia="黑体"/>
          <w:bCs/>
          <w:sz w:val="24"/>
        </w:rPr>
        <w:t>网格化</w:t>
      </w:r>
    </w:p>
    <w:p w14:paraId="12AD722F" w14:textId="2E655FFC"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三维地质建模中，断层的建模主要通过上盘边界点和下盘边界点的剖分来生成三角网格面，并进一步将这些面封装为一个完整的断层体。本节介绍如何通过三角剖分技术构建上盘、下盘的三角网格，并通过点连接形成封闭的三维断层模型。</w:t>
      </w:r>
    </w:p>
    <w:p w14:paraId="25C3506C" w14:textId="5F706E1B" w:rsidR="00B016E5" w:rsidRPr="00B016E5" w:rsidRDefault="00B016E5" w:rsidP="00B016E5">
      <w:pPr>
        <w:snapToGrid w:val="0"/>
        <w:spacing w:line="300" w:lineRule="auto"/>
        <w:rPr>
          <w:rFonts w:hint="eastAsia"/>
          <w:sz w:val="24"/>
        </w:rPr>
      </w:pPr>
      <w:r w:rsidRPr="00B016E5">
        <w:rPr>
          <w:rFonts w:hint="eastAsia"/>
          <w:sz w:val="24"/>
        </w:rPr>
        <w:t xml:space="preserve">1. </w:t>
      </w:r>
      <w:r w:rsidRPr="00B016E5">
        <w:rPr>
          <w:rFonts w:hint="eastAsia"/>
          <w:sz w:val="24"/>
        </w:rPr>
        <w:t>断层模型的基本构建</w:t>
      </w:r>
    </w:p>
    <w:p w14:paraId="48428EC7" w14:textId="35C1C22D" w:rsidR="00B016E5" w:rsidRPr="00B016E5" w:rsidRDefault="00B016E5" w:rsidP="00B016E5">
      <w:pPr>
        <w:snapToGrid w:val="0"/>
        <w:spacing w:line="300" w:lineRule="auto"/>
        <w:ind w:firstLineChars="200" w:firstLine="480"/>
        <w:rPr>
          <w:rFonts w:hint="eastAsia"/>
          <w:sz w:val="24"/>
        </w:rPr>
      </w:pPr>
      <w:r w:rsidRPr="00B016E5">
        <w:rPr>
          <w:rFonts w:hint="eastAsia"/>
          <w:sz w:val="24"/>
        </w:rPr>
        <w:t>断层的几何特征由上盘和下盘组成，这两个部分的边界点集是构建断层模型的基础。</w:t>
      </w:r>
    </w:p>
    <w:p w14:paraId="215436F7" w14:textId="244E1A94"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断层边界点数据</w:t>
      </w:r>
    </w:p>
    <w:p w14:paraId="36CD5A87" w14:textId="3F86B6CD" w:rsidR="00B016E5" w:rsidRPr="00B016E5" w:rsidRDefault="00B016E5" w:rsidP="00B016E5">
      <w:pPr>
        <w:snapToGrid w:val="0"/>
        <w:spacing w:line="300" w:lineRule="auto"/>
        <w:rPr>
          <w:rFonts w:hint="eastAsia"/>
          <w:sz w:val="24"/>
        </w:rPr>
      </w:pPr>
      <w:r w:rsidRPr="00B016E5">
        <w:rPr>
          <w:rFonts w:hint="eastAsia"/>
          <w:sz w:val="24"/>
        </w:rPr>
        <w:t>设上盘边界点集合：</w:t>
      </w:r>
    </w:p>
    <w:p w14:paraId="7F16BABD" w14:textId="2426AF77"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u</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u</m:t>
              </m:r>
            </m:sub>
          </m:sSub>
          <m:r>
            <w:rPr>
              <w:rFonts w:ascii="Cambria Math" w:hAnsi="Cambria Math"/>
              <w:sz w:val="24"/>
            </w:rPr>
            <m:t>)</m:t>
          </m:r>
        </m:oMath>
      </m:oMathPara>
    </w:p>
    <w:p w14:paraId="739A8C07" w14:textId="06A95441" w:rsidR="00B016E5" w:rsidRPr="00B016E5" w:rsidRDefault="00B016E5" w:rsidP="00B016E5">
      <w:pPr>
        <w:snapToGrid w:val="0"/>
        <w:spacing w:line="300" w:lineRule="auto"/>
        <w:rPr>
          <w:rFonts w:hint="eastAsia"/>
          <w:sz w:val="24"/>
        </w:rPr>
      </w:pPr>
      <w:r w:rsidRPr="00B016E5">
        <w:rPr>
          <w:rFonts w:hint="eastAsia"/>
          <w:sz w:val="24"/>
        </w:rPr>
        <w:t>设下盘边界点集合：</w:t>
      </w:r>
    </w:p>
    <w:p w14:paraId="319545D5" w14:textId="42B058D2" w:rsid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dn</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d</m:t>
              </m:r>
            </m:sub>
          </m:sSub>
          <m:r>
            <w:rPr>
              <w:rFonts w:ascii="Cambria Math" w:hAnsi="Cambria Math"/>
              <w:sz w:val="24"/>
            </w:rPr>
            <m:t>)</m:t>
          </m:r>
        </m:oMath>
      </m:oMathPara>
    </w:p>
    <w:p w14:paraId="5769516D" w14:textId="5D511983" w:rsidR="00B016E5" w:rsidRPr="00B016E5" w:rsidRDefault="00B016E5" w:rsidP="00B016E5">
      <w:pPr>
        <w:snapToGrid w:val="0"/>
        <w:spacing w:line="300" w:lineRule="auto"/>
        <w:rPr>
          <w:sz w:val="24"/>
        </w:rPr>
      </w:pPr>
      <w:r w:rsidRPr="00B016E5">
        <w:rPr>
          <w:rFonts w:hint="eastAsia"/>
          <w:sz w:val="24"/>
        </w:rPr>
        <w:t>上盘和下盘的点集由钻孔数据数据获得，经过预处理后用于三角网格化。</w:t>
      </w:r>
    </w:p>
    <w:p w14:paraId="7E65B562" w14:textId="77777777" w:rsidR="00B016E5" w:rsidRPr="00B016E5" w:rsidRDefault="00B016E5" w:rsidP="00B016E5">
      <w:pPr>
        <w:snapToGrid w:val="0"/>
        <w:spacing w:line="300" w:lineRule="auto"/>
        <w:rPr>
          <w:rFonts w:hint="eastAsia"/>
          <w:sz w:val="24"/>
        </w:rPr>
      </w:pPr>
      <w:r w:rsidRPr="00B016E5">
        <w:rPr>
          <w:rFonts w:hint="eastAsia"/>
          <w:sz w:val="24"/>
        </w:rPr>
        <w:t xml:space="preserve">2. </w:t>
      </w:r>
      <w:r w:rsidRPr="00B016E5">
        <w:rPr>
          <w:rFonts w:hint="eastAsia"/>
          <w:sz w:val="24"/>
        </w:rPr>
        <w:t>断层网格剖分</w:t>
      </w:r>
    </w:p>
    <w:p w14:paraId="7142CE79" w14:textId="1B71677B" w:rsidR="00B016E5" w:rsidRPr="00B016E5" w:rsidRDefault="00B016E5" w:rsidP="00B016E5">
      <w:pPr>
        <w:snapToGrid w:val="0"/>
        <w:spacing w:line="300" w:lineRule="auto"/>
        <w:rPr>
          <w:rFonts w:hint="eastAsia"/>
          <w:sz w:val="24"/>
        </w:rPr>
      </w:pPr>
      <w:r>
        <w:rPr>
          <w:sz w:val="24"/>
        </w:rPr>
        <w:t>(</w:t>
      </w:r>
      <w:r w:rsidRPr="00B016E5">
        <w:rPr>
          <w:rFonts w:hint="eastAsia"/>
          <w:sz w:val="24"/>
        </w:rPr>
        <w:t>1</w:t>
      </w:r>
      <w:r>
        <w:rPr>
          <w:sz w:val="24"/>
        </w:rPr>
        <w:t>)</w:t>
      </w:r>
      <w:r w:rsidRPr="00B016E5">
        <w:rPr>
          <w:rFonts w:hint="eastAsia"/>
          <w:sz w:val="24"/>
        </w:rPr>
        <w:t xml:space="preserve"> </w:t>
      </w:r>
      <w:r w:rsidRPr="00B016E5">
        <w:rPr>
          <w:rFonts w:hint="eastAsia"/>
          <w:sz w:val="24"/>
        </w:rPr>
        <w:t>上盘与下盘的三角网格生成</w:t>
      </w:r>
    </w:p>
    <w:p w14:paraId="2AF7FD2E" w14:textId="1155D1E0" w:rsidR="00B016E5" w:rsidRPr="00B016E5" w:rsidRDefault="00B016E5" w:rsidP="00B016E5">
      <w:pPr>
        <w:snapToGrid w:val="0"/>
        <w:spacing w:line="300" w:lineRule="auto"/>
        <w:rPr>
          <w:rFonts w:hint="eastAsia"/>
          <w:sz w:val="24"/>
        </w:rPr>
      </w:pPr>
      <w:r>
        <w:rPr>
          <w:sz w:val="24"/>
        </w:rPr>
        <w:t>a</w:t>
      </w:r>
      <w:r w:rsidRPr="00B016E5">
        <w:rPr>
          <w:rFonts w:hint="eastAsia"/>
          <w:sz w:val="24"/>
        </w:rPr>
        <w:t>.</w:t>
      </w:r>
      <w:r w:rsidRPr="00B016E5">
        <w:rPr>
          <w:rFonts w:hint="eastAsia"/>
          <w:sz w:val="24"/>
        </w:rPr>
        <w:t>上盘三角剖分</w:t>
      </w:r>
    </w:p>
    <w:p w14:paraId="06B8A5E8" w14:textId="5AB60B62" w:rsidR="00B016E5" w:rsidRDefault="00B016E5" w:rsidP="00B016E5">
      <w:pPr>
        <w:snapToGrid w:val="0"/>
        <w:spacing w:line="300" w:lineRule="auto"/>
        <w:rPr>
          <w:sz w:val="24"/>
        </w:rPr>
      </w:pPr>
      <w:r w:rsidRPr="00B016E5">
        <w:rPr>
          <w:rFonts w:hint="eastAsia"/>
          <w:sz w:val="24"/>
        </w:rPr>
        <w:t>采用</w:t>
      </w:r>
      <w:r w:rsidRPr="00B016E5">
        <w:rPr>
          <w:sz w:val="24"/>
        </w:rPr>
        <w:t xml:space="preserve">Delaunay </w:t>
      </w:r>
      <w:r w:rsidRPr="00B016E5">
        <w:rPr>
          <w:rFonts w:hint="eastAsia"/>
          <w:sz w:val="24"/>
        </w:rPr>
        <w:t>三角剖分方法，对上盘点集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w:r w:rsidRPr="00B016E5">
        <w:rPr>
          <w:rFonts w:hint="eastAsia"/>
          <w:sz w:val="24"/>
        </w:rPr>
        <w:t>生成三角形网格：</w:t>
      </w:r>
    </w:p>
    <w:p w14:paraId="74C160BD" w14:textId="0F362532"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u</m:t>
              </m:r>
            </m:sub>
          </m:sSub>
        </m:oMath>
      </m:oMathPara>
    </w:p>
    <w:p w14:paraId="33C2C1D2" w14:textId="0ED5C45B" w:rsidR="00B016E5" w:rsidRPr="00B016E5" w:rsidRDefault="00B016E5" w:rsidP="00B016E5">
      <w:pPr>
        <w:snapToGrid w:val="0"/>
        <w:spacing w:line="300" w:lineRule="auto"/>
        <w:rPr>
          <w:rFonts w:hint="eastAsia"/>
          <w:sz w:val="24"/>
        </w:rPr>
      </w:pPr>
      <w:r>
        <w:rPr>
          <w:sz w:val="24"/>
        </w:rPr>
        <w:t>b</w:t>
      </w:r>
      <w:r w:rsidRPr="00B016E5">
        <w:rPr>
          <w:rFonts w:hint="eastAsia"/>
          <w:sz w:val="24"/>
        </w:rPr>
        <w:t>.</w:t>
      </w:r>
      <w:r w:rsidRPr="00B016E5">
        <w:rPr>
          <w:rFonts w:hint="eastAsia"/>
          <w:sz w:val="24"/>
        </w:rPr>
        <w:t>下盘三角剖分</w:t>
      </w:r>
    </w:p>
    <w:p w14:paraId="106608A9" w14:textId="1C5AC432" w:rsidR="00B016E5" w:rsidRDefault="00B016E5" w:rsidP="00B016E5">
      <w:pPr>
        <w:snapToGrid w:val="0"/>
        <w:spacing w:line="300" w:lineRule="auto"/>
        <w:rPr>
          <w:sz w:val="24"/>
        </w:rPr>
      </w:pPr>
      <w:r w:rsidRPr="00B016E5">
        <w:rPr>
          <w:rFonts w:hint="eastAsia"/>
          <w:sz w:val="24"/>
        </w:rPr>
        <w:t>采用相同的方法对下盘点集</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w:r w:rsidRPr="00B016E5">
        <w:rPr>
          <w:rFonts w:hint="eastAsia"/>
          <w:sz w:val="24"/>
        </w:rPr>
        <w:t>进行</w:t>
      </w:r>
      <w:r w:rsidRPr="00B016E5">
        <w:rPr>
          <w:sz w:val="24"/>
        </w:rPr>
        <w:t xml:space="preserve">Delaunay </w:t>
      </w:r>
      <w:r w:rsidRPr="00B016E5">
        <w:rPr>
          <w:rFonts w:hint="eastAsia"/>
          <w:sz w:val="24"/>
        </w:rPr>
        <w:t>三角剖分，生成下盘三角网格：</w:t>
      </w:r>
    </w:p>
    <w:p w14:paraId="18C8E189" w14:textId="54FBBA82"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5</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6</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d</m:t>
              </m:r>
            </m:sub>
          </m:sSub>
        </m:oMath>
      </m:oMathPara>
    </w:p>
    <w:p w14:paraId="2B384295" w14:textId="71B2660A" w:rsidR="00B016E5" w:rsidRPr="00B016E5" w:rsidRDefault="00B016E5" w:rsidP="00B016E5">
      <w:pPr>
        <w:snapToGrid w:val="0"/>
        <w:spacing w:line="300" w:lineRule="auto"/>
        <w:rPr>
          <w:sz w:val="24"/>
        </w:rPr>
      </w:pPr>
      <w:r w:rsidRPr="00B016E5">
        <w:rPr>
          <w:rFonts w:hint="eastAsia"/>
          <w:sz w:val="24"/>
        </w:rPr>
        <w:t xml:space="preserve">3. </w:t>
      </w:r>
      <w:r w:rsidRPr="00B016E5">
        <w:rPr>
          <w:rFonts w:hint="eastAsia"/>
          <w:sz w:val="24"/>
        </w:rPr>
        <w:t>断层体封装</w:t>
      </w:r>
    </w:p>
    <w:p w14:paraId="285F22BA" w14:textId="77777777" w:rsidR="00B016E5" w:rsidRPr="00B016E5" w:rsidRDefault="00B016E5" w:rsidP="00B016E5">
      <w:pPr>
        <w:snapToGrid w:val="0"/>
        <w:spacing w:line="300" w:lineRule="auto"/>
        <w:rPr>
          <w:rFonts w:hint="eastAsia"/>
          <w:sz w:val="24"/>
        </w:rPr>
      </w:pPr>
      <w:r w:rsidRPr="00B016E5">
        <w:rPr>
          <w:rFonts w:hint="eastAsia"/>
          <w:sz w:val="24"/>
        </w:rPr>
        <w:t>为了形成封闭的断层体，需要将上盘三角面和下盘三角面进行连接，使其形成完整的三维断层模型。具体方法如下：</w:t>
      </w:r>
    </w:p>
    <w:p w14:paraId="64C3EFD1" w14:textId="1BD52210" w:rsidR="00B016E5" w:rsidRPr="00B016E5" w:rsidRDefault="00B016E5" w:rsidP="00B016E5">
      <w:pPr>
        <w:snapToGrid w:val="0"/>
        <w:spacing w:line="300" w:lineRule="auto"/>
        <w:rPr>
          <w:rFonts w:hint="eastAsia"/>
          <w:sz w:val="24"/>
        </w:rPr>
      </w:pPr>
      <w:r>
        <w:rPr>
          <w:sz w:val="24"/>
        </w:rPr>
        <w:t>a</w:t>
      </w:r>
      <w:r w:rsidRPr="00B016E5">
        <w:rPr>
          <w:rFonts w:hint="eastAsia"/>
          <w:sz w:val="24"/>
        </w:rPr>
        <w:t>.</w:t>
      </w:r>
      <w:r w:rsidRPr="00B016E5">
        <w:rPr>
          <w:rFonts w:hint="eastAsia"/>
          <w:sz w:val="24"/>
        </w:rPr>
        <w:t>连接上盘和下盘的对应边界点</w:t>
      </w:r>
    </w:p>
    <w:p w14:paraId="21CCD541" w14:textId="7ABAC2A6" w:rsidR="00B016E5" w:rsidRDefault="00B016E5" w:rsidP="00B016E5">
      <w:pPr>
        <w:snapToGrid w:val="0"/>
        <w:spacing w:line="300" w:lineRule="auto"/>
        <w:rPr>
          <w:sz w:val="24"/>
        </w:rPr>
      </w:pPr>
      <w:r w:rsidRPr="00B016E5">
        <w:rPr>
          <w:rFonts w:hint="eastAsia"/>
          <w:sz w:val="24"/>
        </w:rPr>
        <w:lastRenderedPageBreak/>
        <w:t>对于每对上盘点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oMath>
      <w:r w:rsidRPr="00B016E5">
        <w:rPr>
          <w:rFonts w:hint="eastAsia"/>
          <w:sz w:val="24"/>
        </w:rPr>
        <w:t>和下盘点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oMath>
      <w:r w:rsidRPr="00B016E5">
        <w:rPr>
          <w:rFonts w:hint="eastAsia"/>
          <w:sz w:val="24"/>
        </w:rPr>
        <w:t>，生成新的连接三角面：</w:t>
      </w:r>
    </w:p>
    <w:p w14:paraId="48617181" w14:textId="441D2BEB"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c</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oMath>
      </m:oMathPara>
    </w:p>
    <w:p w14:paraId="4A1DD456" w14:textId="28AFBE46" w:rsidR="00B016E5" w:rsidRPr="00B016E5" w:rsidRDefault="00B016E5" w:rsidP="00B016E5">
      <w:pPr>
        <w:snapToGrid w:val="0"/>
        <w:spacing w:line="300" w:lineRule="auto"/>
        <w:rPr>
          <w:rFonts w:hint="eastAsia"/>
          <w:sz w:val="24"/>
        </w:rPr>
      </w:pPr>
      <w:r w:rsidRPr="00B016E5">
        <w:rPr>
          <w:rFonts w:hint="eastAsia"/>
          <w:sz w:val="24"/>
        </w:rPr>
        <w:t>该方法保证了断层的连续性，避免出现数据不完整的问题。</w:t>
      </w:r>
    </w:p>
    <w:p w14:paraId="7567CA25" w14:textId="1987B717" w:rsidR="00B016E5" w:rsidRPr="00B016E5" w:rsidRDefault="00B016E5" w:rsidP="00B016E5">
      <w:pPr>
        <w:snapToGrid w:val="0"/>
        <w:spacing w:line="300" w:lineRule="auto"/>
        <w:rPr>
          <w:rFonts w:hint="eastAsia"/>
          <w:sz w:val="24"/>
        </w:rPr>
      </w:pPr>
      <w:r>
        <w:rPr>
          <w:rFonts w:hint="eastAsia"/>
          <w:sz w:val="24"/>
        </w:rPr>
        <w:t>b</w:t>
      </w:r>
      <w:r w:rsidRPr="00B016E5">
        <w:rPr>
          <w:rFonts w:hint="eastAsia"/>
          <w:sz w:val="24"/>
        </w:rPr>
        <w:t>.</w:t>
      </w:r>
      <w:r w:rsidRPr="00B016E5">
        <w:rPr>
          <w:rFonts w:hint="eastAsia"/>
          <w:sz w:val="24"/>
        </w:rPr>
        <w:t>构造封闭体</w:t>
      </w:r>
    </w:p>
    <w:p w14:paraId="34CAB435" w14:textId="00048F34" w:rsidR="00B016E5" w:rsidRDefault="00B016E5" w:rsidP="00B016E5">
      <w:pPr>
        <w:snapToGrid w:val="0"/>
        <w:spacing w:line="300" w:lineRule="auto"/>
        <w:rPr>
          <w:sz w:val="24"/>
        </w:rPr>
      </w:pPr>
      <w:r w:rsidRPr="00B016E5">
        <w:rPr>
          <w:rFonts w:hint="eastAsia"/>
          <w:sz w:val="24"/>
        </w:rPr>
        <w:t>通过四边形面封闭断层：</w:t>
      </w:r>
    </w:p>
    <w:p w14:paraId="710FD069" w14:textId="32077196" w:rsidR="00B016E5" w:rsidRPr="00B016E5" w:rsidRDefault="00B016E5" w:rsidP="00B016E5">
      <w:pPr>
        <w:snapToGrid w:val="0"/>
        <w:spacing w:line="300" w:lineRule="auto"/>
        <w:rPr>
          <w:rFonts w:hint="eastAsia"/>
          <w:sz w:val="24"/>
        </w:rPr>
      </w:pPr>
      <m:oMathPara>
        <m:oMath>
          <m:r>
            <w:rPr>
              <w:rFonts w:ascii="Cambria Math" w:hAnsi="Cambria Math"/>
              <w:sz w:val="24"/>
            </w:rPr>
            <m:t>F=(</m:t>
          </m:r>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204B41A" w14:textId="77777777" w:rsidR="00B016E5" w:rsidRDefault="00B016E5" w:rsidP="00B016E5">
      <w:pPr>
        <w:snapToGrid w:val="0"/>
        <w:spacing w:line="300" w:lineRule="auto"/>
        <w:rPr>
          <w:sz w:val="24"/>
        </w:rPr>
      </w:pPr>
      <w:r w:rsidRPr="00B016E5">
        <w:rPr>
          <w:rFonts w:hint="eastAsia"/>
          <w:sz w:val="24"/>
        </w:rPr>
        <w:t>如果四边形无法直接使用，可拆分为两个三角形：</w:t>
      </w:r>
    </w:p>
    <w:p w14:paraId="3D3106DA" w14:textId="77777777" w:rsidR="00B016E5" w:rsidRPr="00B016E5" w:rsidRDefault="00B016E5" w:rsidP="00B016E5">
      <w:pPr>
        <w:snapToGrid w:val="0"/>
        <w:spacing w:line="30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ui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m:t>
                  </m:r>
                  <m:d>
                    <m:dPr>
                      <m:ctrlPr>
                        <w:rPr>
                          <w:rFonts w:ascii="Cambria Math" w:hAnsi="Cambria Math"/>
                          <w:i/>
                          <w:sz w:val="24"/>
                        </w:rPr>
                      </m:ctrlPr>
                    </m:dPr>
                    <m:e>
                      <m:r>
                        <w:rPr>
                          <w:rFonts w:ascii="Cambria Math" w:hAnsi="Cambria Math"/>
                          <w:sz w:val="24"/>
                        </w:rPr>
                        <m:t>i+1</m:t>
                      </m:r>
                    </m:e>
                  </m:d>
                </m:sub>
              </m:sSub>
            </m:e>
          </m:d>
        </m:oMath>
      </m:oMathPara>
    </w:p>
    <w:p w14:paraId="2A577DBB" w14:textId="61C3FA90" w:rsidR="00B016E5" w:rsidRPr="00B016E5" w:rsidRDefault="00B016E5" w:rsidP="00B016E5">
      <w:pPr>
        <w:snapToGrid w:val="0"/>
        <w:spacing w:line="300" w:lineRule="auto"/>
        <w:rPr>
          <w:rFonts w:hint="eastAsia"/>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d(i+1)</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u(i+1)</m:t>
              </m:r>
            </m:sub>
          </m:sSub>
          <m:r>
            <w:rPr>
              <w:rFonts w:ascii="Cambria Math" w:hAnsi="Cambria Math"/>
              <w:sz w:val="24"/>
            </w:rPr>
            <m:t>)</m:t>
          </m:r>
        </m:oMath>
      </m:oMathPara>
    </w:p>
    <w:p w14:paraId="23066661" w14:textId="364232AF" w:rsidR="00B016E5" w:rsidRPr="00B016E5" w:rsidRDefault="00B016E5" w:rsidP="00B016E5">
      <w:pPr>
        <w:snapToGrid w:val="0"/>
        <w:spacing w:line="300" w:lineRule="auto"/>
        <w:rPr>
          <w:sz w:val="24"/>
        </w:rPr>
      </w:pPr>
      <w:r w:rsidRPr="00B016E5">
        <w:rPr>
          <w:rFonts w:hint="eastAsia"/>
          <w:sz w:val="24"/>
        </w:rPr>
        <w:t xml:space="preserve">4. </w:t>
      </w:r>
      <w:r w:rsidRPr="00B016E5">
        <w:rPr>
          <w:rFonts w:hint="eastAsia"/>
          <w:sz w:val="24"/>
        </w:rPr>
        <w:t>断层网格化流程</w:t>
      </w:r>
    </w:p>
    <w:p w14:paraId="479262FE"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1</w:t>
      </w:r>
      <w:r w:rsidRPr="00B016E5">
        <w:rPr>
          <w:rFonts w:hint="eastAsia"/>
          <w:sz w:val="24"/>
        </w:rPr>
        <w:t>）输入断层边界数据</w:t>
      </w:r>
    </w:p>
    <w:p w14:paraId="6B815621" w14:textId="68A2C92A"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读取上盘和下盘的点数据，并进行数据预处理。</w:t>
      </w:r>
    </w:p>
    <w:p w14:paraId="5BD22ADF"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2</w:t>
      </w:r>
      <w:r w:rsidRPr="00B016E5">
        <w:rPr>
          <w:rFonts w:hint="eastAsia"/>
          <w:sz w:val="24"/>
        </w:rPr>
        <w:t>）执行三角剖分</w:t>
      </w:r>
    </w:p>
    <w:p w14:paraId="6F78321B" w14:textId="1E118930"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采用</w:t>
      </w:r>
      <w:r w:rsidRPr="00B016E5">
        <w:rPr>
          <w:rFonts w:hint="eastAsia"/>
          <w:sz w:val="24"/>
        </w:rPr>
        <w:t xml:space="preserve">Delaunay </w:t>
      </w:r>
      <w:r w:rsidRPr="00B016E5">
        <w:rPr>
          <w:rFonts w:hint="eastAsia"/>
          <w:sz w:val="24"/>
        </w:rPr>
        <w:t>三角剖分</w:t>
      </w:r>
      <w:r w:rsidRPr="00B016E5">
        <w:rPr>
          <w:rFonts w:hint="eastAsia"/>
          <w:sz w:val="24"/>
        </w:rPr>
        <w:t xml:space="preserve"> </w:t>
      </w:r>
      <w:r w:rsidRPr="00B016E5">
        <w:rPr>
          <w:rFonts w:hint="eastAsia"/>
          <w:sz w:val="24"/>
        </w:rPr>
        <w:t>生成上盘和下盘的三角形网格。</w:t>
      </w:r>
    </w:p>
    <w:p w14:paraId="71273628"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3</w:t>
      </w:r>
      <w:r w:rsidRPr="00B016E5">
        <w:rPr>
          <w:rFonts w:hint="eastAsia"/>
          <w:sz w:val="24"/>
        </w:rPr>
        <w:t>）构建封闭体</w:t>
      </w:r>
    </w:p>
    <w:p w14:paraId="584ADFF4" w14:textId="42037F75"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通过连接上盘和下盘的边界点，形成完整的断层体。</w:t>
      </w:r>
    </w:p>
    <w:p w14:paraId="4B7E8BD3" w14:textId="77777777" w:rsidR="00B016E5" w:rsidRPr="00B016E5" w:rsidRDefault="00B016E5" w:rsidP="00B016E5">
      <w:pPr>
        <w:snapToGrid w:val="0"/>
        <w:spacing w:line="300" w:lineRule="auto"/>
        <w:rPr>
          <w:rFonts w:hint="eastAsia"/>
          <w:sz w:val="24"/>
        </w:rPr>
      </w:pPr>
      <w:r w:rsidRPr="00B016E5">
        <w:rPr>
          <w:rFonts w:hint="eastAsia"/>
          <w:sz w:val="24"/>
        </w:rPr>
        <w:t>（</w:t>
      </w:r>
      <w:r w:rsidRPr="00B016E5">
        <w:rPr>
          <w:rFonts w:hint="eastAsia"/>
          <w:sz w:val="24"/>
        </w:rPr>
        <w:t>4</w:t>
      </w:r>
      <w:r w:rsidRPr="00B016E5">
        <w:rPr>
          <w:rFonts w:hint="eastAsia"/>
          <w:sz w:val="24"/>
        </w:rPr>
        <w:t>）输出网格</w:t>
      </w:r>
    </w:p>
    <w:p w14:paraId="11ECE5A3" w14:textId="6F6919B3" w:rsidR="00B016E5" w:rsidRPr="00B016E5" w:rsidRDefault="00B016E5" w:rsidP="00B016E5">
      <w:pPr>
        <w:snapToGrid w:val="0"/>
        <w:spacing w:line="300" w:lineRule="auto"/>
        <w:rPr>
          <w:sz w:val="24"/>
        </w:rPr>
      </w:pPr>
      <w:r w:rsidRPr="00B016E5">
        <w:rPr>
          <w:rFonts w:hint="eastAsia"/>
          <w:sz w:val="24"/>
        </w:rPr>
        <w:tab/>
      </w:r>
      <w:r w:rsidRPr="00B016E5">
        <w:rPr>
          <w:rFonts w:hint="eastAsia"/>
          <w:sz w:val="24"/>
        </w:rPr>
        <w:t>生成用于三维可视化的三角网格结构，适用于</w:t>
      </w:r>
      <w:r w:rsidRPr="00B016E5">
        <w:rPr>
          <w:rFonts w:hint="eastAsia"/>
          <w:sz w:val="24"/>
        </w:rPr>
        <w:t>WebGL / Three.js</w:t>
      </w:r>
      <w:r w:rsidRPr="00B016E5">
        <w:rPr>
          <w:rFonts w:hint="eastAsia"/>
          <w:sz w:val="24"/>
        </w:rPr>
        <w:t>可视化框架。</w:t>
      </w:r>
    </w:p>
    <w:p w14:paraId="406A328B" w14:textId="6669E5D7" w:rsidR="006C2995" w:rsidRPr="006C2995" w:rsidRDefault="00B016E5" w:rsidP="00B016E5">
      <w:pPr>
        <w:snapToGrid w:val="0"/>
        <w:spacing w:line="300" w:lineRule="auto"/>
        <w:ind w:firstLineChars="200" w:firstLine="480"/>
        <w:rPr>
          <w:rFonts w:hint="eastAsia"/>
          <w:sz w:val="24"/>
        </w:rPr>
      </w:pPr>
      <w:r w:rsidRPr="00B016E5">
        <w:rPr>
          <w:rFonts w:hint="eastAsia"/>
          <w:sz w:val="24"/>
        </w:rPr>
        <w:t>通过本方法，可以将上盘与下盘的边界点构建为完整的三角网格，并通过点连接生成封闭的三维断层体。该方法可用于</w:t>
      </w:r>
      <w:r>
        <w:rPr>
          <w:rFonts w:hint="eastAsia"/>
          <w:sz w:val="24"/>
        </w:rPr>
        <w:t>断层体模型的生成</w:t>
      </w:r>
      <w:r w:rsidRPr="00B016E5">
        <w:rPr>
          <w:rFonts w:hint="eastAsia"/>
          <w:sz w:val="24"/>
        </w:rPr>
        <w:t>，保证了模型的完整性，同时便于后续的可视化和分析。</w:t>
      </w:r>
    </w:p>
    <w:p w14:paraId="4521D710" w14:textId="21489340" w:rsidR="006C2995" w:rsidRPr="006C2995" w:rsidRDefault="006C2995" w:rsidP="006C2995">
      <w:pPr>
        <w:keepNext/>
        <w:keepLines/>
        <w:snapToGrid w:val="0"/>
        <w:spacing w:before="120" w:after="120" w:line="360" w:lineRule="auto"/>
        <w:outlineLvl w:val="1"/>
        <w:rPr>
          <w:rFonts w:eastAsia="黑体"/>
          <w:sz w:val="28"/>
          <w:szCs w:val="32"/>
        </w:rPr>
      </w:pPr>
      <w:r w:rsidRPr="006C2995">
        <w:rPr>
          <w:rFonts w:eastAsia="黑体" w:hint="eastAsia"/>
          <w:sz w:val="28"/>
          <w:szCs w:val="32"/>
        </w:rPr>
        <w:t>2</w:t>
      </w:r>
      <w:r w:rsidRPr="006C2995">
        <w:rPr>
          <w:rFonts w:eastAsia="黑体"/>
          <w:sz w:val="28"/>
          <w:szCs w:val="32"/>
        </w:rPr>
        <w:t>.</w:t>
      </w:r>
      <w:r w:rsidRPr="006C2995">
        <w:rPr>
          <w:rFonts w:eastAsia="黑体" w:hint="eastAsia"/>
          <w:sz w:val="28"/>
          <w:szCs w:val="32"/>
        </w:rPr>
        <w:t>4</w:t>
      </w:r>
      <w:r w:rsidRPr="006C2995">
        <w:rPr>
          <w:rFonts w:eastAsia="黑体"/>
          <w:sz w:val="28"/>
          <w:szCs w:val="32"/>
        </w:rPr>
        <w:t xml:space="preserve"> </w:t>
      </w:r>
      <w:r w:rsidRPr="006C2995">
        <w:rPr>
          <w:rFonts w:eastAsia="黑体" w:hint="eastAsia"/>
          <w:sz w:val="28"/>
          <w:szCs w:val="32"/>
        </w:rPr>
        <w:t>地层</w:t>
      </w:r>
      <w:r w:rsidRPr="006C2995">
        <w:rPr>
          <w:rFonts w:eastAsia="黑体"/>
          <w:sz w:val="28"/>
          <w:szCs w:val="32"/>
        </w:rPr>
        <w:t>模型构建</w:t>
      </w:r>
    </w:p>
    <w:p w14:paraId="3E444F1D" w14:textId="77777777" w:rsidR="006C2995"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1</w:t>
      </w:r>
      <w:r w:rsidRPr="006C2995">
        <w:rPr>
          <w:rFonts w:eastAsia="黑体"/>
          <w:bCs/>
          <w:sz w:val="24"/>
        </w:rPr>
        <w:t xml:space="preserve"> CDT</w:t>
      </w:r>
      <w:r w:rsidRPr="006C2995">
        <w:rPr>
          <w:rFonts w:eastAsia="黑体"/>
          <w:bCs/>
          <w:sz w:val="24"/>
        </w:rPr>
        <w:t>剖分数据源提取</w:t>
      </w:r>
    </w:p>
    <w:p w14:paraId="50A0436A" w14:textId="77777777" w:rsidR="007279E6" w:rsidRPr="00AA3582" w:rsidRDefault="007279E6" w:rsidP="007279E6">
      <w:pPr>
        <w:snapToGrid w:val="0"/>
        <w:spacing w:after="120" w:line="300" w:lineRule="auto"/>
        <w:ind w:firstLineChars="200" w:firstLine="480"/>
        <w:rPr>
          <w:sz w:val="24"/>
        </w:rPr>
      </w:pPr>
      <w:r w:rsidRPr="00AA3582">
        <w:rPr>
          <w:rFonts w:hint="eastAsia"/>
          <w:sz w:val="24"/>
        </w:rPr>
        <w:t>通过从</w:t>
      </w:r>
      <w:r w:rsidRPr="00AA3582">
        <w:rPr>
          <w:rFonts w:hint="eastAsia"/>
          <w:sz w:val="24"/>
        </w:rPr>
        <w:t xml:space="preserve"> CAD </w:t>
      </w:r>
      <w:r w:rsidRPr="00AA3582">
        <w:rPr>
          <w:rFonts w:hint="eastAsia"/>
          <w:sz w:val="24"/>
        </w:rPr>
        <w:t>图中提取钻孔数据，并将其转化为</w:t>
      </w:r>
      <w:r w:rsidRPr="00AA3582">
        <w:rPr>
          <w:rFonts w:hint="eastAsia"/>
          <w:sz w:val="24"/>
        </w:rPr>
        <w:t xml:space="preserve"> Excel </w:t>
      </w:r>
      <w:r w:rsidRPr="00AA3582">
        <w:rPr>
          <w:rFonts w:hint="eastAsia"/>
          <w:sz w:val="24"/>
        </w:rPr>
        <w:t>格式供后续使用。为提高数据处理的效率与一致性，本研究采用了</w:t>
      </w:r>
      <w:r w:rsidRPr="00AA3582">
        <w:rPr>
          <w:rFonts w:hint="eastAsia"/>
          <w:sz w:val="24"/>
        </w:rPr>
        <w:t xml:space="preserve"> Java </w:t>
      </w:r>
      <w:r w:rsidRPr="00AA3582">
        <w:rPr>
          <w:rFonts w:hint="eastAsia"/>
          <w:sz w:val="24"/>
        </w:rPr>
        <w:t>的</w:t>
      </w:r>
      <w:r w:rsidRPr="00AA3582">
        <w:rPr>
          <w:rFonts w:hint="eastAsia"/>
          <w:sz w:val="24"/>
        </w:rPr>
        <w:t xml:space="preserve"> POI </w:t>
      </w:r>
      <w:r w:rsidRPr="00AA3582">
        <w:rPr>
          <w:rFonts w:hint="eastAsia"/>
          <w:sz w:val="24"/>
        </w:rPr>
        <w:t>库对</w:t>
      </w:r>
      <w:r w:rsidRPr="00AA3582">
        <w:rPr>
          <w:rFonts w:hint="eastAsia"/>
          <w:sz w:val="24"/>
        </w:rPr>
        <w:t xml:space="preserve"> Excel </w:t>
      </w:r>
      <w:r w:rsidRPr="00AA3582">
        <w:rPr>
          <w:rFonts w:hint="eastAsia"/>
          <w:sz w:val="24"/>
        </w:rPr>
        <w:t>文件进行读取和解析，形成三角剖分所需要的数据结构。</w:t>
      </w:r>
    </w:p>
    <w:p w14:paraId="2F472CAD" w14:textId="77777777" w:rsidR="007279E6" w:rsidRPr="00AA3582" w:rsidRDefault="007279E6" w:rsidP="005F6F87">
      <w:pPr>
        <w:rPr>
          <w:rFonts w:hint="eastAsia"/>
        </w:rPr>
      </w:pPr>
      <w:r w:rsidRPr="001B7686">
        <w:rPr>
          <w:rFonts w:hint="eastAsia"/>
        </w:rPr>
        <w:t>具体处理流程如下</w:t>
      </w:r>
      <w:r w:rsidRPr="00AA3582">
        <w:rPr>
          <w:rFonts w:hint="eastAsia"/>
        </w:rPr>
        <w:t>：</w:t>
      </w:r>
    </w:p>
    <w:p w14:paraId="5889A34A" w14:textId="77777777" w:rsidR="007279E6" w:rsidRPr="00AA3582" w:rsidRDefault="007279E6" w:rsidP="007279E6">
      <w:pPr>
        <w:snapToGrid w:val="0"/>
        <w:spacing w:after="120" w:line="300" w:lineRule="auto"/>
        <w:rPr>
          <w:rFonts w:hint="eastAsia"/>
          <w:sz w:val="24"/>
        </w:rPr>
      </w:pPr>
      <w:r w:rsidRPr="00AA3582">
        <w:rPr>
          <w:rFonts w:hint="eastAsia"/>
          <w:sz w:val="24"/>
        </w:rPr>
        <w:t>伪代码描述：</w:t>
      </w:r>
    </w:p>
    <w:p w14:paraId="334A41CC" w14:textId="77777777" w:rsidR="007279E6" w:rsidRPr="00AA3582" w:rsidRDefault="007279E6" w:rsidP="007279E6">
      <w:pPr>
        <w:snapToGrid w:val="0"/>
        <w:spacing w:after="120" w:line="300" w:lineRule="auto"/>
        <w:ind w:firstLineChars="200" w:firstLine="480"/>
        <w:rPr>
          <w:sz w:val="24"/>
        </w:rPr>
      </w:pPr>
      <w:r w:rsidRPr="00AA3582">
        <w:rPr>
          <w:sz w:val="24"/>
        </w:rPr>
        <w:t>Input: CAD file containing drilling data</w:t>
      </w:r>
    </w:p>
    <w:p w14:paraId="42CB08E0"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Structured data set in Excel format</w:t>
      </w:r>
    </w:p>
    <w:p w14:paraId="02204415"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1. </w:t>
      </w:r>
      <w:r w:rsidRPr="00AA3582">
        <w:rPr>
          <w:rFonts w:hint="eastAsia"/>
          <w:sz w:val="24"/>
        </w:rPr>
        <w:t>从</w:t>
      </w:r>
      <w:r w:rsidRPr="00AA3582">
        <w:rPr>
          <w:rFonts w:hint="eastAsia"/>
          <w:sz w:val="24"/>
        </w:rPr>
        <w:t xml:space="preserve"> CAD </w:t>
      </w:r>
      <w:r w:rsidRPr="00AA3582">
        <w:rPr>
          <w:rFonts w:hint="eastAsia"/>
          <w:sz w:val="24"/>
        </w:rPr>
        <w:t>文件中提取钻孔数据</w:t>
      </w:r>
      <w:r w:rsidRPr="00AA3582">
        <w:rPr>
          <w:rFonts w:hint="eastAsia"/>
          <w:sz w:val="24"/>
        </w:rPr>
        <w:t>:</w:t>
      </w:r>
    </w:p>
    <w:p w14:paraId="2AE090C7"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提取点的空间坐标</w:t>
      </w:r>
      <w:r w:rsidRPr="00AA3582">
        <w:rPr>
          <w:rFonts w:hint="eastAsia"/>
          <w:sz w:val="24"/>
        </w:rPr>
        <w:t xml:space="preserve"> (X, Y, Z)</w:t>
      </w:r>
    </w:p>
    <w:p w14:paraId="041EF026"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lastRenderedPageBreak/>
        <w:t xml:space="preserve">   </w:t>
      </w:r>
      <w:r>
        <w:rPr>
          <w:rFonts w:hint="eastAsia"/>
          <w:sz w:val="24"/>
        </w:rPr>
        <w:t>（</w:t>
      </w:r>
      <w:r>
        <w:rPr>
          <w:rFonts w:hint="eastAsia"/>
          <w:sz w:val="24"/>
        </w:rPr>
        <w:t>2</w:t>
      </w:r>
      <w:r>
        <w:rPr>
          <w:rFonts w:hint="eastAsia"/>
          <w:sz w:val="24"/>
        </w:rPr>
        <w:t>）</w:t>
      </w:r>
      <w:r w:rsidRPr="00AA3582">
        <w:rPr>
          <w:rFonts w:hint="eastAsia"/>
          <w:sz w:val="24"/>
        </w:rPr>
        <w:t>提取钻孔深度、地层属性等信息</w:t>
      </w:r>
    </w:p>
    <w:p w14:paraId="31EFA1B8"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2. </w:t>
      </w:r>
      <w:r w:rsidRPr="00AA3582">
        <w:rPr>
          <w:rFonts w:hint="eastAsia"/>
          <w:sz w:val="24"/>
        </w:rPr>
        <w:t>将提取的数据写入</w:t>
      </w:r>
      <w:r w:rsidRPr="00AA3582">
        <w:rPr>
          <w:rFonts w:hint="eastAsia"/>
          <w:sz w:val="24"/>
        </w:rPr>
        <w:t xml:space="preserve"> Excel </w:t>
      </w:r>
      <w:r w:rsidRPr="00AA3582">
        <w:rPr>
          <w:rFonts w:hint="eastAsia"/>
          <w:sz w:val="24"/>
        </w:rPr>
        <w:t>文件</w:t>
      </w:r>
      <w:r w:rsidRPr="00AA3582">
        <w:rPr>
          <w:rFonts w:hint="eastAsia"/>
          <w:sz w:val="24"/>
        </w:rPr>
        <w:t>:</w:t>
      </w:r>
    </w:p>
    <w:p w14:paraId="511BE75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定义</w:t>
      </w:r>
      <w:r w:rsidRPr="00AA3582">
        <w:rPr>
          <w:rFonts w:hint="eastAsia"/>
          <w:sz w:val="24"/>
        </w:rPr>
        <w:t xml:space="preserve"> Excel </w:t>
      </w:r>
      <w:r w:rsidRPr="00AA3582">
        <w:rPr>
          <w:rFonts w:hint="eastAsia"/>
          <w:sz w:val="24"/>
        </w:rPr>
        <w:t>表格列结构</w:t>
      </w:r>
      <w:r w:rsidRPr="00AA3582">
        <w:rPr>
          <w:rFonts w:hint="eastAsia"/>
          <w:sz w:val="24"/>
        </w:rPr>
        <w:t>: {</w:t>
      </w:r>
      <w:r w:rsidRPr="00AA3582">
        <w:rPr>
          <w:rFonts w:hint="eastAsia"/>
          <w:sz w:val="24"/>
        </w:rPr>
        <w:t>钻孔编号</w:t>
      </w:r>
      <w:r w:rsidRPr="00AA3582">
        <w:rPr>
          <w:rFonts w:hint="eastAsia"/>
          <w:sz w:val="24"/>
        </w:rPr>
        <w:t xml:space="preserve">, X, Y, Z, </w:t>
      </w:r>
      <w:r w:rsidRPr="00AA3582">
        <w:rPr>
          <w:rFonts w:hint="eastAsia"/>
          <w:sz w:val="24"/>
        </w:rPr>
        <w:t>地层属性</w:t>
      </w:r>
      <w:r w:rsidRPr="00AA3582">
        <w:rPr>
          <w:rFonts w:hint="eastAsia"/>
          <w:sz w:val="24"/>
        </w:rPr>
        <w:t>}</w:t>
      </w:r>
    </w:p>
    <w:p w14:paraId="36879442"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按行将数据逐一插入表格</w:t>
      </w:r>
    </w:p>
    <w:p w14:paraId="0A4F67AB"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3. </w:t>
      </w:r>
      <w:r w:rsidRPr="00AA3582">
        <w:rPr>
          <w:rFonts w:hint="eastAsia"/>
          <w:sz w:val="24"/>
        </w:rPr>
        <w:t>使用</w:t>
      </w:r>
      <w:r w:rsidRPr="00AA3582">
        <w:rPr>
          <w:rFonts w:hint="eastAsia"/>
          <w:sz w:val="24"/>
        </w:rPr>
        <w:t xml:space="preserve"> Java POI </w:t>
      </w:r>
      <w:r w:rsidRPr="00AA3582">
        <w:rPr>
          <w:rFonts w:hint="eastAsia"/>
          <w:sz w:val="24"/>
        </w:rPr>
        <w:t>解析</w:t>
      </w:r>
      <w:r w:rsidRPr="00AA3582">
        <w:rPr>
          <w:rFonts w:hint="eastAsia"/>
          <w:sz w:val="24"/>
        </w:rPr>
        <w:t xml:space="preserve"> Excel </w:t>
      </w:r>
      <w:r w:rsidRPr="00AA3582">
        <w:rPr>
          <w:rFonts w:hint="eastAsia"/>
          <w:sz w:val="24"/>
        </w:rPr>
        <w:t>文件</w:t>
      </w:r>
      <w:r w:rsidRPr="00AA3582">
        <w:rPr>
          <w:rFonts w:hint="eastAsia"/>
          <w:sz w:val="24"/>
        </w:rPr>
        <w:t>:</w:t>
      </w:r>
    </w:p>
    <w:p w14:paraId="2348CDB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1</w:t>
      </w:r>
      <w:r>
        <w:rPr>
          <w:rFonts w:hint="eastAsia"/>
          <w:sz w:val="24"/>
        </w:rPr>
        <w:t>）</w:t>
      </w:r>
      <w:r w:rsidRPr="00AA3582">
        <w:rPr>
          <w:rFonts w:hint="eastAsia"/>
          <w:sz w:val="24"/>
        </w:rPr>
        <w:t>读取</w:t>
      </w:r>
      <w:r w:rsidRPr="00AA3582">
        <w:rPr>
          <w:rFonts w:hint="eastAsia"/>
          <w:sz w:val="24"/>
        </w:rPr>
        <w:t xml:space="preserve"> Excel </w:t>
      </w:r>
      <w:r w:rsidRPr="00AA3582">
        <w:rPr>
          <w:rFonts w:hint="eastAsia"/>
          <w:sz w:val="24"/>
        </w:rPr>
        <w:t>表格每一行的数据</w:t>
      </w:r>
    </w:p>
    <w:p w14:paraId="3B096B2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2</w:t>
      </w:r>
      <w:r>
        <w:rPr>
          <w:rFonts w:hint="eastAsia"/>
          <w:sz w:val="24"/>
        </w:rPr>
        <w:t>）</w:t>
      </w:r>
      <w:r w:rsidRPr="00AA3582">
        <w:rPr>
          <w:rFonts w:hint="eastAsia"/>
          <w:sz w:val="24"/>
        </w:rPr>
        <w:t>校验数据完整性</w:t>
      </w:r>
      <w:r w:rsidRPr="00AA3582">
        <w:rPr>
          <w:rFonts w:hint="eastAsia"/>
          <w:sz w:val="24"/>
        </w:rPr>
        <w:t xml:space="preserve">: </w:t>
      </w:r>
      <w:r w:rsidRPr="00AA3582">
        <w:rPr>
          <w:rFonts w:hint="eastAsia"/>
          <w:sz w:val="24"/>
        </w:rPr>
        <w:t>去除空值和重复点</w:t>
      </w:r>
    </w:p>
    <w:p w14:paraId="735FB5EA"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Pr>
          <w:rFonts w:hint="eastAsia"/>
          <w:sz w:val="24"/>
        </w:rPr>
        <w:t>（</w:t>
      </w:r>
      <w:r>
        <w:rPr>
          <w:rFonts w:hint="eastAsia"/>
          <w:sz w:val="24"/>
        </w:rPr>
        <w:t>3</w:t>
      </w:r>
      <w:r>
        <w:rPr>
          <w:rFonts w:hint="eastAsia"/>
          <w:sz w:val="24"/>
        </w:rPr>
        <w:t>）</w:t>
      </w:r>
      <w:r w:rsidRPr="00AA3582">
        <w:rPr>
          <w:rFonts w:hint="eastAsia"/>
          <w:sz w:val="24"/>
        </w:rPr>
        <w:t>转化为点集合</w:t>
      </w:r>
      <w:r w:rsidRPr="00AA3582">
        <w:rPr>
          <w:rFonts w:hint="eastAsia"/>
          <w:sz w:val="24"/>
        </w:rPr>
        <w:t xml:space="preserve"> (List&lt;Point&gt;)</w:t>
      </w:r>
    </w:p>
    <w:p w14:paraId="39D2C58C"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4. </w:t>
      </w:r>
      <w:r w:rsidRPr="00AA3582">
        <w:rPr>
          <w:rFonts w:hint="eastAsia"/>
          <w:sz w:val="24"/>
        </w:rPr>
        <w:t>数据清洗与标准化</w:t>
      </w:r>
      <w:r w:rsidRPr="00AA3582">
        <w:rPr>
          <w:rFonts w:hint="eastAsia"/>
          <w:sz w:val="24"/>
        </w:rPr>
        <w:t>:</w:t>
      </w:r>
    </w:p>
    <w:p w14:paraId="65F16925" w14:textId="2A715ABD"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sidR="00561FC7">
        <w:rPr>
          <w:rFonts w:hint="eastAsia"/>
          <w:sz w:val="24"/>
        </w:rPr>
        <w:t>（</w:t>
      </w:r>
      <w:r w:rsidR="00561FC7">
        <w:rPr>
          <w:rFonts w:hint="eastAsia"/>
          <w:sz w:val="24"/>
        </w:rPr>
        <w:t>1</w:t>
      </w:r>
      <w:r w:rsidR="00561FC7">
        <w:rPr>
          <w:rFonts w:hint="eastAsia"/>
          <w:sz w:val="24"/>
        </w:rPr>
        <w:t>）</w:t>
      </w:r>
      <w:r w:rsidRPr="00AA3582">
        <w:rPr>
          <w:rFonts w:hint="eastAsia"/>
          <w:sz w:val="24"/>
        </w:rPr>
        <w:t>确保坐标格式一致</w:t>
      </w:r>
      <w:r w:rsidRPr="00AA3582">
        <w:rPr>
          <w:rFonts w:hint="eastAsia"/>
          <w:sz w:val="24"/>
        </w:rPr>
        <w:t xml:space="preserve"> (</w:t>
      </w:r>
      <w:r w:rsidRPr="00AA3582">
        <w:rPr>
          <w:rFonts w:hint="eastAsia"/>
          <w:sz w:val="24"/>
        </w:rPr>
        <w:t>如</w:t>
      </w:r>
      <w:r w:rsidRPr="00AA3582">
        <w:rPr>
          <w:rFonts w:hint="eastAsia"/>
          <w:sz w:val="24"/>
        </w:rPr>
        <w:t xml:space="preserve"> WGS84 </w:t>
      </w:r>
      <w:r w:rsidRPr="00AA3582">
        <w:rPr>
          <w:rFonts w:hint="eastAsia"/>
          <w:sz w:val="24"/>
        </w:rPr>
        <w:t>或本地坐标系</w:t>
      </w:r>
      <w:r w:rsidRPr="00AA3582">
        <w:rPr>
          <w:rFonts w:hint="eastAsia"/>
          <w:sz w:val="24"/>
        </w:rPr>
        <w:t>)</w:t>
      </w:r>
    </w:p>
    <w:p w14:paraId="3CBBDEBB" w14:textId="3303737F" w:rsidR="007279E6" w:rsidRPr="007279E6" w:rsidRDefault="007279E6" w:rsidP="007279E6">
      <w:pPr>
        <w:snapToGrid w:val="0"/>
        <w:spacing w:after="120" w:line="300" w:lineRule="auto"/>
        <w:ind w:firstLineChars="200" w:firstLine="480"/>
        <w:rPr>
          <w:rFonts w:hint="eastAsia"/>
          <w:sz w:val="24"/>
        </w:rPr>
      </w:pPr>
      <w:r w:rsidRPr="00AA3582">
        <w:rPr>
          <w:rFonts w:hint="eastAsia"/>
          <w:sz w:val="24"/>
        </w:rPr>
        <w:t xml:space="preserve">   </w:t>
      </w:r>
      <w:r w:rsidR="00561FC7">
        <w:rPr>
          <w:rFonts w:hint="eastAsia"/>
          <w:sz w:val="24"/>
        </w:rPr>
        <w:t>（</w:t>
      </w:r>
      <w:r w:rsidR="00561FC7">
        <w:rPr>
          <w:rFonts w:hint="eastAsia"/>
          <w:sz w:val="24"/>
        </w:rPr>
        <w:t>2</w:t>
      </w:r>
      <w:r w:rsidR="00561FC7">
        <w:rPr>
          <w:rFonts w:hint="eastAsia"/>
          <w:sz w:val="24"/>
        </w:rPr>
        <w:t>）</w:t>
      </w:r>
      <w:r w:rsidRPr="00AA3582">
        <w:rPr>
          <w:rFonts w:hint="eastAsia"/>
          <w:sz w:val="24"/>
        </w:rPr>
        <w:t>标记异常数据供人工检查</w:t>
      </w:r>
    </w:p>
    <w:p w14:paraId="339E179A" w14:textId="0D19278D" w:rsidR="007279E6" w:rsidRDefault="006C2995" w:rsidP="006C2995">
      <w:pPr>
        <w:keepNext/>
        <w:keepLines/>
        <w:snapToGrid w:val="0"/>
        <w:spacing w:beforeLines="50" w:before="156" w:after="120" w:line="360" w:lineRule="auto"/>
        <w:outlineLvl w:val="2"/>
        <w:rPr>
          <w:rFonts w:eastAsia="黑体"/>
          <w:bCs/>
          <w:sz w:val="24"/>
        </w:rPr>
      </w:pPr>
      <w:r w:rsidRPr="006C2995">
        <w:rPr>
          <w:rFonts w:eastAsia="黑体" w:hint="eastAsia"/>
          <w:bCs/>
          <w:sz w:val="24"/>
        </w:rPr>
        <w:t>2</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bCs/>
          <w:sz w:val="24"/>
        </w:rPr>
        <w:t>地层数据网格化</w:t>
      </w:r>
    </w:p>
    <w:p w14:paraId="512D52C5" w14:textId="4BCA4DFE" w:rsidR="007279E6" w:rsidRPr="007279E6" w:rsidRDefault="007279E6" w:rsidP="007279E6">
      <w:pPr>
        <w:snapToGrid w:val="0"/>
        <w:spacing w:after="120" w:line="300" w:lineRule="auto"/>
        <w:ind w:firstLineChars="200" w:firstLine="480"/>
        <w:rPr>
          <w:rFonts w:hint="eastAsia"/>
          <w:sz w:val="24"/>
        </w:rPr>
      </w:pPr>
      <w:r w:rsidRPr="007279E6">
        <w:rPr>
          <w:rFonts w:hint="eastAsia"/>
          <w:sz w:val="24"/>
        </w:rPr>
        <w:t>在三维地质建模中，地层数据网格化是将离散的钻孔数据转化为连续地层表面的重要步骤。通过将点、线数据组织为规则或非规则的三角网格，能够更直观地表示地层的空间分布特征，并为后续的三维建模与可视化提供基础支持。传统的网格化方法通常依赖规则网格，但在处理复杂地质环境时，其难以有效适应地层的非线性特性和断层等地质异常。因此，本研究基于约束</w:t>
      </w:r>
      <w:r w:rsidRPr="007279E6">
        <w:rPr>
          <w:rFonts w:hint="eastAsia"/>
          <w:sz w:val="24"/>
        </w:rPr>
        <w:t xml:space="preserve"> Delaunay </w:t>
      </w:r>
      <w:r w:rsidRPr="007279E6">
        <w:rPr>
          <w:rFonts w:hint="eastAsia"/>
          <w:sz w:val="24"/>
        </w:rPr>
        <w:t>三角剖分方法对地层数据进行网格化，能够在保证剖分质量的同时，满足复杂地质结构的建模需求。通过定义点、线、三角面等基础数据结构，剖分程序以点集合为输入，生成包含三角面索引和拓扑关系的三角网数据结构，并进一步用于地层模型的三维可视化展示。</w:t>
      </w:r>
    </w:p>
    <w:p w14:paraId="0C37E7A9" w14:textId="7309320A" w:rsidR="007279E6" w:rsidRPr="00AA3582" w:rsidRDefault="007279E6" w:rsidP="007279E6">
      <w:pPr>
        <w:snapToGrid w:val="0"/>
        <w:spacing w:after="120" w:line="300" w:lineRule="auto"/>
        <w:rPr>
          <w:rFonts w:hint="eastAsia"/>
          <w:sz w:val="24"/>
        </w:rPr>
      </w:pPr>
      <w:r>
        <w:rPr>
          <w:rFonts w:hint="eastAsia"/>
          <w:sz w:val="24"/>
        </w:rPr>
        <w:t>1.</w:t>
      </w:r>
      <w:r w:rsidRPr="00AA3582">
        <w:rPr>
          <w:rFonts w:hint="eastAsia"/>
          <w:sz w:val="24"/>
        </w:rPr>
        <w:t>剖分数据的输入与输出设计</w:t>
      </w:r>
    </w:p>
    <w:p w14:paraId="57BEF457" w14:textId="77777777" w:rsidR="007279E6" w:rsidRPr="00AA3582" w:rsidRDefault="007279E6" w:rsidP="007279E6">
      <w:pPr>
        <w:snapToGrid w:val="0"/>
        <w:spacing w:after="120" w:line="300" w:lineRule="auto"/>
        <w:ind w:firstLineChars="100" w:firstLine="240"/>
        <w:rPr>
          <w:rFonts w:hint="eastAsia"/>
          <w:sz w:val="24"/>
        </w:rPr>
      </w:pPr>
      <w:r w:rsidRPr="00AA3582">
        <w:rPr>
          <w:rFonts w:hint="eastAsia"/>
          <w:sz w:val="24"/>
        </w:rPr>
        <w:t>剖分程序伪代码：</w:t>
      </w:r>
    </w:p>
    <w:p w14:paraId="53B0A56A" w14:textId="77777777" w:rsidR="007279E6" w:rsidRPr="00AA3582" w:rsidRDefault="007279E6" w:rsidP="007279E6">
      <w:pPr>
        <w:snapToGrid w:val="0"/>
        <w:spacing w:after="120" w:line="300" w:lineRule="auto"/>
        <w:ind w:firstLineChars="200" w:firstLine="480"/>
        <w:rPr>
          <w:sz w:val="24"/>
        </w:rPr>
      </w:pPr>
      <w:r w:rsidRPr="00AA3582">
        <w:rPr>
          <w:sz w:val="24"/>
        </w:rPr>
        <w:t>Input: List of points (List&lt;Point&gt;)</w:t>
      </w:r>
    </w:p>
    <w:p w14:paraId="3AC6BE5B"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Triangulated mesh (points + triangle indices)</w:t>
      </w:r>
    </w:p>
    <w:p w14:paraId="758183A5" w14:textId="27830926"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1</w:t>
      </w:r>
      <w:r>
        <w:rPr>
          <w:rFonts w:hint="eastAsia"/>
          <w:sz w:val="24"/>
        </w:rPr>
        <w:t>）</w:t>
      </w:r>
      <w:r w:rsidRPr="00AA3582">
        <w:rPr>
          <w:rFonts w:hint="eastAsia"/>
          <w:sz w:val="24"/>
        </w:rPr>
        <w:t>初始化点集合</w:t>
      </w:r>
      <w:r w:rsidRPr="00AA3582">
        <w:rPr>
          <w:rFonts w:hint="eastAsia"/>
          <w:sz w:val="24"/>
        </w:rPr>
        <w:t>:</w:t>
      </w:r>
    </w:p>
    <w:p w14:paraId="04A441F0"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从已清洗的钻孔数据中加载点集合</w:t>
      </w:r>
    </w:p>
    <w:p w14:paraId="2C82445E" w14:textId="199F79B2"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2</w:t>
      </w:r>
      <w:r>
        <w:rPr>
          <w:rFonts w:hint="eastAsia"/>
          <w:sz w:val="24"/>
        </w:rPr>
        <w:t>）</w:t>
      </w:r>
      <w:r w:rsidRPr="00AA3582">
        <w:rPr>
          <w:rFonts w:hint="eastAsia"/>
          <w:sz w:val="24"/>
        </w:rPr>
        <w:t>执行约束</w:t>
      </w:r>
      <w:r w:rsidRPr="00AA3582">
        <w:rPr>
          <w:rFonts w:hint="eastAsia"/>
          <w:sz w:val="24"/>
        </w:rPr>
        <w:t xml:space="preserve"> Delaunay </w:t>
      </w:r>
      <w:r w:rsidRPr="00AA3582">
        <w:rPr>
          <w:rFonts w:hint="eastAsia"/>
          <w:sz w:val="24"/>
        </w:rPr>
        <w:t>三角剖分</w:t>
      </w:r>
      <w:r w:rsidRPr="00AA3582">
        <w:rPr>
          <w:rFonts w:hint="eastAsia"/>
          <w:sz w:val="24"/>
        </w:rPr>
        <w:t>:</w:t>
      </w:r>
    </w:p>
    <w:p w14:paraId="1C859C1F" w14:textId="77777777" w:rsidR="007279E6" w:rsidRPr="00AA3582" w:rsidRDefault="007279E6" w:rsidP="007279E6">
      <w:pPr>
        <w:snapToGrid w:val="0"/>
        <w:spacing w:after="120" w:line="300" w:lineRule="auto"/>
        <w:ind w:firstLineChars="200" w:firstLine="480"/>
        <w:rPr>
          <w:sz w:val="24"/>
        </w:rPr>
      </w:pPr>
      <w:r w:rsidRPr="00AA3582">
        <w:rPr>
          <w:sz w:val="24"/>
        </w:rPr>
        <w:lastRenderedPageBreak/>
        <w:t xml:space="preserve">   - For each point in the list:</w:t>
      </w:r>
    </w:p>
    <w:p w14:paraId="4CC32029" w14:textId="77777777" w:rsidR="007279E6" w:rsidRPr="00AA3582" w:rsidRDefault="007279E6" w:rsidP="007279E6">
      <w:pPr>
        <w:snapToGrid w:val="0"/>
        <w:spacing w:after="120" w:line="300" w:lineRule="auto"/>
        <w:ind w:firstLineChars="200" w:firstLine="420"/>
        <w:rPr>
          <w:rFonts w:hint="eastAsia"/>
          <w:sz w:val="24"/>
        </w:rPr>
      </w:pPr>
      <w:r>
        <w:rPr>
          <w:rFonts w:hint="eastAsia"/>
        </w:rPr>
        <w:t xml:space="preserve">     </w:t>
      </w:r>
      <w:r w:rsidRPr="00AA3582">
        <w:rPr>
          <w:rFonts w:hint="eastAsia"/>
          <w:sz w:val="24"/>
        </w:rPr>
        <w:t xml:space="preserve">  a. </w:t>
      </w:r>
      <w:r w:rsidRPr="00AA3582">
        <w:rPr>
          <w:rFonts w:hint="eastAsia"/>
          <w:sz w:val="24"/>
        </w:rPr>
        <w:t>插入点到现有三角网中</w:t>
      </w:r>
    </w:p>
    <w:p w14:paraId="74B5A8F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b. </w:t>
      </w:r>
      <w:r w:rsidRPr="00AA3582">
        <w:rPr>
          <w:rFonts w:hint="eastAsia"/>
          <w:sz w:val="24"/>
        </w:rPr>
        <w:t>检查</w:t>
      </w:r>
      <w:r w:rsidRPr="00AA3582">
        <w:rPr>
          <w:rFonts w:hint="eastAsia"/>
          <w:sz w:val="24"/>
        </w:rPr>
        <w:t xml:space="preserve"> Delaunay </w:t>
      </w:r>
      <w:r w:rsidRPr="00AA3582">
        <w:rPr>
          <w:rFonts w:hint="eastAsia"/>
          <w:sz w:val="24"/>
        </w:rPr>
        <w:t>准则</w:t>
      </w:r>
      <w:r w:rsidRPr="00AA3582">
        <w:rPr>
          <w:rFonts w:hint="eastAsia"/>
          <w:sz w:val="24"/>
        </w:rPr>
        <w:t>:</w:t>
      </w:r>
    </w:p>
    <w:p w14:paraId="7821323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If violated, perform Edge Flip </w:t>
      </w:r>
      <w:r w:rsidRPr="00AA3582">
        <w:rPr>
          <w:rFonts w:hint="eastAsia"/>
          <w:sz w:val="24"/>
        </w:rPr>
        <w:t>操作</w:t>
      </w:r>
    </w:p>
    <w:p w14:paraId="2C91A595" w14:textId="357FC8CD"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3</w:t>
      </w:r>
      <w:r>
        <w:rPr>
          <w:rFonts w:hint="eastAsia"/>
          <w:sz w:val="24"/>
        </w:rPr>
        <w:t>）</w:t>
      </w:r>
      <w:r>
        <w:rPr>
          <w:sz w:val="24"/>
        </w:rPr>
        <w:t xml:space="preserve"> </w:t>
      </w:r>
      <w:r w:rsidRPr="00AA3582">
        <w:rPr>
          <w:rFonts w:hint="eastAsia"/>
          <w:sz w:val="24"/>
        </w:rPr>
        <w:t>生成三角网数据结构</w:t>
      </w:r>
      <w:r w:rsidRPr="00AA3582">
        <w:rPr>
          <w:rFonts w:hint="eastAsia"/>
          <w:sz w:val="24"/>
        </w:rPr>
        <w:t>:</w:t>
      </w:r>
    </w:p>
    <w:p w14:paraId="6A8A00F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点集合</w:t>
      </w:r>
      <w:r w:rsidRPr="00AA3582">
        <w:rPr>
          <w:rFonts w:hint="eastAsia"/>
          <w:sz w:val="24"/>
        </w:rPr>
        <w:t>: {Point_1, Point_2, ..., Point_n}</w:t>
      </w:r>
    </w:p>
    <w:p w14:paraId="4B55157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三角面索引集合</w:t>
      </w:r>
      <w:r w:rsidRPr="00AA3582">
        <w:rPr>
          <w:rFonts w:hint="eastAsia"/>
          <w:sz w:val="24"/>
        </w:rPr>
        <w:t>: {Triangle_1, Triangle_2, ..., Triangle_m}</w:t>
      </w:r>
    </w:p>
    <w:p w14:paraId="1A268154" w14:textId="77777777" w:rsidR="007279E6" w:rsidRPr="00AA3582" w:rsidRDefault="007279E6" w:rsidP="007279E6">
      <w:pPr>
        <w:snapToGrid w:val="0"/>
        <w:spacing w:after="120" w:line="300" w:lineRule="auto"/>
        <w:ind w:firstLineChars="200" w:firstLine="480"/>
        <w:rPr>
          <w:sz w:val="24"/>
        </w:rPr>
      </w:pPr>
      <w:r w:rsidRPr="00AA3582">
        <w:rPr>
          <w:sz w:val="24"/>
        </w:rPr>
        <w:t xml:space="preserve">       - Each triangle is represented as {</w:t>
      </w:r>
      <w:proofErr w:type="spellStart"/>
      <w:r w:rsidRPr="00AA3582">
        <w:rPr>
          <w:sz w:val="24"/>
        </w:rPr>
        <w:t>i</w:t>
      </w:r>
      <w:proofErr w:type="spellEnd"/>
      <w:r w:rsidRPr="00AA3582">
        <w:rPr>
          <w:sz w:val="24"/>
        </w:rPr>
        <w:t xml:space="preserve">, j, k}, where </w:t>
      </w:r>
      <w:proofErr w:type="spellStart"/>
      <w:r w:rsidRPr="00AA3582">
        <w:rPr>
          <w:sz w:val="24"/>
        </w:rPr>
        <w:t>i</w:t>
      </w:r>
      <w:proofErr w:type="spellEnd"/>
      <w:r w:rsidRPr="00AA3582">
        <w:rPr>
          <w:sz w:val="24"/>
        </w:rPr>
        <w:t>, j, k are indices of points</w:t>
      </w:r>
    </w:p>
    <w:p w14:paraId="523C4556" w14:textId="23E60693" w:rsidR="007279E6" w:rsidRPr="00AA3582" w:rsidRDefault="007279E6" w:rsidP="007279E6">
      <w:pPr>
        <w:snapToGrid w:val="0"/>
        <w:spacing w:after="120" w:line="300" w:lineRule="auto"/>
        <w:rPr>
          <w:rFonts w:hint="eastAsia"/>
          <w:sz w:val="24"/>
        </w:rPr>
      </w:pPr>
      <w:r>
        <w:rPr>
          <w:rFonts w:hint="eastAsia"/>
          <w:sz w:val="24"/>
        </w:rPr>
        <w:t>（</w:t>
      </w:r>
      <w:r w:rsidRPr="00AA3582">
        <w:rPr>
          <w:rFonts w:hint="eastAsia"/>
          <w:sz w:val="24"/>
        </w:rPr>
        <w:t>4</w:t>
      </w:r>
      <w:r>
        <w:rPr>
          <w:rFonts w:hint="eastAsia"/>
          <w:sz w:val="24"/>
        </w:rPr>
        <w:t>）</w:t>
      </w:r>
      <w:r w:rsidRPr="00AA3582">
        <w:rPr>
          <w:rFonts w:hint="eastAsia"/>
          <w:sz w:val="24"/>
        </w:rPr>
        <w:t>输出三角网</w:t>
      </w:r>
      <w:r w:rsidRPr="00AA3582">
        <w:rPr>
          <w:rFonts w:hint="eastAsia"/>
          <w:sz w:val="24"/>
        </w:rPr>
        <w:t>:</w:t>
      </w:r>
    </w:p>
    <w:p w14:paraId="6D3CDB9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点集合</w:t>
      </w:r>
    </w:p>
    <w:p w14:paraId="52C03605"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三角面索引集合</w:t>
      </w:r>
    </w:p>
    <w:p w14:paraId="32E550AF"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拓扑关系</w:t>
      </w:r>
    </w:p>
    <w:p w14:paraId="22550E83" w14:textId="0163FCE0" w:rsidR="007279E6" w:rsidRPr="00AA3582" w:rsidRDefault="007279E6" w:rsidP="007279E6">
      <w:pPr>
        <w:snapToGrid w:val="0"/>
        <w:spacing w:after="120" w:line="300" w:lineRule="auto"/>
        <w:rPr>
          <w:rFonts w:hint="eastAsia"/>
          <w:sz w:val="24"/>
        </w:rPr>
      </w:pPr>
      <w:r>
        <w:rPr>
          <w:rFonts w:hint="eastAsia"/>
          <w:sz w:val="24"/>
        </w:rPr>
        <w:t>（</w:t>
      </w:r>
      <w:r>
        <w:rPr>
          <w:rFonts w:hint="eastAsia"/>
          <w:sz w:val="24"/>
        </w:rPr>
        <w:t>5</w:t>
      </w:r>
      <w:r>
        <w:rPr>
          <w:rFonts w:hint="eastAsia"/>
          <w:sz w:val="24"/>
        </w:rPr>
        <w:t>）</w:t>
      </w:r>
      <w:r w:rsidRPr="00AA3582">
        <w:rPr>
          <w:rFonts w:hint="eastAsia"/>
          <w:sz w:val="24"/>
        </w:rPr>
        <w:t>剖分数据结构：</w:t>
      </w:r>
    </w:p>
    <w:p w14:paraId="341A6F43" w14:textId="77777777" w:rsidR="007279E6" w:rsidRPr="00AA3582" w:rsidRDefault="007279E6" w:rsidP="007279E6">
      <w:pPr>
        <w:snapToGrid w:val="0"/>
        <w:spacing w:after="120" w:line="300" w:lineRule="auto"/>
        <w:ind w:firstLineChars="200" w:firstLine="480"/>
        <w:rPr>
          <w:sz w:val="24"/>
        </w:rPr>
      </w:pPr>
      <w:r w:rsidRPr="00AA3582">
        <w:rPr>
          <w:sz w:val="24"/>
        </w:rPr>
        <w:t>Structure: Mesh</w:t>
      </w:r>
    </w:p>
    <w:p w14:paraId="752B359A" w14:textId="77777777" w:rsidR="007279E6" w:rsidRPr="00AA3582" w:rsidRDefault="007279E6" w:rsidP="007279E6">
      <w:pPr>
        <w:snapToGrid w:val="0"/>
        <w:spacing w:after="120" w:line="300" w:lineRule="auto"/>
        <w:ind w:firstLineChars="200" w:firstLine="480"/>
        <w:rPr>
          <w:sz w:val="24"/>
        </w:rPr>
      </w:pPr>
      <w:r w:rsidRPr="00AA3582">
        <w:rPr>
          <w:sz w:val="24"/>
        </w:rPr>
        <w:t>Attributes:</w:t>
      </w:r>
    </w:p>
    <w:p w14:paraId="15B4541A"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points: List&lt;Point&gt; (</w:t>
      </w:r>
      <w:r w:rsidRPr="00AA3582">
        <w:rPr>
          <w:rFonts w:hint="eastAsia"/>
          <w:sz w:val="24"/>
        </w:rPr>
        <w:t>所有点的集合</w:t>
      </w:r>
      <w:r w:rsidRPr="00AA3582">
        <w:rPr>
          <w:rFonts w:hint="eastAsia"/>
          <w:sz w:val="24"/>
        </w:rPr>
        <w:t>)</w:t>
      </w:r>
    </w:p>
    <w:p w14:paraId="420B265D"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triangles: List&lt;Triangle&gt; (</w:t>
      </w:r>
      <w:r w:rsidRPr="00AA3582">
        <w:rPr>
          <w:rFonts w:hint="eastAsia"/>
          <w:sz w:val="24"/>
        </w:rPr>
        <w:t>三角网的索引集合</w:t>
      </w:r>
      <w:r w:rsidRPr="00AA3582">
        <w:rPr>
          <w:rFonts w:hint="eastAsia"/>
          <w:sz w:val="24"/>
        </w:rPr>
        <w:t>)</w:t>
      </w:r>
    </w:p>
    <w:p w14:paraId="40CB8B1D" w14:textId="77777777" w:rsidR="007279E6" w:rsidRPr="00AA3582" w:rsidRDefault="007279E6" w:rsidP="007279E6">
      <w:pPr>
        <w:snapToGrid w:val="0"/>
        <w:spacing w:after="120" w:line="300" w:lineRule="auto"/>
        <w:ind w:firstLineChars="200" w:firstLine="480"/>
        <w:rPr>
          <w:sz w:val="24"/>
        </w:rPr>
      </w:pPr>
      <w:r w:rsidRPr="00AA3582">
        <w:rPr>
          <w:sz w:val="24"/>
        </w:rPr>
        <w:t>Methods:</w:t>
      </w:r>
    </w:p>
    <w:p w14:paraId="5BA49C65" w14:textId="77777777" w:rsidR="007279E6" w:rsidRPr="00AA3582" w:rsidRDefault="007279E6" w:rsidP="007279E6">
      <w:pPr>
        <w:snapToGrid w:val="0"/>
        <w:spacing w:after="120" w:line="300" w:lineRule="auto"/>
        <w:ind w:firstLineChars="200" w:firstLine="480"/>
        <w:rPr>
          <w:sz w:val="24"/>
        </w:rPr>
      </w:pPr>
      <w:r w:rsidRPr="00AA3582">
        <w:rPr>
          <w:sz w:val="24"/>
        </w:rPr>
        <w:t xml:space="preserve">    - Constructor(points, triangles)</w:t>
      </w:r>
    </w:p>
    <w:p w14:paraId="5510A5C2"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 xml:space="preserve">    - Getters and Setters</w:t>
      </w:r>
    </w:p>
    <w:p w14:paraId="7AB3DFDC" w14:textId="074A7D5D" w:rsidR="007279E6" w:rsidRPr="00AA3582" w:rsidRDefault="007279E6" w:rsidP="007279E6">
      <w:pPr>
        <w:snapToGrid w:val="0"/>
        <w:spacing w:after="120" w:line="300" w:lineRule="auto"/>
        <w:rPr>
          <w:rFonts w:hint="eastAsia"/>
          <w:sz w:val="24"/>
        </w:rPr>
      </w:pPr>
      <w:r>
        <w:rPr>
          <w:rFonts w:hint="eastAsia"/>
          <w:sz w:val="24"/>
        </w:rPr>
        <w:t>2.</w:t>
      </w:r>
      <w:r w:rsidRPr="00AA3582">
        <w:rPr>
          <w:rFonts w:hint="eastAsia"/>
          <w:sz w:val="24"/>
        </w:rPr>
        <w:t>数据可视化支持</w:t>
      </w:r>
    </w:p>
    <w:p w14:paraId="619FF9B3"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剖分后的数据被组织为点集合和三角面索引集合，传递至可视化模块进行三维显示。伪代码描述如下：</w:t>
      </w:r>
    </w:p>
    <w:p w14:paraId="513B2EC1" w14:textId="77777777" w:rsidR="007279E6" w:rsidRPr="00AA3582" w:rsidRDefault="007279E6" w:rsidP="007279E6">
      <w:pPr>
        <w:snapToGrid w:val="0"/>
        <w:spacing w:after="120" w:line="300" w:lineRule="auto"/>
        <w:ind w:firstLineChars="200" w:firstLine="480"/>
        <w:rPr>
          <w:sz w:val="24"/>
        </w:rPr>
      </w:pPr>
      <w:r w:rsidRPr="00AA3582">
        <w:rPr>
          <w:sz w:val="24"/>
        </w:rPr>
        <w:t>Input: Mesh (points + triangles)</w:t>
      </w:r>
    </w:p>
    <w:p w14:paraId="667D7D13" w14:textId="77777777" w:rsidR="007279E6" w:rsidRPr="00AA3582" w:rsidRDefault="007279E6" w:rsidP="007279E6">
      <w:pPr>
        <w:snapToGrid w:val="0"/>
        <w:spacing w:after="120" w:line="300" w:lineRule="auto"/>
        <w:ind w:firstLineChars="200" w:firstLine="480"/>
        <w:rPr>
          <w:rFonts w:hint="eastAsia"/>
          <w:sz w:val="24"/>
        </w:rPr>
      </w:pPr>
      <w:r w:rsidRPr="00AA3582">
        <w:rPr>
          <w:sz w:val="24"/>
        </w:rPr>
        <w:t>Output: 3D rendered model</w:t>
      </w:r>
    </w:p>
    <w:p w14:paraId="77342F5F" w14:textId="18D02026"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1</w:t>
      </w:r>
      <w:r>
        <w:rPr>
          <w:rFonts w:hint="eastAsia"/>
          <w:sz w:val="24"/>
        </w:rPr>
        <w:t>）</w:t>
      </w:r>
      <w:r w:rsidRPr="00AA3582">
        <w:rPr>
          <w:rFonts w:hint="eastAsia"/>
          <w:sz w:val="24"/>
        </w:rPr>
        <w:t>加载点集合和三角面索引集合</w:t>
      </w:r>
      <w:r w:rsidRPr="00AA3582">
        <w:rPr>
          <w:rFonts w:hint="eastAsia"/>
          <w:sz w:val="24"/>
        </w:rPr>
        <w:t>:</w:t>
      </w:r>
    </w:p>
    <w:p w14:paraId="280A37D0" w14:textId="77777777" w:rsidR="007279E6" w:rsidRPr="00AA3582" w:rsidRDefault="007279E6" w:rsidP="007279E6">
      <w:pPr>
        <w:snapToGrid w:val="0"/>
        <w:spacing w:after="120" w:line="300" w:lineRule="auto"/>
        <w:ind w:firstLineChars="200" w:firstLine="480"/>
        <w:rPr>
          <w:sz w:val="24"/>
        </w:rPr>
      </w:pPr>
      <w:r w:rsidRPr="00AA3582">
        <w:rPr>
          <w:sz w:val="24"/>
        </w:rPr>
        <w:t xml:space="preserve">   - For each triangle in </w:t>
      </w:r>
      <w:proofErr w:type="spellStart"/>
      <w:r w:rsidRPr="00AA3582">
        <w:rPr>
          <w:sz w:val="24"/>
        </w:rPr>
        <w:t>Mesh.triangles</w:t>
      </w:r>
      <w:proofErr w:type="spellEnd"/>
      <w:r w:rsidRPr="00AA3582">
        <w:rPr>
          <w:sz w:val="24"/>
        </w:rPr>
        <w:t>:</w:t>
      </w:r>
    </w:p>
    <w:p w14:paraId="2B0BFA69"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lastRenderedPageBreak/>
        <w:t xml:space="preserve">       a. </w:t>
      </w:r>
      <w:r w:rsidRPr="00AA3582">
        <w:rPr>
          <w:rFonts w:hint="eastAsia"/>
          <w:sz w:val="24"/>
        </w:rPr>
        <w:t>获取顶点坐标</w:t>
      </w:r>
      <w:r w:rsidRPr="00AA3582">
        <w:rPr>
          <w:rFonts w:hint="eastAsia"/>
          <w:sz w:val="24"/>
        </w:rPr>
        <w:t>: vertex1, vertex2, vertex3</w:t>
      </w:r>
    </w:p>
    <w:p w14:paraId="05924B71"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b. </w:t>
      </w:r>
      <w:r w:rsidRPr="00AA3582">
        <w:rPr>
          <w:rFonts w:hint="eastAsia"/>
          <w:sz w:val="24"/>
        </w:rPr>
        <w:t>渲染三角形</w:t>
      </w:r>
    </w:p>
    <w:p w14:paraId="5864D17E" w14:textId="4F98FB4E"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2</w:t>
      </w:r>
      <w:r>
        <w:rPr>
          <w:rFonts w:hint="eastAsia"/>
          <w:sz w:val="24"/>
        </w:rPr>
        <w:t>）</w:t>
      </w:r>
      <w:r w:rsidRPr="00AA3582">
        <w:rPr>
          <w:rFonts w:hint="eastAsia"/>
          <w:sz w:val="24"/>
        </w:rPr>
        <w:t>设置交互功能</w:t>
      </w:r>
      <w:r w:rsidRPr="00AA3582">
        <w:rPr>
          <w:rFonts w:hint="eastAsia"/>
          <w:sz w:val="24"/>
        </w:rPr>
        <w:t>:</w:t>
      </w:r>
    </w:p>
    <w:p w14:paraId="2EC5A564"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支持旋转、缩放、平移操作</w:t>
      </w:r>
    </w:p>
    <w:p w14:paraId="6F66C644" w14:textId="77777777"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提供模型显隐控制与属性查询</w:t>
      </w:r>
    </w:p>
    <w:p w14:paraId="54D10FD8" w14:textId="04A27516" w:rsidR="007279E6" w:rsidRPr="00AA3582" w:rsidRDefault="007279E6" w:rsidP="007279E6">
      <w:pPr>
        <w:snapToGrid w:val="0"/>
        <w:spacing w:after="120" w:line="300" w:lineRule="auto"/>
        <w:ind w:firstLineChars="200" w:firstLine="480"/>
        <w:rPr>
          <w:rFonts w:hint="eastAsia"/>
          <w:sz w:val="24"/>
        </w:rPr>
      </w:pPr>
      <w:r>
        <w:rPr>
          <w:rFonts w:hint="eastAsia"/>
          <w:sz w:val="24"/>
        </w:rPr>
        <w:t>（</w:t>
      </w:r>
      <w:r w:rsidRPr="00AA3582">
        <w:rPr>
          <w:rFonts w:hint="eastAsia"/>
          <w:sz w:val="24"/>
        </w:rPr>
        <w:t>3</w:t>
      </w:r>
      <w:r>
        <w:rPr>
          <w:rFonts w:hint="eastAsia"/>
          <w:sz w:val="24"/>
        </w:rPr>
        <w:t>）</w:t>
      </w:r>
      <w:r w:rsidRPr="00AA3582">
        <w:rPr>
          <w:rFonts w:hint="eastAsia"/>
          <w:sz w:val="24"/>
        </w:rPr>
        <w:t>输出渲染结果</w:t>
      </w:r>
      <w:r w:rsidRPr="00AA3582">
        <w:rPr>
          <w:rFonts w:hint="eastAsia"/>
          <w:sz w:val="24"/>
        </w:rPr>
        <w:t>:</w:t>
      </w:r>
    </w:p>
    <w:p w14:paraId="53A5F502" w14:textId="463EA6ED" w:rsidR="007279E6" w:rsidRPr="00AA3582" w:rsidRDefault="007279E6" w:rsidP="007279E6">
      <w:pPr>
        <w:snapToGrid w:val="0"/>
        <w:spacing w:after="120" w:line="300" w:lineRule="auto"/>
        <w:ind w:firstLineChars="200" w:firstLine="480"/>
        <w:rPr>
          <w:rFonts w:hint="eastAsia"/>
          <w:sz w:val="24"/>
        </w:rPr>
      </w:pPr>
      <w:r w:rsidRPr="00AA3582">
        <w:rPr>
          <w:rFonts w:hint="eastAsia"/>
          <w:sz w:val="24"/>
        </w:rPr>
        <w:t xml:space="preserve">   - </w:t>
      </w:r>
      <w:r w:rsidRPr="00AA3582">
        <w:rPr>
          <w:rFonts w:hint="eastAsia"/>
          <w:sz w:val="24"/>
        </w:rPr>
        <w:t>实现地层模型、断层模型的可视化</w:t>
      </w:r>
    </w:p>
    <w:p w14:paraId="6E596B4D" w14:textId="77777777" w:rsidR="007279E6" w:rsidRDefault="007279E6" w:rsidP="001B7686">
      <w:pPr>
        <w:ind w:firstLineChars="200" w:firstLine="480"/>
        <w:rPr>
          <w:sz w:val="24"/>
        </w:rPr>
      </w:pPr>
      <w:r w:rsidRPr="007279E6">
        <w:rPr>
          <w:rFonts w:hint="eastAsia"/>
          <w:sz w:val="24"/>
        </w:rPr>
        <w:t>本节提出了一种基于约束</w:t>
      </w:r>
      <w:r w:rsidRPr="007279E6">
        <w:rPr>
          <w:rFonts w:hint="eastAsia"/>
          <w:sz w:val="24"/>
        </w:rPr>
        <w:t xml:space="preserve"> Delaunay </w:t>
      </w:r>
      <w:r w:rsidRPr="007279E6">
        <w:rPr>
          <w:rFonts w:hint="eastAsia"/>
          <w:sz w:val="24"/>
        </w:rPr>
        <w:t>三角剖分的地层网格化方法，利用点、线、三角面的基础数据结构完成了数据解析与清洗。剖分程序以点集合为输入，通过高效算法生成三角面索引集合和拓扑关系，为三维地质模型的构建与可视化提供了强大的数据支持。结合三维可视化渲染技术，该方法为地质结构的表达与分析提供了科学有效的解决方案。</w:t>
      </w:r>
    </w:p>
    <w:p w14:paraId="5291EA2E" w14:textId="431CD6C6" w:rsidR="00C048EA" w:rsidRPr="00C048EA" w:rsidRDefault="006C2995" w:rsidP="00C048EA">
      <w:pPr>
        <w:keepNext/>
        <w:keepLines/>
        <w:snapToGrid w:val="0"/>
        <w:spacing w:before="120" w:after="120" w:line="360" w:lineRule="auto"/>
        <w:outlineLvl w:val="1"/>
        <w:rPr>
          <w:rFonts w:eastAsia="黑体" w:hint="eastAsia"/>
          <w:sz w:val="28"/>
          <w:szCs w:val="32"/>
        </w:rPr>
      </w:pPr>
      <w:r w:rsidRPr="007279E6">
        <w:rPr>
          <w:rFonts w:eastAsia="黑体" w:hint="eastAsia"/>
          <w:sz w:val="28"/>
          <w:szCs w:val="32"/>
        </w:rPr>
        <w:t xml:space="preserve">2.5 </w:t>
      </w:r>
      <w:r w:rsidRPr="007279E6">
        <w:rPr>
          <w:rFonts w:eastAsia="黑体" w:hint="eastAsia"/>
          <w:sz w:val="28"/>
          <w:szCs w:val="32"/>
        </w:rPr>
        <w:t>本章小结</w:t>
      </w:r>
    </w:p>
    <w:p w14:paraId="030B7BF4" w14:textId="1DBDC9D7" w:rsidR="00C048EA" w:rsidRPr="00C048EA" w:rsidRDefault="00C048EA" w:rsidP="001B7686">
      <w:pPr>
        <w:snapToGrid w:val="0"/>
        <w:spacing w:after="120" w:line="300" w:lineRule="auto"/>
        <w:ind w:firstLineChars="200" w:firstLine="480"/>
        <w:rPr>
          <w:rFonts w:hint="eastAsia"/>
          <w:sz w:val="24"/>
        </w:rPr>
      </w:pPr>
      <w:r w:rsidRPr="00C048EA">
        <w:rPr>
          <w:sz w:val="24"/>
        </w:rPr>
        <w:t>本章围绕三维地质模型的构建方法展开，详细介绍了从数据处理到模型构建的关键技术与实现流程。首先，在</w:t>
      </w:r>
      <w:r w:rsidRPr="00C048EA">
        <w:rPr>
          <w:sz w:val="24"/>
        </w:rPr>
        <w:t xml:space="preserve"> Delaunay </w:t>
      </w:r>
      <w:r w:rsidRPr="00C048EA">
        <w:rPr>
          <w:sz w:val="24"/>
        </w:rPr>
        <w:t>三角剖分方法中，结合约束条件，阐述了如何通过增量插入和边翻转操作生成满足地质建模需求的高质量三角网格，并针对复杂边界条件的处理提出了有效的解决方案，为后续建模提供了数学和算法支持。</w:t>
      </w:r>
    </w:p>
    <w:p w14:paraId="6C0D3829" w14:textId="0639628F" w:rsidR="00C048EA" w:rsidRPr="00C048EA" w:rsidRDefault="00C048EA" w:rsidP="001B7686">
      <w:pPr>
        <w:snapToGrid w:val="0"/>
        <w:spacing w:after="120" w:line="300" w:lineRule="auto"/>
        <w:ind w:firstLineChars="200" w:firstLine="480"/>
        <w:rPr>
          <w:rFonts w:hint="eastAsia"/>
          <w:sz w:val="24"/>
        </w:rPr>
      </w:pPr>
      <w:r w:rsidRPr="00C048EA">
        <w:rPr>
          <w:sz w:val="24"/>
        </w:rPr>
        <w:t>随后，通过从</w:t>
      </w:r>
      <w:r w:rsidRPr="00C048EA">
        <w:rPr>
          <w:sz w:val="24"/>
        </w:rPr>
        <w:t xml:space="preserve"> CAD </w:t>
      </w:r>
      <w:r w:rsidRPr="00C048EA">
        <w:rPr>
          <w:sz w:val="24"/>
        </w:rPr>
        <w:t>图中提取钻孔数据并转化为</w:t>
      </w:r>
      <w:r w:rsidRPr="00C048EA">
        <w:rPr>
          <w:sz w:val="24"/>
        </w:rPr>
        <w:t xml:space="preserve"> Excel </w:t>
      </w:r>
      <w:r w:rsidRPr="00C048EA">
        <w:rPr>
          <w:sz w:val="24"/>
        </w:rPr>
        <w:t>格式，利用</w:t>
      </w:r>
      <w:r w:rsidRPr="00C048EA">
        <w:rPr>
          <w:sz w:val="24"/>
        </w:rPr>
        <w:t xml:space="preserve"> Java POI </w:t>
      </w:r>
      <w:r w:rsidRPr="00C048EA">
        <w:rPr>
          <w:sz w:val="24"/>
        </w:rPr>
        <w:t>库对数据进行解析与清洗，设计了点、线、三角面的基础数据结构，并以此为核心支持剖分和网格化操作。钻孔模型的构建中，通过对钻孔的空间坐标和地层属性进行分层处理，结合</w:t>
      </w:r>
      <w:r w:rsidRPr="00C048EA">
        <w:rPr>
          <w:sz w:val="24"/>
        </w:rPr>
        <w:t xml:space="preserve"> Three.js </w:t>
      </w:r>
      <w:r w:rsidRPr="00C048EA">
        <w:rPr>
          <w:sz w:val="24"/>
        </w:rPr>
        <w:t>技术实现了分段圆柱体的渲染展示，构建直观且高效的钻孔三维模型。</w:t>
      </w:r>
    </w:p>
    <w:p w14:paraId="2744F063" w14:textId="23639204" w:rsidR="00C048EA" w:rsidRPr="00C048EA" w:rsidRDefault="00C048EA" w:rsidP="001B7686">
      <w:pPr>
        <w:snapToGrid w:val="0"/>
        <w:spacing w:after="120" w:line="300" w:lineRule="auto"/>
        <w:ind w:firstLineChars="200" w:firstLine="480"/>
        <w:rPr>
          <w:rFonts w:hint="eastAsia"/>
          <w:sz w:val="24"/>
        </w:rPr>
      </w:pPr>
      <w:r w:rsidRPr="00C048EA">
        <w:rPr>
          <w:sz w:val="24"/>
        </w:rPr>
        <w:t>在断层模型构建方面，通过平面方程的计算和坐标转换方法，精确处理了断层与地层的交互关系，为断层的三维建模与网格化提供了技术保障。同时，基于约束</w:t>
      </w:r>
      <w:r w:rsidRPr="00C048EA">
        <w:rPr>
          <w:sz w:val="24"/>
        </w:rPr>
        <w:t xml:space="preserve"> Delaunay </w:t>
      </w:r>
      <w:r w:rsidRPr="00C048EA">
        <w:rPr>
          <w:sz w:val="24"/>
        </w:rPr>
        <w:t>三角剖分的地层数据网格化方法有效组织了地层表面的空间分布，生成了包含点集合、三角面索引集合和拓扑关系的三角网数据结构，并通过可视化渲染实现了地层模型的直观展示和交互操作。</w:t>
      </w:r>
    </w:p>
    <w:p w14:paraId="1AC6D7A4" w14:textId="62A13148" w:rsidR="00C048EA" w:rsidRPr="00C048EA" w:rsidRDefault="00C048EA" w:rsidP="001B7686">
      <w:pPr>
        <w:snapToGrid w:val="0"/>
        <w:spacing w:after="120" w:line="300" w:lineRule="auto"/>
        <w:ind w:firstLineChars="200" w:firstLine="480"/>
        <w:rPr>
          <w:sz w:val="24"/>
        </w:rPr>
      </w:pPr>
      <w:r w:rsidRPr="00C048EA">
        <w:rPr>
          <w:sz w:val="24"/>
        </w:rPr>
        <w:t>综上所述，本章通过从点、线、面到三维网格的逐步构建，形成了一套系统的三维地质建模方法。通过结合</w:t>
      </w:r>
      <w:r>
        <w:rPr>
          <w:rFonts w:hint="eastAsia"/>
          <w:sz w:val="24"/>
        </w:rPr>
        <w:t>相关</w:t>
      </w:r>
      <w:r w:rsidRPr="00C048EA">
        <w:rPr>
          <w:sz w:val="24"/>
        </w:rPr>
        <w:t>算法与可视化技术，不仅提升了建模精度与效率，还为地质工程的分析与决策提供了科学依据，为后续章节关于三维可视化和系统</w:t>
      </w:r>
      <w:r w:rsidRPr="00C048EA">
        <w:rPr>
          <w:sz w:val="24"/>
        </w:rPr>
        <w:lastRenderedPageBreak/>
        <w:t>应用的</w:t>
      </w:r>
      <w:r>
        <w:rPr>
          <w:rFonts w:hint="eastAsia"/>
          <w:sz w:val="24"/>
        </w:rPr>
        <w:t>开发</w:t>
      </w:r>
      <w:r w:rsidRPr="00C048EA">
        <w:rPr>
          <w:rFonts w:hint="eastAsia"/>
          <w:sz w:val="24"/>
        </w:rPr>
        <w:t>奠</w:t>
      </w:r>
      <w:r w:rsidRPr="00C048EA">
        <w:rPr>
          <w:sz w:val="24"/>
        </w:rPr>
        <w:t>定了坚实基础。</w:t>
      </w:r>
    </w:p>
    <w:p w14:paraId="2CF2DD30" w14:textId="594B619A" w:rsidR="00C048EA" w:rsidRDefault="00C048EA" w:rsidP="001B7686">
      <w:pPr>
        <w:snapToGrid w:val="0"/>
        <w:spacing w:after="120" w:line="300" w:lineRule="auto"/>
        <w:ind w:firstLineChars="200" w:firstLine="480"/>
        <w:rPr>
          <w:sz w:val="24"/>
        </w:rPr>
      </w:pPr>
    </w:p>
    <w:p w14:paraId="08F5769E" w14:textId="77777777" w:rsidR="00C048EA" w:rsidRPr="001B7686" w:rsidRDefault="00C048EA" w:rsidP="001B7686">
      <w:pPr>
        <w:snapToGrid w:val="0"/>
        <w:spacing w:after="120" w:line="300" w:lineRule="auto"/>
        <w:ind w:firstLineChars="200" w:firstLine="480"/>
        <w:rPr>
          <w:rFonts w:hint="eastAsia"/>
          <w:sz w:val="24"/>
        </w:rPr>
      </w:pPr>
    </w:p>
    <w:p w14:paraId="4A39F336"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黑体" w:eastAsia="黑体" w:hAnsi="宋体"/>
          <w:bCs/>
          <w:kern w:val="36"/>
          <w:sz w:val="30"/>
          <w:szCs w:val="30"/>
        </w:rPr>
        <w:br w:type="page"/>
      </w:r>
      <w:r w:rsidRPr="006C2995">
        <w:rPr>
          <w:rFonts w:ascii="Arial" w:eastAsia="黑体" w:hAnsi="Arial" w:cs="Arial" w:hint="eastAsia"/>
          <w:bCs/>
          <w:kern w:val="36"/>
          <w:sz w:val="32"/>
          <w:szCs w:val="36"/>
        </w:rPr>
        <w:lastRenderedPageBreak/>
        <w:t>3</w:t>
      </w:r>
      <w:r w:rsidRPr="006C2995">
        <w:rPr>
          <w:rFonts w:ascii="黑体" w:eastAsia="黑体" w:hAnsi="宋体" w:hint="eastAsia"/>
          <w:bCs/>
          <w:kern w:val="36"/>
          <w:sz w:val="32"/>
          <w:szCs w:val="36"/>
        </w:rPr>
        <w:t>基于WebGL可视化方法</w:t>
      </w:r>
    </w:p>
    <w:p w14:paraId="2C344605" w14:textId="77777777"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3</w:t>
      </w:r>
      <w:r w:rsidRPr="006C2995">
        <w:rPr>
          <w:rFonts w:eastAsia="黑体"/>
          <w:sz w:val="28"/>
          <w:szCs w:val="32"/>
        </w:rPr>
        <w:t>.1 Web</w:t>
      </w:r>
      <w:r w:rsidRPr="006C2995">
        <w:rPr>
          <w:rFonts w:eastAsia="黑体" w:hint="eastAsia"/>
          <w:sz w:val="28"/>
          <w:szCs w:val="32"/>
        </w:rPr>
        <w:t>GL</w:t>
      </w:r>
      <w:r w:rsidRPr="006C2995">
        <w:rPr>
          <w:rFonts w:eastAsia="黑体"/>
          <w:sz w:val="28"/>
          <w:szCs w:val="32"/>
        </w:rPr>
        <w:t xml:space="preserve"> </w:t>
      </w:r>
      <w:r w:rsidRPr="006C2995">
        <w:rPr>
          <w:rFonts w:eastAsia="黑体"/>
          <w:sz w:val="28"/>
          <w:szCs w:val="32"/>
        </w:rPr>
        <w:t>可视化技术</w:t>
      </w:r>
    </w:p>
    <w:p w14:paraId="6C6EFAC4" w14:textId="3F30D2E5" w:rsidR="006C2995" w:rsidRPr="006C2995" w:rsidRDefault="001B7686" w:rsidP="00561FC7">
      <w:pPr>
        <w:snapToGrid w:val="0"/>
        <w:spacing w:after="120" w:line="300" w:lineRule="auto"/>
        <w:rPr>
          <w:rFonts w:hint="eastAsia"/>
          <w:sz w:val="24"/>
        </w:rPr>
      </w:pPr>
      <w:r>
        <w:rPr>
          <w:sz w:val="24"/>
        </w:rPr>
        <w:t>1.</w:t>
      </w:r>
      <w:r w:rsidR="006C2995" w:rsidRPr="006C2995">
        <w:rPr>
          <w:rFonts w:hint="eastAsia"/>
          <w:sz w:val="24"/>
        </w:rPr>
        <w:t xml:space="preserve">WebGL </w:t>
      </w:r>
      <w:r w:rsidR="006C2995" w:rsidRPr="006C2995">
        <w:rPr>
          <w:rFonts w:hint="eastAsia"/>
          <w:sz w:val="24"/>
        </w:rPr>
        <w:t>技术</w:t>
      </w:r>
    </w:p>
    <w:p w14:paraId="78971FF2"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WebGL</w:t>
      </w:r>
      <w:r w:rsidRPr="006C2995">
        <w:rPr>
          <w:rFonts w:hint="eastAsia"/>
          <w:sz w:val="24"/>
        </w:rPr>
        <w:t>（</w:t>
      </w:r>
      <w:r w:rsidRPr="006C2995">
        <w:rPr>
          <w:rFonts w:hint="eastAsia"/>
          <w:sz w:val="24"/>
        </w:rPr>
        <w:t>Web Graphics Library</w:t>
      </w:r>
      <w:r w:rsidRPr="006C2995">
        <w:rPr>
          <w:rFonts w:hint="eastAsia"/>
          <w:sz w:val="24"/>
        </w:rPr>
        <w:t>）是由</w:t>
      </w:r>
      <w:r w:rsidRPr="006C2995">
        <w:rPr>
          <w:rFonts w:hint="eastAsia"/>
          <w:sz w:val="24"/>
        </w:rPr>
        <w:t xml:space="preserve"> Khronos Group </w:t>
      </w:r>
      <w:r w:rsidRPr="006C2995">
        <w:rPr>
          <w:rFonts w:hint="eastAsia"/>
          <w:sz w:val="24"/>
        </w:rPr>
        <w:t>发布的一项面向浏览器的三维图形渲染技术，通过其强大的功能，开发者可以在浏览器中绘制复杂的三维图形并实现三维场景的漫游与交互。</w:t>
      </w:r>
      <w:r w:rsidRPr="006C2995">
        <w:rPr>
          <w:rFonts w:hint="eastAsia"/>
          <w:sz w:val="24"/>
        </w:rPr>
        <w:t>WebGL</w:t>
      </w:r>
      <w:r w:rsidRPr="006C2995">
        <w:rPr>
          <w:rFonts w:hint="eastAsia"/>
          <w:sz w:val="24"/>
        </w:rPr>
        <w:t>的渲染流程包括顶点着色器、图元装配、光栅化、片段着色器、像素处理和绘制缓存等多个步骤，这些步骤共同完成了三维图形的高效绘制。</w:t>
      </w:r>
      <w:r w:rsidRPr="006C2995">
        <w:rPr>
          <w:rFonts w:hint="eastAsia"/>
          <w:sz w:val="24"/>
        </w:rPr>
        <w:t>WebGL</w:t>
      </w:r>
      <w:r w:rsidRPr="006C2995">
        <w:rPr>
          <w:rFonts w:hint="eastAsia"/>
          <w:sz w:val="24"/>
        </w:rPr>
        <w:t>的出现标志着无插件三维可视化时代的开启，它基于</w:t>
      </w:r>
      <w:r w:rsidRPr="006C2995">
        <w:rPr>
          <w:rFonts w:hint="eastAsia"/>
          <w:sz w:val="24"/>
        </w:rPr>
        <w:t xml:space="preserve"> OpenGL ES 2.0 </w:t>
      </w:r>
      <w:r w:rsidRPr="006C2995">
        <w:rPr>
          <w:rFonts w:hint="eastAsia"/>
          <w:sz w:val="24"/>
        </w:rPr>
        <w:t>标准，利用</w:t>
      </w:r>
      <w:r w:rsidRPr="006C2995">
        <w:rPr>
          <w:rFonts w:hint="eastAsia"/>
          <w:sz w:val="24"/>
        </w:rPr>
        <w:t xml:space="preserve"> JavaScript </w:t>
      </w:r>
      <w:r w:rsidRPr="006C2995">
        <w:rPr>
          <w:rFonts w:hint="eastAsia"/>
          <w:sz w:val="24"/>
        </w:rPr>
        <w:t>与</w:t>
      </w:r>
      <w:r w:rsidRPr="006C2995">
        <w:rPr>
          <w:rFonts w:hint="eastAsia"/>
          <w:sz w:val="24"/>
        </w:rPr>
        <w:t xml:space="preserve"> GPU </w:t>
      </w:r>
      <w:r w:rsidRPr="006C2995">
        <w:rPr>
          <w:rFonts w:hint="eastAsia"/>
          <w:sz w:val="24"/>
        </w:rPr>
        <w:t>直接交互，使浏览器能够调用计算机显卡进行三维渲染，从而实现复杂三维场景和模型的流畅展示。</w:t>
      </w:r>
    </w:p>
    <w:p w14:paraId="58B17296"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与传统的三维图形渲染技术相比，</w:t>
      </w:r>
      <w:r w:rsidRPr="006C2995">
        <w:rPr>
          <w:rFonts w:hint="eastAsia"/>
          <w:sz w:val="24"/>
        </w:rPr>
        <w:t>WebGL</w:t>
      </w:r>
      <w:r w:rsidRPr="006C2995">
        <w:rPr>
          <w:rFonts w:hint="eastAsia"/>
          <w:sz w:val="24"/>
        </w:rPr>
        <w:t>在虚拟现实、数据可视化、科学计算等领域有着广泛的应用，并展现出显著的优势。首先，</w:t>
      </w:r>
      <w:r w:rsidRPr="006C2995">
        <w:rPr>
          <w:rFonts w:hint="eastAsia"/>
          <w:sz w:val="24"/>
        </w:rPr>
        <w:t xml:space="preserve">WebGL </w:t>
      </w:r>
      <w:r w:rsidRPr="006C2995">
        <w:rPr>
          <w:rFonts w:hint="eastAsia"/>
          <w:sz w:val="24"/>
        </w:rPr>
        <w:t>技术无需安装任何插件或依赖项，只需依靠浏览器内核直接调用计算机的</w:t>
      </w:r>
      <w:r w:rsidRPr="006C2995">
        <w:rPr>
          <w:rFonts w:hint="eastAsia"/>
          <w:sz w:val="24"/>
        </w:rPr>
        <w:t>GPU</w:t>
      </w:r>
      <w:r w:rsidRPr="006C2995">
        <w:rPr>
          <w:rFonts w:hint="eastAsia"/>
          <w:sz w:val="24"/>
        </w:rPr>
        <w:t>硬件，即可完成高效的三维渲染，大幅提升了渲染性能。其次，它具备良好的</w:t>
      </w:r>
      <w:r w:rsidRPr="006C2995">
        <w:rPr>
          <w:rFonts w:hint="eastAsia"/>
          <w:sz w:val="24"/>
        </w:rPr>
        <w:t xml:space="preserve"> </w:t>
      </w:r>
      <w:r w:rsidRPr="006C2995">
        <w:rPr>
          <w:rFonts w:hint="eastAsia"/>
          <w:sz w:val="24"/>
        </w:rPr>
        <w:t>跨平台能力，能够在任何支持</w:t>
      </w:r>
      <w:r w:rsidRPr="006C2995">
        <w:rPr>
          <w:rFonts w:hint="eastAsia"/>
          <w:sz w:val="24"/>
        </w:rPr>
        <w:t xml:space="preserve"> WebGL </w:t>
      </w:r>
      <w:r w:rsidRPr="006C2995">
        <w:rPr>
          <w:rFonts w:hint="eastAsia"/>
          <w:sz w:val="24"/>
        </w:rPr>
        <w:t>标准的浏览器上运行，适配</w:t>
      </w:r>
      <w:r w:rsidRPr="006C2995">
        <w:rPr>
          <w:rFonts w:hint="eastAsia"/>
          <w:sz w:val="24"/>
        </w:rPr>
        <w:t xml:space="preserve"> WebGL 1.0 </w:t>
      </w:r>
      <w:r w:rsidRPr="006C2995">
        <w:rPr>
          <w:rFonts w:hint="eastAsia"/>
          <w:sz w:val="24"/>
        </w:rPr>
        <w:t>和</w:t>
      </w:r>
      <w:r w:rsidRPr="006C2995">
        <w:rPr>
          <w:rFonts w:hint="eastAsia"/>
          <w:sz w:val="24"/>
        </w:rPr>
        <w:t xml:space="preserve"> WebGL 2.0 </w:t>
      </w:r>
      <w:r w:rsidRPr="006C2995">
        <w:rPr>
          <w:rFonts w:hint="eastAsia"/>
          <w:sz w:val="24"/>
        </w:rPr>
        <w:t>两个版本，并与</w:t>
      </w:r>
      <w:r w:rsidRPr="006C2995">
        <w:rPr>
          <w:rFonts w:hint="eastAsia"/>
          <w:sz w:val="24"/>
        </w:rPr>
        <w:t xml:space="preserve"> OpenGL ES 2.0 </w:t>
      </w:r>
      <w:r w:rsidRPr="006C2995">
        <w:rPr>
          <w:rFonts w:hint="eastAsia"/>
          <w:sz w:val="24"/>
        </w:rPr>
        <w:t>标准完全兼容。</w:t>
      </w:r>
    </w:p>
    <w:p w14:paraId="2A85BF15"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此外，</w:t>
      </w:r>
      <w:r w:rsidRPr="006C2995">
        <w:rPr>
          <w:rFonts w:hint="eastAsia"/>
          <w:sz w:val="24"/>
        </w:rPr>
        <w:t xml:space="preserve">WebGL </w:t>
      </w:r>
      <w:r w:rsidRPr="006C2995">
        <w:rPr>
          <w:rFonts w:hint="eastAsia"/>
          <w:sz w:val="24"/>
        </w:rPr>
        <w:t>技术具有较高的开放性，以开源代码形式发布，开发者无需支付额外费用即可自由使用。这种特性不仅降低了开发门槛，还促使了</w:t>
      </w:r>
      <w:r w:rsidRPr="006C2995">
        <w:rPr>
          <w:rFonts w:hint="eastAsia"/>
          <w:sz w:val="24"/>
        </w:rPr>
        <w:t xml:space="preserve"> WebGL </w:t>
      </w:r>
      <w:r w:rsidRPr="006C2995">
        <w:rPr>
          <w:rFonts w:hint="eastAsia"/>
          <w:sz w:val="24"/>
        </w:rPr>
        <w:t>在学术研究、工业应用和商业开发中的广泛普及。</w:t>
      </w:r>
      <w:r w:rsidRPr="006C2995">
        <w:rPr>
          <w:rFonts w:hint="eastAsia"/>
          <w:sz w:val="24"/>
        </w:rPr>
        <w:t xml:space="preserve">WebGL </w:t>
      </w:r>
      <w:r w:rsidRPr="006C2995">
        <w:rPr>
          <w:rFonts w:hint="eastAsia"/>
          <w:sz w:val="24"/>
        </w:rPr>
        <w:t>的便捷性、高效性和强大的功能，使其成为现代三维可视化技术的重要基础，特别是在</w:t>
      </w:r>
      <w:r w:rsidRPr="006C2995">
        <w:rPr>
          <w:rFonts w:hint="eastAsia"/>
          <w:sz w:val="24"/>
        </w:rPr>
        <w:t xml:space="preserve"> </w:t>
      </w:r>
      <w:r w:rsidRPr="006C2995">
        <w:rPr>
          <w:rFonts w:hint="eastAsia"/>
          <w:sz w:val="24"/>
        </w:rPr>
        <w:t>虚拟现实、交互式数据可视化</w:t>
      </w:r>
      <w:r w:rsidRPr="006C2995">
        <w:rPr>
          <w:rFonts w:hint="eastAsia"/>
          <w:sz w:val="24"/>
        </w:rPr>
        <w:t xml:space="preserve"> </w:t>
      </w:r>
      <w:r w:rsidRPr="006C2995">
        <w:rPr>
          <w:rFonts w:hint="eastAsia"/>
          <w:sz w:val="24"/>
        </w:rPr>
        <w:t>和</w:t>
      </w:r>
      <w:r w:rsidRPr="006C2995">
        <w:rPr>
          <w:rFonts w:hint="eastAsia"/>
          <w:sz w:val="24"/>
        </w:rPr>
        <w:t xml:space="preserve"> </w:t>
      </w:r>
      <w:r w:rsidRPr="006C2995">
        <w:rPr>
          <w:rFonts w:hint="eastAsia"/>
          <w:sz w:val="24"/>
        </w:rPr>
        <w:t>三维建模</w:t>
      </w:r>
      <w:r w:rsidRPr="006C2995">
        <w:rPr>
          <w:rFonts w:hint="eastAsia"/>
          <w:sz w:val="24"/>
        </w:rPr>
        <w:t xml:space="preserve"> </w:t>
      </w:r>
      <w:r w:rsidRPr="006C2995">
        <w:rPr>
          <w:rFonts w:hint="eastAsia"/>
          <w:sz w:val="24"/>
        </w:rPr>
        <w:t>等领域表现尤为突出。</w:t>
      </w:r>
    </w:p>
    <w:p w14:paraId="68005341"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 xml:space="preserve">WebGL </w:t>
      </w:r>
      <w:r w:rsidRPr="006C2995">
        <w:rPr>
          <w:rFonts w:hint="eastAsia"/>
          <w:sz w:val="24"/>
        </w:rPr>
        <w:t>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其架构如图所示。</w:t>
      </w:r>
    </w:p>
    <w:p w14:paraId="6F86E184" w14:textId="77777777" w:rsidR="006C2995" w:rsidRPr="006C2995" w:rsidRDefault="006C2995" w:rsidP="006C2995">
      <w:pPr>
        <w:snapToGrid w:val="0"/>
        <w:spacing w:line="300" w:lineRule="auto"/>
        <w:rPr>
          <w:rFonts w:eastAsia="黑体"/>
          <w:sz w:val="30"/>
          <w:szCs w:val="30"/>
        </w:rPr>
      </w:pPr>
    </w:p>
    <w:p w14:paraId="24867D4A" w14:textId="77777777" w:rsidR="006C2995" w:rsidRPr="006C2995" w:rsidRDefault="006C2995" w:rsidP="001B7686">
      <w:pPr>
        <w:snapToGrid w:val="0"/>
        <w:spacing w:line="300" w:lineRule="auto"/>
        <w:jc w:val="center"/>
        <w:rPr>
          <w:rFonts w:eastAsia="黑体"/>
          <w:sz w:val="30"/>
          <w:szCs w:val="30"/>
        </w:rPr>
      </w:pPr>
      <w:r w:rsidRPr="006C2995">
        <w:rPr>
          <w:rFonts w:eastAsia="黑体"/>
          <w:noProof/>
          <w:sz w:val="30"/>
          <w:szCs w:val="30"/>
        </w:rPr>
        <w:lastRenderedPageBreak/>
        <w:drawing>
          <wp:inline distT="0" distB="0" distL="0" distR="0" wp14:anchorId="20C3A67E" wp14:editId="0CD6E341">
            <wp:extent cx="4674870" cy="3258185"/>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4870" cy="3258185"/>
                    </a:xfrm>
                    <a:prstGeom prst="rect">
                      <a:avLst/>
                    </a:prstGeom>
                    <a:noFill/>
                    <a:ln>
                      <a:noFill/>
                    </a:ln>
                  </pic:spPr>
                </pic:pic>
              </a:graphicData>
            </a:graphic>
          </wp:inline>
        </w:drawing>
      </w:r>
    </w:p>
    <w:p w14:paraId="56814EC8" w14:textId="5F9F248E" w:rsidR="006C2995" w:rsidRPr="006C2995" w:rsidRDefault="006C2995" w:rsidP="001B7686">
      <w:pPr>
        <w:jc w:val="center"/>
      </w:pPr>
      <w:r w:rsidRPr="006C2995">
        <w:rPr>
          <w:rFonts w:hint="eastAsia"/>
        </w:rPr>
        <w:t>图</w:t>
      </w:r>
      <w:r w:rsidR="001B7686">
        <w:rPr>
          <w:rFonts w:hint="eastAsia"/>
        </w:rPr>
        <w:t>1</w:t>
      </w:r>
      <w:r w:rsidRPr="006C2995">
        <w:rPr>
          <w:rFonts w:hint="eastAsia"/>
        </w:rPr>
        <w:t xml:space="preserve"> </w:t>
      </w:r>
      <w:r w:rsidRPr="006C2995">
        <w:t>WebGL</w:t>
      </w:r>
      <w:r w:rsidRPr="006C2995">
        <w:t>架构图</w:t>
      </w:r>
    </w:p>
    <w:p w14:paraId="39B832C3" w14:textId="77777777" w:rsidR="006C2995" w:rsidRPr="006C2995" w:rsidRDefault="006C2995" w:rsidP="00561FC7">
      <w:pPr>
        <w:snapToGrid w:val="0"/>
        <w:spacing w:after="120" w:line="300" w:lineRule="auto"/>
        <w:rPr>
          <w:sz w:val="24"/>
        </w:rPr>
      </w:pPr>
      <w:r w:rsidRPr="006C2995">
        <w:rPr>
          <w:rFonts w:hint="eastAsia"/>
          <w:sz w:val="24"/>
        </w:rPr>
        <w:t>2.</w:t>
      </w:r>
      <w:r w:rsidRPr="006C2995">
        <w:rPr>
          <w:sz w:val="24"/>
        </w:rPr>
        <w:t xml:space="preserve">Three.js </w:t>
      </w:r>
      <w:r w:rsidRPr="006C2995">
        <w:rPr>
          <w:sz w:val="24"/>
        </w:rPr>
        <w:t>技术</w:t>
      </w:r>
    </w:p>
    <w:p w14:paraId="6A803017"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 xml:space="preserve">Three.js </w:t>
      </w:r>
      <w:r w:rsidRPr="006C2995">
        <w:rPr>
          <w:sz w:val="24"/>
        </w:rPr>
        <w:t>是一款基于</w:t>
      </w:r>
      <w:r w:rsidRPr="006C2995">
        <w:rPr>
          <w:sz w:val="24"/>
        </w:rPr>
        <w:t xml:space="preserve"> WebGL </w:t>
      </w:r>
      <w:r w:rsidRPr="006C2995">
        <w:rPr>
          <w:sz w:val="24"/>
        </w:rPr>
        <w:t>的开源跨平台三维渲染库，通过对底层</w:t>
      </w:r>
      <w:r w:rsidRPr="006C2995">
        <w:rPr>
          <w:sz w:val="24"/>
        </w:rPr>
        <w:t xml:space="preserve"> WebGL </w:t>
      </w:r>
      <w:r w:rsidRPr="006C2995">
        <w:rPr>
          <w:sz w:val="24"/>
        </w:rPr>
        <w:t>接口的高度封装，提供了更加简洁直观的</w:t>
      </w:r>
      <w:r w:rsidRPr="006C2995">
        <w:rPr>
          <w:sz w:val="24"/>
        </w:rPr>
        <w:t xml:space="preserve"> API</w:t>
      </w:r>
      <w:r w:rsidRPr="006C2995">
        <w:rPr>
          <w:sz w:val="24"/>
        </w:rPr>
        <w:t>，使得开发者可以快速构建复杂的三维场景并实现交互功能。</w:t>
      </w:r>
      <w:r w:rsidRPr="006C2995">
        <w:rPr>
          <w:sz w:val="24"/>
        </w:rPr>
        <w:t xml:space="preserve">Three.js </w:t>
      </w:r>
      <w:r w:rsidRPr="006C2995">
        <w:rPr>
          <w:sz w:val="24"/>
        </w:rPr>
        <w:t>的核心架构包括场景、相机和渲染器三大组件，开发者通过定义场景，将几何体、材质、光照等元素添加到场景中，结合相机的视角和渲染器的渲染能力，最终在浏览器中以高效的方式呈现三维图形。</w:t>
      </w:r>
    </w:p>
    <w:p w14:paraId="52C1C69C"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 xml:space="preserve">Three.js </w:t>
      </w:r>
      <w:r w:rsidRPr="006C2995">
        <w:rPr>
          <w:sz w:val="24"/>
        </w:rPr>
        <w:t>提供了丰富的几何体和材质支持，能够轻松定义基础形状如立方体、球体等，也支持导入外部复杂模型（如通过</w:t>
      </w:r>
      <w:r w:rsidRPr="006C2995">
        <w:rPr>
          <w:sz w:val="24"/>
        </w:rPr>
        <w:t xml:space="preserve"> .obj </w:t>
      </w:r>
      <w:r w:rsidRPr="006C2995">
        <w:rPr>
          <w:sz w:val="24"/>
        </w:rPr>
        <w:t>或</w:t>
      </w:r>
      <w:r w:rsidRPr="006C2995">
        <w:rPr>
          <w:sz w:val="24"/>
        </w:rPr>
        <w:t xml:space="preserve"> .</w:t>
      </w:r>
      <w:proofErr w:type="spellStart"/>
      <w:r w:rsidRPr="006C2995">
        <w:rPr>
          <w:sz w:val="24"/>
        </w:rPr>
        <w:t>glTF</w:t>
      </w:r>
      <w:proofErr w:type="spellEnd"/>
      <w:r w:rsidRPr="006C2995">
        <w:rPr>
          <w:sz w:val="24"/>
        </w:rPr>
        <w:t xml:space="preserve"> </w:t>
      </w:r>
      <w:r w:rsidRPr="006C2995">
        <w:rPr>
          <w:sz w:val="24"/>
        </w:rPr>
        <w:t>格式加载数据）。结合其强大的材质系统，开发者可以实现纹理映射、法线贴图等真实感表面效果，以及基于物理的渲染（</w:t>
      </w:r>
      <w:r w:rsidRPr="006C2995">
        <w:rPr>
          <w:sz w:val="24"/>
        </w:rPr>
        <w:t>PBR</w:t>
      </w:r>
      <w:r w:rsidRPr="006C2995">
        <w:rPr>
          <w:sz w:val="24"/>
        </w:rPr>
        <w:t>），模拟物理特性如金属度、粗糙度和光线反射。光照模型是</w:t>
      </w:r>
      <w:r w:rsidRPr="006C2995">
        <w:rPr>
          <w:sz w:val="24"/>
        </w:rPr>
        <w:t xml:space="preserve"> Three.js </w:t>
      </w:r>
      <w:r w:rsidRPr="006C2995">
        <w:rPr>
          <w:sz w:val="24"/>
        </w:rPr>
        <w:t>的一大亮点，支持多种类型的光源如点光源、平行光和环境光，可结合阴影渲染功能，为场景增加更多层次感和立体感。</w:t>
      </w:r>
    </w:p>
    <w:p w14:paraId="6EED29DB"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在三维地质建模与可视化领域，</w:t>
      </w:r>
      <w:r w:rsidRPr="006C2995">
        <w:rPr>
          <w:sz w:val="24"/>
        </w:rPr>
        <w:t xml:space="preserve">Three.js </w:t>
      </w:r>
      <w:r w:rsidRPr="006C2995">
        <w:rPr>
          <w:sz w:val="24"/>
        </w:rPr>
        <w:t>的强大功能得到了广泛应用。三维地质建模需要处理地质体如地层、断层、矿体等复杂的三维几何结构，并可视化其纹理、属性分布和内部结构。</w:t>
      </w:r>
      <w:r w:rsidRPr="006C2995">
        <w:rPr>
          <w:sz w:val="24"/>
        </w:rPr>
        <w:t xml:space="preserve">Three.js </w:t>
      </w:r>
      <w:r w:rsidRPr="006C2995">
        <w:rPr>
          <w:sz w:val="24"/>
        </w:rPr>
        <w:t>可以通过自定义几何体构建地质单元模型，结合动态纹理映射展示岩石纹理与矿物分布。同时，其支持大规模点云数据加载与渲染，可用于展示地震勘探或矿产资源评估中采集的大量数据点。通过曲面拟合与网格细分技术，</w:t>
      </w:r>
      <w:r w:rsidRPr="006C2995">
        <w:rPr>
          <w:sz w:val="24"/>
        </w:rPr>
        <w:t xml:space="preserve">Three.js </w:t>
      </w:r>
      <w:r w:rsidRPr="006C2995">
        <w:rPr>
          <w:sz w:val="24"/>
        </w:rPr>
        <w:t>能够实现复杂地质界面和断层线的可视化，并结合动画系统动态展示地壳运动或资源分布演化过程。</w:t>
      </w:r>
    </w:p>
    <w:p w14:paraId="1B6BB8F0"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lastRenderedPageBreak/>
        <w:t xml:space="preserve">Three.js </w:t>
      </w:r>
      <w:r w:rsidRPr="006C2995">
        <w:rPr>
          <w:sz w:val="24"/>
        </w:rPr>
        <w:t>的可编程性使其非常适合地质建模的交互需求。用户可以通过鼠标或触控设备实现三维场景的旋转、缩放与漫游，实时观察地质体的内部结构。此外，</w:t>
      </w:r>
      <w:r w:rsidRPr="006C2995">
        <w:rPr>
          <w:sz w:val="24"/>
        </w:rPr>
        <w:t xml:space="preserve">Three.js </w:t>
      </w:r>
      <w:r w:rsidRPr="006C2995">
        <w:rPr>
          <w:sz w:val="24"/>
        </w:rPr>
        <w:t>的</w:t>
      </w:r>
      <w:r w:rsidRPr="006C2995">
        <w:rPr>
          <w:sz w:val="24"/>
        </w:rPr>
        <w:t xml:space="preserve"> GPU </w:t>
      </w:r>
      <w:r w:rsidRPr="006C2995">
        <w:rPr>
          <w:sz w:val="24"/>
        </w:rPr>
        <w:t>加速渲染能力保证了其对大规模三维场景的流畅展示，即使在普通浏览器中也能高效运行。通过整合现代前端框架如</w:t>
      </w:r>
      <w:r w:rsidRPr="006C2995">
        <w:rPr>
          <w:sz w:val="24"/>
        </w:rPr>
        <w:t xml:space="preserve"> React </w:t>
      </w:r>
      <w:r w:rsidRPr="006C2995">
        <w:rPr>
          <w:sz w:val="24"/>
        </w:rPr>
        <w:t>或</w:t>
      </w:r>
      <w:r w:rsidRPr="006C2995">
        <w:rPr>
          <w:sz w:val="24"/>
        </w:rPr>
        <w:t xml:space="preserve"> Vue</w:t>
      </w:r>
      <w:r w:rsidRPr="006C2995">
        <w:rPr>
          <w:sz w:val="24"/>
        </w:rPr>
        <w:t>，</w:t>
      </w:r>
      <w:r w:rsidRPr="006C2995">
        <w:rPr>
          <w:sz w:val="24"/>
        </w:rPr>
        <w:t xml:space="preserve">Three.js </w:t>
      </w:r>
      <w:r w:rsidRPr="006C2995">
        <w:rPr>
          <w:sz w:val="24"/>
        </w:rPr>
        <w:t>可用于构建功能丰富的地质建模与分析平台，支持在线数据共享与协作。</w:t>
      </w:r>
    </w:p>
    <w:p w14:paraId="0EA284C4" w14:textId="77777777" w:rsidR="006C2995" w:rsidRPr="006C2995" w:rsidRDefault="006C2995" w:rsidP="001B7686">
      <w:pPr>
        <w:snapToGrid w:val="0"/>
        <w:spacing w:after="120" w:line="300" w:lineRule="auto"/>
        <w:ind w:firstLineChars="200" w:firstLine="480"/>
        <w:rPr>
          <w:rFonts w:hint="eastAsia"/>
        </w:rPr>
      </w:pPr>
      <w:r w:rsidRPr="006C2995">
        <w:rPr>
          <w:sz w:val="24"/>
        </w:rPr>
        <w:t>在实际应用中，</w:t>
      </w:r>
      <w:r w:rsidRPr="006C2995">
        <w:rPr>
          <w:sz w:val="24"/>
        </w:rPr>
        <w:t xml:space="preserve">Three.js </w:t>
      </w:r>
      <w:r w:rsidRPr="006C2995">
        <w:rPr>
          <w:sz w:val="24"/>
        </w:rPr>
        <w:t>广泛用于地质勘探、资源管理、环境模拟和灾害预测等领域。例如，通过将地质钻探数据转换为三维模型，可以直观展现地层分布和矿体形状；结合虚拟现实（</w:t>
      </w:r>
      <w:r w:rsidRPr="006C2995">
        <w:rPr>
          <w:sz w:val="24"/>
        </w:rPr>
        <w:t>VR</w:t>
      </w:r>
      <w:r w:rsidRPr="006C2995">
        <w:rPr>
          <w:sz w:val="24"/>
        </w:rPr>
        <w:t>）设备，</w:t>
      </w:r>
      <w:r w:rsidRPr="006C2995">
        <w:rPr>
          <w:sz w:val="24"/>
        </w:rPr>
        <w:t xml:space="preserve">Three.js </w:t>
      </w:r>
      <w:r w:rsidRPr="006C2995">
        <w:rPr>
          <w:sz w:val="24"/>
        </w:rPr>
        <w:t>提供沉浸式地质场景探索体验；通过加载动态模拟数据，开发者可以实时展示地震波传播或地下水流动情况。相较传统地质可视化工具，</w:t>
      </w:r>
      <w:r w:rsidRPr="006C2995">
        <w:rPr>
          <w:sz w:val="24"/>
        </w:rPr>
        <w:t xml:space="preserve">Three.js </w:t>
      </w:r>
      <w:r w:rsidRPr="006C2995">
        <w:rPr>
          <w:sz w:val="24"/>
        </w:rPr>
        <w:t>以其开放性、高效性和跨平台特性，为三维地质建模和可视化开辟了更多可能性。</w:t>
      </w:r>
    </w:p>
    <w:p w14:paraId="0BCC01D0" w14:textId="0C35F00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2</w:t>
      </w:r>
      <w:r w:rsidRPr="006C2995">
        <w:rPr>
          <w:rFonts w:eastAsia="黑体"/>
          <w:sz w:val="28"/>
          <w:szCs w:val="32"/>
        </w:rPr>
        <w:t xml:space="preserve"> </w:t>
      </w:r>
      <w:r w:rsidRPr="006C2995">
        <w:rPr>
          <w:rFonts w:eastAsia="黑体"/>
          <w:sz w:val="28"/>
          <w:szCs w:val="32"/>
        </w:rPr>
        <w:t>构建三维可视化场景</w:t>
      </w:r>
    </w:p>
    <w:p w14:paraId="4BB011C4" w14:textId="7CF068A0" w:rsidR="00B016E5" w:rsidRPr="00B016E5" w:rsidRDefault="00B016E5" w:rsidP="00B016E5">
      <w:pPr>
        <w:rPr>
          <w:rFonts w:hint="eastAsia"/>
        </w:rPr>
      </w:pPr>
      <w:r>
        <w:rPr>
          <w:rFonts w:hint="eastAsia"/>
        </w:rPr>
        <w:t>（渲染方法、查文献、纹理、光照）</w:t>
      </w:r>
    </w:p>
    <w:p w14:paraId="2C6E3B4A" w14:textId="3A8CEEC0" w:rsidR="006C2995" w:rsidRPr="006C2995" w:rsidRDefault="006C2995" w:rsidP="001B7686">
      <w:pPr>
        <w:snapToGrid w:val="0"/>
        <w:spacing w:after="120" w:line="300" w:lineRule="auto"/>
        <w:ind w:firstLineChars="200" w:firstLine="480"/>
        <w:rPr>
          <w:rFonts w:hint="eastAsia"/>
          <w:sz w:val="24"/>
        </w:rPr>
      </w:pPr>
      <w:r w:rsidRPr="006C2995">
        <w:rPr>
          <w:sz w:val="24"/>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1BE55E9A" w14:textId="77777777" w:rsidR="006C2995" w:rsidRPr="006C2995" w:rsidRDefault="006C2995" w:rsidP="001B7686">
      <w:pPr>
        <w:snapToGrid w:val="0"/>
        <w:spacing w:after="120" w:line="300" w:lineRule="auto"/>
        <w:rPr>
          <w:rFonts w:hint="eastAsia"/>
          <w:sz w:val="24"/>
        </w:rPr>
      </w:pPr>
      <w:r w:rsidRPr="006C2995">
        <w:rPr>
          <w:rFonts w:hint="eastAsia"/>
          <w:sz w:val="24"/>
        </w:rPr>
        <w:t>1</w:t>
      </w:r>
      <w:r w:rsidRPr="006C2995">
        <w:rPr>
          <w:rFonts w:hint="eastAsia"/>
          <w:sz w:val="24"/>
        </w:rPr>
        <w:t>、场景构建</w:t>
      </w:r>
      <w:r w:rsidRPr="006C2995">
        <w:rPr>
          <w:sz w:val="24"/>
        </w:rPr>
        <w:t>核心步骤</w:t>
      </w:r>
      <w:r w:rsidRPr="006C2995">
        <w:rPr>
          <w:rFonts w:hint="eastAsia"/>
          <w:sz w:val="24"/>
        </w:rPr>
        <w:t>：</w:t>
      </w:r>
    </w:p>
    <w:p w14:paraId="496AEFD2" w14:textId="18480D8A"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1</w:t>
      </w:r>
      <w:r w:rsidR="001B7686">
        <w:rPr>
          <w:rFonts w:hint="eastAsia"/>
          <w:sz w:val="24"/>
        </w:rPr>
        <w:t>）</w:t>
      </w:r>
      <w:r w:rsidRPr="006C2995">
        <w:rPr>
          <w:sz w:val="24"/>
        </w:rPr>
        <w:t>定义三维坐标系</w:t>
      </w:r>
    </w:p>
    <w:p w14:paraId="267F15C5"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所有三维对象的坐标都需要统一到一个世界坐标系中。通常，在场景中，每个对象的局部坐标系（</w:t>
      </w:r>
      <w:r w:rsidRPr="006C2995">
        <w:rPr>
          <w:sz w:val="24"/>
        </w:rPr>
        <w:t>Local Coordinate System</w:t>
      </w:r>
      <w:r w:rsidRPr="006C2995">
        <w:rPr>
          <w:sz w:val="24"/>
        </w:rPr>
        <w:t>）描述其几何形状和位置，通过转换矩阵将其映射到世界坐标系（</w:t>
      </w:r>
      <w:r w:rsidRPr="006C2995">
        <w:rPr>
          <w:sz w:val="24"/>
        </w:rPr>
        <w:t>World Coordinate System</w:t>
      </w:r>
      <w:r w:rsidRPr="006C2995">
        <w:rPr>
          <w:sz w:val="24"/>
        </w:rPr>
        <w:t>）。统一的坐标系便于多对象交互与相对位置的计算。</w:t>
      </w:r>
    </w:p>
    <w:p w14:paraId="7472EF2B" w14:textId="0208CCAD"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2</w:t>
      </w:r>
      <w:r w:rsidRPr="006C2995">
        <w:rPr>
          <w:rFonts w:hint="eastAsia"/>
          <w:sz w:val="24"/>
        </w:rPr>
        <w:t>）</w:t>
      </w:r>
      <w:r w:rsidRPr="006C2995">
        <w:rPr>
          <w:sz w:val="24"/>
        </w:rPr>
        <w:t>对象的几何构建</w:t>
      </w:r>
    </w:p>
    <w:p w14:paraId="784E4532" w14:textId="77777777"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在本文中</w:t>
      </w:r>
      <w:r w:rsidRPr="006C2995">
        <w:rPr>
          <w:sz w:val="24"/>
        </w:rPr>
        <w:t>三维</w:t>
      </w:r>
      <w:r w:rsidRPr="006C2995">
        <w:rPr>
          <w:rFonts w:hint="eastAsia"/>
          <w:sz w:val="24"/>
        </w:rPr>
        <w:t>地质对</w:t>
      </w:r>
      <w:r w:rsidRPr="006C2995">
        <w:rPr>
          <w:sz w:val="24"/>
        </w:rPr>
        <w:t>象</w:t>
      </w:r>
      <w:r w:rsidRPr="006C2995">
        <w:rPr>
          <w:rFonts w:hint="eastAsia"/>
          <w:sz w:val="24"/>
        </w:rPr>
        <w:t>主要</w:t>
      </w:r>
      <w:r w:rsidRPr="006C2995">
        <w:rPr>
          <w:sz w:val="24"/>
        </w:rPr>
        <w:t>通过</w:t>
      </w:r>
      <w:r w:rsidRPr="006C2995">
        <w:rPr>
          <w:rFonts w:hint="eastAsia"/>
          <w:sz w:val="24"/>
        </w:rPr>
        <w:t>点、线、面</w:t>
      </w:r>
      <w:r w:rsidRPr="006C2995">
        <w:rPr>
          <w:sz w:val="24"/>
        </w:rPr>
        <w:t>、圆柱体</w:t>
      </w:r>
      <w:r w:rsidRPr="006C2995">
        <w:rPr>
          <w:rFonts w:hint="eastAsia"/>
          <w:sz w:val="24"/>
        </w:rPr>
        <w:t>等基本几何体进行</w:t>
      </w:r>
      <w:r w:rsidRPr="006C2995">
        <w:rPr>
          <w:sz w:val="24"/>
        </w:rPr>
        <w:t>构建，</w:t>
      </w:r>
      <w:r w:rsidRPr="006C2995">
        <w:rPr>
          <w:rFonts w:hint="eastAsia"/>
          <w:sz w:val="24"/>
        </w:rPr>
        <w:t>同时包括</w:t>
      </w:r>
      <w:r w:rsidRPr="006C2995">
        <w:rPr>
          <w:sz w:val="24"/>
        </w:rPr>
        <w:t>.OBJ</w:t>
      </w:r>
      <w:r w:rsidRPr="006C2995">
        <w:rPr>
          <w:rFonts w:hint="eastAsia"/>
          <w:sz w:val="24"/>
        </w:rPr>
        <w:t>格式的三</w:t>
      </w:r>
      <w:r w:rsidRPr="006C2995">
        <w:rPr>
          <w:sz w:val="24"/>
        </w:rPr>
        <w:t>维模型文件定义</w:t>
      </w:r>
      <w:r w:rsidRPr="006C2995">
        <w:rPr>
          <w:rFonts w:hint="eastAsia"/>
          <w:sz w:val="24"/>
        </w:rPr>
        <w:t>的</w:t>
      </w:r>
      <w:r w:rsidRPr="006C2995">
        <w:rPr>
          <w:sz w:val="24"/>
        </w:rPr>
        <w:t>复杂模型。同时，网格化数据结构（如三角形网格、四边形网格）常被用于高效地存储和渲染三维对象。</w:t>
      </w:r>
    </w:p>
    <w:p w14:paraId="6DC183AD" w14:textId="73256FA9" w:rsidR="006C2995" w:rsidRPr="006C2995" w:rsidRDefault="001B7686" w:rsidP="001B7686">
      <w:pPr>
        <w:snapToGrid w:val="0"/>
        <w:spacing w:after="120" w:line="300" w:lineRule="auto"/>
        <w:ind w:firstLineChars="200" w:firstLine="480"/>
        <w:rPr>
          <w:rFonts w:hint="eastAsia"/>
          <w:sz w:val="24"/>
        </w:rPr>
      </w:pPr>
      <w:r>
        <w:rPr>
          <w:rFonts w:hint="eastAsia"/>
          <w:sz w:val="24"/>
        </w:rPr>
        <w:t>（</w:t>
      </w:r>
      <w:r w:rsidR="006C2995" w:rsidRPr="006C2995">
        <w:rPr>
          <w:sz w:val="24"/>
        </w:rPr>
        <w:t>3</w:t>
      </w:r>
      <w:r>
        <w:rPr>
          <w:rFonts w:hint="eastAsia"/>
          <w:sz w:val="24"/>
        </w:rPr>
        <w:t>）</w:t>
      </w:r>
      <w:r w:rsidR="006C2995" w:rsidRPr="006C2995">
        <w:rPr>
          <w:sz w:val="24"/>
        </w:rPr>
        <w:t>矩阵变换</w:t>
      </w:r>
    </w:p>
    <w:p w14:paraId="33E56F12"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矩阵变换是三维场景构建中的核心。通过几何变换矩阵，实现对象从局部坐标系到世界坐标系的映射，再通过相机的视图变换以及投影变换，最终将三维场景映射到二维屏幕。</w:t>
      </w:r>
    </w:p>
    <w:p w14:paraId="03E2DCAF" w14:textId="77777777" w:rsidR="006C2995" w:rsidRPr="006C2995" w:rsidRDefault="006C2995" w:rsidP="001B7686">
      <w:pPr>
        <w:snapToGrid w:val="0"/>
        <w:spacing w:after="120" w:line="300" w:lineRule="auto"/>
        <w:rPr>
          <w:rFonts w:hint="eastAsia"/>
          <w:sz w:val="24"/>
        </w:rPr>
      </w:pPr>
      <w:r w:rsidRPr="006C2995">
        <w:rPr>
          <w:rFonts w:hint="eastAsia"/>
          <w:sz w:val="24"/>
        </w:rPr>
        <w:lastRenderedPageBreak/>
        <w:t>2</w:t>
      </w:r>
      <w:r w:rsidRPr="006C2995">
        <w:rPr>
          <w:rFonts w:hint="eastAsia"/>
          <w:sz w:val="24"/>
        </w:rPr>
        <w:t>、相关</w:t>
      </w:r>
      <w:r w:rsidRPr="006C2995">
        <w:rPr>
          <w:sz w:val="24"/>
        </w:rPr>
        <w:t>数学公式</w:t>
      </w:r>
    </w:p>
    <w:p w14:paraId="3138E291" w14:textId="7264EA8B" w:rsidR="006C2995" w:rsidRPr="006C2995" w:rsidRDefault="006C2995" w:rsidP="001B7686">
      <w:pPr>
        <w:snapToGrid w:val="0"/>
        <w:spacing w:after="120" w:line="300" w:lineRule="auto"/>
        <w:ind w:firstLineChars="200" w:firstLine="480"/>
        <w:rPr>
          <w:rFonts w:hint="eastAsia"/>
          <w:sz w:val="24"/>
        </w:rPr>
      </w:pPr>
      <w:r w:rsidRPr="006C2995">
        <w:rPr>
          <w:rFonts w:hint="eastAsia"/>
          <w:sz w:val="24"/>
        </w:rPr>
        <w:t>（</w:t>
      </w:r>
      <w:r w:rsidRPr="006C2995">
        <w:rPr>
          <w:sz w:val="24"/>
        </w:rPr>
        <w:t>1</w:t>
      </w:r>
      <w:r w:rsidRPr="006C2995">
        <w:rPr>
          <w:rFonts w:hint="eastAsia"/>
          <w:sz w:val="24"/>
        </w:rPr>
        <w:t>）</w:t>
      </w:r>
      <w:r w:rsidRPr="006C2995">
        <w:rPr>
          <w:sz w:val="24"/>
        </w:rPr>
        <w:t>模型变换矩阵</w:t>
      </w:r>
    </w:p>
    <w:p w14:paraId="15B831E7" w14:textId="77777777" w:rsidR="001B7686" w:rsidRDefault="006C2995" w:rsidP="001B7686">
      <w:pPr>
        <w:snapToGrid w:val="0"/>
        <w:spacing w:after="120" w:line="300" w:lineRule="auto"/>
        <w:ind w:firstLineChars="200" w:firstLine="480"/>
        <w:rPr>
          <w:sz w:val="24"/>
        </w:rPr>
      </w:pPr>
      <w:r w:rsidRPr="006C2995">
        <w:rPr>
          <w:sz w:val="24"/>
        </w:rPr>
        <w:t>模型变换矩阵用于将对象从局部坐标系映射到世界坐标系。公式如下：</w:t>
      </w:r>
    </w:p>
    <w:p w14:paraId="6E58A8F8" w14:textId="1BA7FF1D" w:rsidR="006C2995" w:rsidRPr="006C2995" w:rsidRDefault="001B7686" w:rsidP="001B7686">
      <w:pPr>
        <w:snapToGrid w:val="0"/>
        <w:spacing w:after="120" w:line="300" w:lineRule="auto"/>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mod</m:t>
              </m:r>
              <m:r>
                <m:rPr>
                  <m:nor/>
                </m:rPr>
                <w:rPr>
                  <w:sz w:val="24"/>
                </w:rPr>
                <m:t>el</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m:oMathPara>
    </w:p>
    <w:p w14:paraId="5A571932" w14:textId="187FC6EA" w:rsidR="006C2995" w:rsidRPr="006C2995" w:rsidRDefault="006C2995" w:rsidP="001B7686">
      <w:pPr>
        <w:snapToGrid w:val="0"/>
        <w:spacing w:after="120" w:line="300" w:lineRule="auto"/>
        <w:ind w:firstLineChars="200" w:firstLine="480"/>
        <w:rPr>
          <w:rFonts w:hint="eastAsia"/>
          <w:sz w:val="24"/>
        </w:rPr>
      </w:pPr>
      <w:r w:rsidRPr="006C2995">
        <w:rPr>
          <w:sz w:val="24"/>
        </w:rPr>
        <w:tab/>
      </w:r>
      <w:r w:rsidR="001B7686" w:rsidRPr="001B7686">
        <w:rPr>
          <w:rFonts w:hint="eastAsia"/>
          <w:sz w:val="24"/>
        </w:rPr>
        <w:t>a.</w:t>
      </w:r>
      <w:r w:rsidRPr="006C2995">
        <w:rPr>
          <w:sz w:val="24"/>
        </w:rPr>
        <w:t>平移矩阵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translation</m:t>
            </m:r>
          </m:sub>
        </m:sSub>
      </m:oMath>
      <w:r w:rsidRPr="006C2995">
        <w:rPr>
          <w:sz w:val="24"/>
        </w:rPr>
        <w:t>用于移动对象的位置；</w:t>
      </w:r>
    </w:p>
    <w:p w14:paraId="5A6E6A9B" w14:textId="649F325B"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b.</w:t>
      </w:r>
      <w:r w:rsidRPr="006C2995">
        <w:rPr>
          <w:sz w:val="24"/>
        </w:rPr>
        <w:t>旋转矩阵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rotation</m:t>
            </m:r>
          </m:sub>
        </m:sSub>
      </m:oMath>
      <w:r w:rsidRPr="006C2995">
        <w:rPr>
          <w:sz w:val="24"/>
        </w:rPr>
        <w:t>用于对象的旋转操作；</w:t>
      </w:r>
    </w:p>
    <w:p w14:paraId="58FC952C" w14:textId="05E568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c.</w:t>
      </w:r>
      <w:r w:rsidRPr="006C2995">
        <w:rPr>
          <w:sz w:val="24"/>
        </w:rPr>
        <w:t>缩放矩阵</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scaling</m:t>
            </m:r>
          </m:sub>
        </m:sSub>
      </m:oMath>
      <w:r w:rsidRPr="006C2995">
        <w:rPr>
          <w:sz w:val="24"/>
        </w:rPr>
        <w:t>用于调整对象的尺寸。</w:t>
      </w:r>
    </w:p>
    <w:p w14:paraId="24D03E68" w14:textId="77777777" w:rsidR="001B7686" w:rsidRPr="001B7686"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视图变换矩阵</w:t>
      </w:r>
    </w:p>
    <w:p w14:paraId="59C71E21" w14:textId="275478DE" w:rsidR="006C2995" w:rsidRPr="001B7686" w:rsidRDefault="006C2995" w:rsidP="001B7686">
      <w:pPr>
        <w:snapToGrid w:val="0"/>
        <w:spacing w:after="120" w:line="300" w:lineRule="auto"/>
        <w:ind w:firstLineChars="200" w:firstLine="480"/>
        <w:rPr>
          <w:sz w:val="24"/>
        </w:rPr>
      </w:pPr>
      <w:r w:rsidRPr="006C2995">
        <w:rPr>
          <w:sz w:val="24"/>
        </w:rPr>
        <w:t>视图变换矩阵将场景中的三维点从世界坐标系转换到相机坐标系。定义如下：</w:t>
      </w:r>
    </w:p>
    <w:p w14:paraId="16226EE8" w14:textId="784F2AFC" w:rsidR="001B7686" w:rsidRPr="006C2995" w:rsidRDefault="001B7686"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view</m:t>
              </m:r>
            </m:sub>
          </m:sSub>
          <m:r>
            <m:rPr>
              <m:sty m:val="p"/>
            </m:rPr>
            <w:rPr>
              <w:rFonts w:ascii="Cambria Math" w:hAnsi="Cambria Math"/>
              <w:sz w:val="24"/>
            </w:rPr>
            <m:t>=</m:t>
          </m:r>
          <m:r>
            <w:rPr>
              <w:rFonts w:ascii="Cambria Math" w:hAnsi="Cambria Math"/>
              <w:sz w:val="24"/>
            </w:rPr>
            <m:t>LookAt</m:t>
          </m:r>
          <m:d>
            <m:dPr>
              <m:ctrlPr>
                <w:rPr>
                  <w:rFonts w:ascii="Cambria Math" w:hAnsi="Cambria Math"/>
                  <w:sz w:val="24"/>
                </w:rPr>
              </m:ctrlPr>
            </m:dPr>
            <m:e>
              <m:r>
                <w:rPr>
                  <w:rFonts w:ascii="Cambria Math" w:hAnsi="Cambria Math"/>
                  <w:sz w:val="24"/>
                </w:rPr>
                <m:t>eye</m:t>
              </m:r>
              <m:r>
                <m:rPr>
                  <m:sty m:val="p"/>
                </m:rPr>
                <w:rPr>
                  <w:rFonts w:ascii="Cambria Math" w:hAnsi="Cambria Math"/>
                  <w:sz w:val="24"/>
                </w:rPr>
                <m:t>,</m:t>
              </m:r>
              <m:r>
                <w:rPr>
                  <w:rFonts w:ascii="Cambria Math" w:hAnsi="Cambria Math"/>
                  <w:sz w:val="24"/>
                </w:rPr>
                <m:t>target</m:t>
              </m:r>
              <m:r>
                <m:rPr>
                  <m:sty m:val="p"/>
                </m:rPr>
                <w:rPr>
                  <w:rFonts w:ascii="Cambria Math" w:hAnsi="Cambria Math"/>
                  <w:sz w:val="24"/>
                </w:rPr>
                <m:t>,</m:t>
              </m:r>
              <m:r>
                <w:rPr>
                  <w:rFonts w:ascii="Cambria Math" w:hAnsi="Cambria Math"/>
                  <w:sz w:val="24"/>
                </w:rPr>
                <m:t>up</m:t>
              </m:r>
            </m:e>
          </m:d>
        </m:oMath>
      </m:oMathPara>
    </w:p>
    <w:p w14:paraId="46DBC7B5" w14:textId="77777777" w:rsidR="006C2995" w:rsidRPr="006C2995" w:rsidRDefault="006C2995" w:rsidP="001B7686">
      <w:pPr>
        <w:snapToGrid w:val="0"/>
        <w:spacing w:after="120" w:line="300" w:lineRule="auto"/>
        <w:ind w:firstLineChars="200" w:firstLine="480"/>
        <w:rPr>
          <w:sz w:val="24"/>
        </w:rPr>
      </w:pPr>
      <w:r w:rsidRPr="006C2995">
        <w:rPr>
          <w:sz w:val="24"/>
        </w:rPr>
        <w:t>其中：</w:t>
      </w:r>
    </w:p>
    <w:p w14:paraId="78893DEC" w14:textId="389C2573"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a.</w:t>
      </w:r>
      <m:oMath>
        <m:r>
          <m:rPr>
            <m:sty m:val="p"/>
          </m:rPr>
          <w:rPr>
            <w:rFonts w:ascii="Cambria Math" w:hAnsi="Cambria Math"/>
            <w:sz w:val="24"/>
          </w:rPr>
          <m:t xml:space="preserve"> </m:t>
        </m:r>
        <m:r>
          <w:rPr>
            <w:rFonts w:ascii="Cambria Math" w:hAnsi="Cambria Math"/>
            <w:sz w:val="24"/>
          </w:rPr>
          <m:t>eye</m:t>
        </m:r>
      </m:oMath>
      <w:r w:rsidRPr="006C2995">
        <w:rPr>
          <w:sz w:val="24"/>
        </w:rPr>
        <w:t>表示相机位置</w:t>
      </w:r>
      <w:r w:rsidR="001B7686" w:rsidRPr="001B7686">
        <w:rPr>
          <w:sz w:val="24"/>
        </w:rPr>
        <w:t>.</w:t>
      </w:r>
    </w:p>
    <w:p w14:paraId="44197867" w14:textId="6E0C8E8A"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b. </w:t>
      </w:r>
      <m:oMath>
        <m:r>
          <w:rPr>
            <w:rFonts w:ascii="Cambria Math" w:hAnsi="Cambria Math"/>
            <w:sz w:val="24"/>
          </w:rPr>
          <m:t>target</m:t>
        </m:r>
      </m:oMath>
      <w:r w:rsidRPr="006C2995">
        <w:rPr>
          <w:sz w:val="24"/>
        </w:rPr>
        <w:t>表示相机观察的目标点</w:t>
      </w:r>
      <w:r w:rsidR="001B7686" w:rsidRPr="001B7686">
        <w:rPr>
          <w:sz w:val="24"/>
        </w:rPr>
        <w:t>.</w:t>
      </w:r>
    </w:p>
    <w:p w14:paraId="202CD007" w14:textId="2B2AFDE0" w:rsidR="006C2995" w:rsidRPr="006C2995" w:rsidRDefault="006C2995" w:rsidP="001B7686">
      <w:pPr>
        <w:snapToGrid w:val="0"/>
        <w:spacing w:after="120" w:line="300" w:lineRule="auto"/>
        <w:ind w:firstLineChars="200" w:firstLine="480"/>
        <w:rPr>
          <w:sz w:val="24"/>
        </w:rPr>
      </w:pPr>
      <w:r w:rsidRPr="006C2995">
        <w:rPr>
          <w:sz w:val="24"/>
        </w:rPr>
        <w:tab/>
      </w:r>
      <w:r w:rsidR="001B7686" w:rsidRPr="001B7686">
        <w:rPr>
          <w:sz w:val="24"/>
        </w:rPr>
        <w:t xml:space="preserve">c. </w:t>
      </w:r>
      <m:oMath>
        <m:r>
          <w:rPr>
            <w:rFonts w:ascii="Cambria Math" w:hAnsi="Cambria Math"/>
            <w:sz w:val="24"/>
          </w:rPr>
          <m:t>up</m:t>
        </m:r>
      </m:oMath>
      <w:r w:rsidRPr="006C2995">
        <w:rPr>
          <w:sz w:val="24"/>
        </w:rPr>
        <w:t>是相机的上方向矢量，用于定义相机的旋转角度</w:t>
      </w:r>
      <w:r w:rsidR="001B7686" w:rsidRPr="001B7686">
        <w:rPr>
          <w:sz w:val="24"/>
        </w:rPr>
        <w:t>.</w:t>
      </w:r>
    </w:p>
    <w:p w14:paraId="72355064" w14:textId="42FB4312"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投影矩阵</w:t>
      </w:r>
    </w:p>
    <w:p w14:paraId="025A00D9" w14:textId="4C210CC4" w:rsidR="006C2995" w:rsidRPr="001B7686" w:rsidRDefault="006C2995" w:rsidP="001B7686">
      <w:pPr>
        <w:snapToGrid w:val="0"/>
        <w:spacing w:after="120" w:line="300" w:lineRule="auto"/>
        <w:ind w:firstLineChars="200" w:firstLine="480"/>
        <w:rPr>
          <w:sz w:val="24"/>
        </w:rPr>
      </w:pPr>
      <w:r w:rsidRPr="006C2995">
        <w:rPr>
          <w:sz w:val="24"/>
        </w:rPr>
        <w:t>投影矩阵将三维点从相机坐标系映射到二维屏幕坐标系，分为透视投影和正交投影。以透视投影为例：</w:t>
      </w:r>
    </w:p>
    <w:p w14:paraId="60DE43C8" w14:textId="61DE1C7D" w:rsidR="001B7686" w:rsidRPr="006C2995" w:rsidRDefault="001B7686" w:rsidP="001B7686">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M</m:t>
              </m:r>
            </m:e>
            <m:sub>
              <m:r>
                <w:rPr>
                  <w:rFonts w:ascii="Cambria Math" w:hAnsi="Cambria Math"/>
                  <w:sz w:val="24"/>
                </w:rPr>
                <m:t>projection</m:t>
              </m:r>
            </m:sub>
          </m:sSub>
          <m:r>
            <m:rPr>
              <m:sty m:val="p"/>
            </m:rPr>
            <w:rPr>
              <w:rFonts w:ascii="Cambria Math" w:hAnsi="Cambria Math"/>
              <w:sz w:val="24"/>
            </w:rPr>
            <m:t>=</m:t>
          </m:r>
          <m:r>
            <w:rPr>
              <w:rFonts w:ascii="Cambria Math" w:hAnsi="Cambria Math"/>
              <w:sz w:val="24"/>
            </w:rPr>
            <m:t>Perspective</m:t>
          </m:r>
          <m:d>
            <m:dPr>
              <m:ctrlPr>
                <w:rPr>
                  <w:rFonts w:ascii="Cambria Math" w:hAnsi="Cambria Math"/>
                  <w:sz w:val="24"/>
                </w:rPr>
              </m:ctrlPr>
            </m:dPr>
            <m:e>
              <m:r>
                <w:rPr>
                  <w:rFonts w:ascii="Cambria Math" w:hAnsi="Cambria Math"/>
                  <w:sz w:val="24"/>
                </w:rPr>
                <m:t>fov</m:t>
              </m:r>
              <m:r>
                <m:rPr>
                  <m:sty m:val="p"/>
                </m:rPr>
                <w:rPr>
                  <w:rFonts w:ascii="Cambria Math" w:hAnsi="Cambria Math"/>
                  <w:sz w:val="24"/>
                </w:rPr>
                <m:t>,</m:t>
              </m:r>
              <m:r>
                <w:rPr>
                  <w:rFonts w:ascii="Cambria Math" w:hAnsi="Cambria Math"/>
                  <w:sz w:val="24"/>
                </w:rPr>
                <m:t>aspect</m:t>
              </m:r>
              <m:r>
                <m:rPr>
                  <m:sty m:val="p"/>
                </m:rPr>
                <w:rPr>
                  <w:rFonts w:ascii="Cambria Math" w:hAnsi="Cambria Math"/>
                  <w:sz w:val="24"/>
                </w:rPr>
                <m:t>,</m:t>
              </m:r>
              <m:r>
                <w:rPr>
                  <w:rFonts w:ascii="Cambria Math" w:hAnsi="Cambria Math"/>
                  <w:sz w:val="24"/>
                </w:rPr>
                <m:t>near</m:t>
              </m:r>
              <m:r>
                <m:rPr>
                  <m:sty m:val="p"/>
                </m:rPr>
                <w:rPr>
                  <w:rFonts w:ascii="Cambria Math" w:hAnsi="Cambria Math"/>
                  <w:sz w:val="24"/>
                </w:rPr>
                <m:t>,</m:t>
              </m:r>
              <m:r>
                <w:rPr>
                  <w:rFonts w:ascii="Cambria Math" w:hAnsi="Cambria Math"/>
                  <w:sz w:val="24"/>
                </w:rPr>
                <m:t>far</m:t>
              </m:r>
            </m:e>
          </m:d>
        </m:oMath>
      </m:oMathPara>
    </w:p>
    <w:p w14:paraId="51DF2354" w14:textId="449B6A2C" w:rsidR="006C2995" w:rsidRDefault="001B7686" w:rsidP="001B7686">
      <w:pPr>
        <w:pStyle w:val="a9"/>
        <w:numPr>
          <w:ilvl w:val="0"/>
          <w:numId w:val="15"/>
        </w:numPr>
        <w:snapToGrid w:val="0"/>
        <w:spacing w:after="120" w:line="300" w:lineRule="auto"/>
        <w:rPr>
          <w:sz w:val="24"/>
        </w:rPr>
      </w:pPr>
      <m:oMath>
        <m:r>
          <w:rPr>
            <w:rFonts w:ascii="Cambria Math" w:hAnsi="Cambria Math"/>
            <w:sz w:val="24"/>
          </w:rPr>
          <m:t>fov</m:t>
        </m:r>
      </m:oMath>
      <w:r w:rsidR="006C2995" w:rsidRPr="001B7686">
        <w:rPr>
          <w:sz w:val="24"/>
        </w:rPr>
        <w:t>：视角范围；</w:t>
      </w:r>
    </w:p>
    <w:p w14:paraId="7EABBB2C" w14:textId="77777777" w:rsidR="001B7686"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aspect</m:t>
        </m:r>
      </m:oMath>
      <w:r w:rsidRPr="001B7686">
        <w:rPr>
          <w:sz w:val="24"/>
        </w:rPr>
        <w:t>：宽高比；</w:t>
      </w:r>
    </w:p>
    <w:p w14:paraId="5B975B84" w14:textId="761F1CC4" w:rsidR="006C2995" w:rsidRPr="001B7686" w:rsidRDefault="001B7686" w:rsidP="001B7686">
      <w:pPr>
        <w:pStyle w:val="a9"/>
        <w:numPr>
          <w:ilvl w:val="0"/>
          <w:numId w:val="15"/>
        </w:numPr>
        <w:snapToGrid w:val="0"/>
        <w:spacing w:after="120" w:line="300" w:lineRule="auto"/>
        <w:rPr>
          <w:sz w:val="24"/>
        </w:rPr>
      </w:pPr>
      <m:oMath>
        <m:r>
          <w:rPr>
            <w:rFonts w:ascii="Cambria Math" w:hAnsi="Cambria Math"/>
            <w:sz w:val="24"/>
          </w:rPr>
          <m:t>near</m:t>
        </m:r>
        <m:r>
          <m:rPr>
            <m:sty m:val="p"/>
          </m:rPr>
          <w:rPr>
            <w:rFonts w:ascii="Cambria Math" w:hAnsi="Cambria Math"/>
            <w:sz w:val="24"/>
          </w:rPr>
          <m:t>,</m:t>
        </m:r>
        <m:r>
          <w:rPr>
            <w:rFonts w:ascii="Cambria Math" w:hAnsi="Cambria Math"/>
            <w:sz w:val="24"/>
          </w:rPr>
          <m:t>far</m:t>
        </m:r>
      </m:oMath>
      <w:r w:rsidRPr="001B7686">
        <w:rPr>
          <w:sz w:val="24"/>
        </w:rPr>
        <w:t>：近远裁剪平面距离。</w:t>
      </w:r>
    </w:p>
    <w:p w14:paraId="589ECCAA" w14:textId="0D49F949" w:rsidR="006C2995" w:rsidRPr="006C2995" w:rsidRDefault="001B7686" w:rsidP="001B7686">
      <w:pPr>
        <w:snapToGrid w:val="0"/>
        <w:spacing w:after="120" w:line="300" w:lineRule="auto"/>
        <w:ind w:firstLineChars="200" w:firstLine="480"/>
        <w:rPr>
          <w:sz w:val="24"/>
        </w:rPr>
      </w:pPr>
      <w:r w:rsidRPr="001B7686">
        <w:rPr>
          <w:rFonts w:hint="eastAsia"/>
          <w:sz w:val="24"/>
        </w:rPr>
        <w:t>（</w:t>
      </w:r>
      <w:r w:rsidR="006C2995" w:rsidRPr="006C2995">
        <w:rPr>
          <w:sz w:val="24"/>
        </w:rPr>
        <w:t>4</w:t>
      </w:r>
      <w:r w:rsidRPr="001B7686">
        <w:rPr>
          <w:rFonts w:hint="eastAsia"/>
          <w:sz w:val="24"/>
        </w:rPr>
        <w:t>）</w:t>
      </w:r>
      <w:r w:rsidR="006C2995" w:rsidRPr="006C2995">
        <w:rPr>
          <w:sz w:val="24"/>
        </w:rPr>
        <w:t>光照计算</w:t>
      </w:r>
    </w:p>
    <w:p w14:paraId="5F1E7D4F" w14:textId="589BF2C2" w:rsidR="006C2995" w:rsidRPr="006C2995" w:rsidRDefault="006C2995" w:rsidP="001B7686">
      <w:pPr>
        <w:snapToGrid w:val="0"/>
        <w:spacing w:after="120" w:line="300" w:lineRule="auto"/>
        <w:ind w:firstLineChars="200" w:firstLine="480"/>
        <w:rPr>
          <w:sz w:val="24"/>
        </w:rPr>
      </w:pPr>
      <w:r w:rsidRPr="006C2995">
        <w:rPr>
          <w:sz w:val="24"/>
        </w:rPr>
        <w:t>光照计算是实现三维真实感渲染的关键，基于法向量和光源方向的计算，经典光照模型包括</w:t>
      </w:r>
      <w:r w:rsidRPr="006C2995">
        <w:rPr>
          <w:sz w:val="24"/>
        </w:rPr>
        <w:t xml:space="preserve"> Phong </w:t>
      </w:r>
      <w:r w:rsidRPr="006C2995">
        <w:rPr>
          <w:sz w:val="24"/>
        </w:rPr>
        <w:t>模型和</w:t>
      </w:r>
      <w:r w:rsidRPr="006C2995">
        <w:rPr>
          <w:sz w:val="24"/>
        </w:rPr>
        <w:t xml:space="preserve"> Blinn-Phong </w:t>
      </w:r>
      <w:r w:rsidRPr="006C2995">
        <w:rPr>
          <w:sz w:val="24"/>
        </w:rPr>
        <w:t>模型</w:t>
      </w:r>
      <w:r w:rsidR="001B7686">
        <w:rPr>
          <w:sz w:val="24"/>
        </w:rPr>
        <w:t>,</w:t>
      </w:r>
      <w:r w:rsidR="001B7686">
        <w:rPr>
          <w:rFonts w:hint="eastAsia"/>
          <w:sz w:val="24"/>
        </w:rPr>
        <w:t>此处主要适用</w:t>
      </w:r>
      <w:r w:rsidR="001B7686">
        <w:rPr>
          <w:rFonts w:hint="eastAsia"/>
          <w:sz w:val="24"/>
        </w:rPr>
        <w:t>Phong</w:t>
      </w:r>
      <w:r w:rsidR="001B7686">
        <w:rPr>
          <w:rFonts w:hint="eastAsia"/>
          <w:sz w:val="24"/>
        </w:rPr>
        <w:t>模型</w:t>
      </w:r>
      <w:r w:rsidRPr="006C2995">
        <w:rPr>
          <w:sz w:val="24"/>
        </w:rPr>
        <w:t>：</w:t>
      </w:r>
    </w:p>
    <w:p w14:paraId="2FBA1A97" w14:textId="45BEF90F" w:rsidR="006C2995" w:rsidRPr="001B7686" w:rsidRDefault="006C2995" w:rsidP="001B7686">
      <w:pPr>
        <w:pStyle w:val="a9"/>
        <w:snapToGrid w:val="0"/>
        <w:spacing w:after="120" w:line="300" w:lineRule="auto"/>
        <w:ind w:left="1200"/>
        <w:rPr>
          <w:sz w:val="24"/>
        </w:rPr>
      </w:pPr>
      <w:r w:rsidRPr="001B7686">
        <w:rPr>
          <w:sz w:val="24"/>
        </w:rPr>
        <w:t xml:space="preserve">Phong </w:t>
      </w:r>
      <w:r w:rsidRPr="001B7686">
        <w:rPr>
          <w:sz w:val="24"/>
        </w:rPr>
        <w:t>模型公式：</w:t>
      </w:r>
      <m:oMath>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d>
          <m:dPr>
            <m:ctrlPr>
              <w:rPr>
                <w:rFonts w:ascii="Cambria Math" w:hAnsi="Cambria Math"/>
                <w:sz w:val="24"/>
              </w:rPr>
            </m:ctrlPr>
          </m:dPr>
          <m:e>
            <m:r>
              <w:rPr>
                <w:rFonts w:ascii="Cambria Math" w:hAnsi="Cambria Math"/>
                <w:sz w:val="24"/>
              </w:rPr>
              <m:t>N</m:t>
            </m:r>
            <m:r>
              <m:rPr>
                <m:sty m:val="p"/>
              </m:rPr>
              <w:rPr>
                <w:rFonts w:ascii="Cambria Math" w:hAnsi="Cambria Math"/>
                <w:sz w:val="24"/>
              </w:rPr>
              <m:t>×</m:t>
            </m:r>
            <m:r>
              <w:rPr>
                <w:rFonts w:ascii="Cambria Math" w:hAnsi="Cambria Math"/>
                <w:sz w:val="24"/>
              </w:rPr>
              <m:t>L</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R</m:t>
                </m:r>
                <m:r>
                  <m:rPr>
                    <m:sty m:val="p"/>
                  </m:rPr>
                  <w:rPr>
                    <w:rFonts w:ascii="Cambria Math" w:hAnsi="Cambria Math"/>
                    <w:sz w:val="24"/>
                  </w:rPr>
                  <m:t>×</m:t>
                </m:r>
                <m:r>
                  <w:rPr>
                    <w:rFonts w:ascii="Cambria Math" w:hAnsi="Cambria Math"/>
                    <w:sz w:val="24"/>
                  </w:rPr>
                  <m:t>V</m:t>
                </m:r>
              </m:e>
            </m:d>
          </m:e>
          <m:sup>
            <m:r>
              <w:rPr>
                <w:rFonts w:ascii="Cambria Math" w:hAnsi="Cambria Math"/>
                <w:sz w:val="24"/>
              </w:rPr>
              <m:t>n</m:t>
            </m:r>
          </m:sup>
        </m:sSup>
      </m:oMath>
    </w:p>
    <w:p w14:paraId="525CFC2E" w14:textId="350C947A" w:rsidR="001B7686" w:rsidRPr="006C2995" w:rsidRDefault="006C2995" w:rsidP="001B7686">
      <w:pPr>
        <w:snapToGrid w:val="0"/>
        <w:spacing w:after="120" w:line="300" w:lineRule="auto"/>
        <w:ind w:firstLineChars="200" w:firstLine="480"/>
        <w:rPr>
          <w:rFonts w:hint="eastAsia"/>
          <w:sz w:val="24"/>
        </w:rPr>
      </w:pPr>
      <w:r w:rsidRPr="006C2995">
        <w:rPr>
          <w:sz w:val="24"/>
        </w:rPr>
        <w:t>其中：</w:t>
      </w:r>
    </w:p>
    <w:p w14:paraId="7B9D46B1" w14:textId="1ED5531C" w:rsidR="006C2995" w:rsidRDefault="006C2995" w:rsidP="001B7686">
      <w:pPr>
        <w:pStyle w:val="a9"/>
        <w:numPr>
          <w:ilvl w:val="0"/>
          <w:numId w:val="17"/>
        </w:numPr>
        <w:snapToGrid w:val="0"/>
        <w:spacing w:after="120" w:line="300" w:lineRule="auto"/>
        <w:rPr>
          <w:sz w:val="24"/>
        </w:rPr>
      </w:pPr>
      <w:r w:rsidRPr="001B7686">
        <w:rPr>
          <w:sz w:val="24"/>
        </w:rPr>
        <w:tab/>
      </w:r>
      <m:oMath>
        <m:sSub>
          <m:sSubPr>
            <m:ctrlPr>
              <w:rPr>
                <w:rFonts w:ascii="Cambria Math" w:hAnsi="Cambria Math"/>
                <w:sz w:val="24"/>
              </w:rPr>
            </m:ctrlPr>
          </m:sSubPr>
          <m:e>
            <m:r>
              <w:rPr>
                <w:rFonts w:ascii="Cambria Math" w:hAnsi="Cambria Math"/>
                <w:sz w:val="24"/>
              </w:rPr>
              <m:t>I</m:t>
            </m:r>
          </m:e>
          <m:sub>
            <m:r>
              <w:rPr>
                <w:rFonts w:ascii="Cambria Math" w:hAnsi="Cambria Math"/>
                <w:sz w:val="24"/>
              </w:rPr>
              <m:t>a</m:t>
            </m:r>
          </m:sub>
        </m:sSub>
      </m:oMath>
      <w:r w:rsidRPr="001B7686">
        <w:rPr>
          <w:sz w:val="24"/>
        </w:rPr>
        <w:t>为环境光，</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d</m:t>
            </m:r>
          </m:sub>
        </m:sSub>
      </m:oMath>
      <w:r w:rsidRPr="001B7686">
        <w:rPr>
          <w:sz w:val="24"/>
        </w:rPr>
        <w:t>为漫反射，</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s</m:t>
            </m:r>
          </m:sub>
        </m:sSub>
      </m:oMath>
      <w:r w:rsidRPr="001B7686">
        <w:rPr>
          <w:sz w:val="24"/>
        </w:rPr>
        <w:t>为镜面反射</w:t>
      </w:r>
    </w:p>
    <w:p w14:paraId="5BADEE22" w14:textId="698D53B8" w:rsidR="006C2995" w:rsidRPr="001B7686" w:rsidRDefault="001B7686" w:rsidP="001B7686">
      <w:pPr>
        <w:pStyle w:val="a9"/>
        <w:numPr>
          <w:ilvl w:val="0"/>
          <w:numId w:val="17"/>
        </w:numPr>
        <w:snapToGrid w:val="0"/>
        <w:spacing w:after="120" w:line="300" w:lineRule="auto"/>
        <w:rPr>
          <w:sz w:val="24"/>
        </w:rPr>
      </w:pPr>
      <m:oMath>
        <m:r>
          <w:rPr>
            <w:rFonts w:ascii="Cambria Math" w:hAnsi="Cambria Math"/>
            <w:sz w:val="24"/>
          </w:rPr>
          <m:t>N</m:t>
        </m:r>
      </m:oMath>
      <w:r w:rsidRPr="001B7686">
        <w:rPr>
          <w:sz w:val="24"/>
        </w:rPr>
        <w:t>、</w:t>
      </w:r>
      <m:oMath>
        <m:r>
          <w:rPr>
            <w:rFonts w:ascii="Cambria Math" w:hAnsi="Cambria Math"/>
            <w:sz w:val="24"/>
          </w:rPr>
          <m:t>L</m:t>
        </m:r>
      </m:oMath>
      <w:r w:rsidRPr="001B7686">
        <w:rPr>
          <w:sz w:val="24"/>
        </w:rPr>
        <w:t>、</w:t>
      </w:r>
      <m:oMath>
        <m:r>
          <w:rPr>
            <w:rFonts w:ascii="Cambria Math" w:hAnsi="Cambria Math"/>
            <w:sz w:val="24"/>
          </w:rPr>
          <m:t>V</m:t>
        </m:r>
      </m:oMath>
      <w:r w:rsidRPr="001B7686">
        <w:rPr>
          <w:sz w:val="24"/>
        </w:rPr>
        <w:t>、</w:t>
      </w:r>
      <m:oMath>
        <m:r>
          <w:rPr>
            <w:rFonts w:ascii="Cambria Math" w:hAnsi="Cambria Math"/>
            <w:sz w:val="24"/>
          </w:rPr>
          <m:t>R</m:t>
        </m:r>
      </m:oMath>
      <w:r w:rsidRPr="001B7686">
        <w:rPr>
          <w:sz w:val="24"/>
        </w:rPr>
        <w:t>分别为法向量、光源方向、视线方向、反射方向</w:t>
      </w:r>
    </w:p>
    <w:p w14:paraId="3A957587" w14:textId="77777777" w:rsidR="006C2995" w:rsidRPr="006C2995" w:rsidRDefault="006C2995" w:rsidP="001B7686">
      <w:pPr>
        <w:snapToGrid w:val="0"/>
        <w:spacing w:after="120" w:line="300" w:lineRule="auto"/>
        <w:rPr>
          <w:sz w:val="24"/>
        </w:rPr>
      </w:pPr>
      <w:r w:rsidRPr="006C2995">
        <w:rPr>
          <w:sz w:val="24"/>
        </w:rPr>
        <w:lastRenderedPageBreak/>
        <w:t>3</w:t>
      </w:r>
      <w:r w:rsidRPr="006C2995">
        <w:rPr>
          <w:rFonts w:hint="eastAsia"/>
          <w:sz w:val="24"/>
        </w:rPr>
        <w:t>、</w:t>
      </w:r>
      <w:r w:rsidRPr="006C2995">
        <w:rPr>
          <w:sz w:val="24"/>
        </w:rPr>
        <w:t>三维地质</w:t>
      </w:r>
      <w:r w:rsidRPr="006C2995">
        <w:rPr>
          <w:rFonts w:hint="eastAsia"/>
          <w:sz w:val="24"/>
        </w:rPr>
        <w:t>模型可视化</w:t>
      </w:r>
      <w:r w:rsidRPr="006C2995">
        <w:rPr>
          <w:sz w:val="24"/>
        </w:rPr>
        <w:t>的应用</w:t>
      </w:r>
    </w:p>
    <w:p w14:paraId="12CA9A75" w14:textId="77777777" w:rsidR="006C2995" w:rsidRPr="006C2995" w:rsidRDefault="006C2995" w:rsidP="001B7686">
      <w:pPr>
        <w:snapToGrid w:val="0"/>
        <w:spacing w:after="120" w:line="300" w:lineRule="auto"/>
        <w:ind w:firstLineChars="200" w:firstLine="480"/>
        <w:rPr>
          <w:sz w:val="24"/>
        </w:rPr>
      </w:pPr>
      <w:r w:rsidRPr="006C2995">
        <w:rPr>
          <w:sz w:val="24"/>
        </w:rPr>
        <w:t>三维地质</w:t>
      </w:r>
      <w:r w:rsidRPr="006C2995">
        <w:rPr>
          <w:rFonts w:hint="eastAsia"/>
          <w:sz w:val="24"/>
        </w:rPr>
        <w:t>模型可视化过程中</w:t>
      </w:r>
      <w:r w:rsidRPr="006C2995">
        <w:rPr>
          <w:sz w:val="24"/>
        </w:rPr>
        <w:t>，矩阵变换和光照模型被</w:t>
      </w:r>
      <w:r w:rsidRPr="006C2995">
        <w:rPr>
          <w:rFonts w:hint="eastAsia"/>
          <w:sz w:val="24"/>
        </w:rPr>
        <w:t>频繁</w:t>
      </w:r>
      <w:r w:rsidRPr="006C2995">
        <w:rPr>
          <w:sz w:val="24"/>
        </w:rPr>
        <w:t>应用于地质体的构建和可视化：</w:t>
      </w:r>
    </w:p>
    <w:p w14:paraId="019428E3" w14:textId="4FA239E1"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1</w:t>
      </w:r>
      <w:r w:rsidRPr="006C2995">
        <w:rPr>
          <w:rFonts w:hint="eastAsia"/>
          <w:sz w:val="24"/>
        </w:rPr>
        <w:t>）</w:t>
      </w:r>
      <w:r w:rsidRPr="006C2995">
        <w:rPr>
          <w:sz w:val="24"/>
        </w:rPr>
        <w:t>模型构建与变换</w:t>
      </w:r>
    </w:p>
    <w:p w14:paraId="2BF150A7" w14:textId="77777777" w:rsidR="006C2995" w:rsidRPr="006C2995" w:rsidRDefault="006C2995" w:rsidP="001B7686">
      <w:pPr>
        <w:snapToGrid w:val="0"/>
        <w:spacing w:after="120" w:line="300" w:lineRule="auto"/>
        <w:ind w:firstLineChars="200" w:firstLine="480"/>
        <w:rPr>
          <w:sz w:val="24"/>
        </w:rPr>
      </w:pPr>
      <w:r w:rsidRPr="006C2995">
        <w:rPr>
          <w:sz w:val="24"/>
        </w:rPr>
        <w:t>地质建模过程中，通过扫描数据或勘探数据生成岩体、地层、断层等复杂模型，结合模型变换矩阵实现对地质体的全局定位。</w:t>
      </w:r>
    </w:p>
    <w:p w14:paraId="63AFD562" w14:textId="2870F70E"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2</w:t>
      </w:r>
      <w:r w:rsidRPr="006C2995">
        <w:rPr>
          <w:rFonts w:hint="eastAsia"/>
          <w:sz w:val="24"/>
        </w:rPr>
        <w:t>）</w:t>
      </w:r>
      <w:r w:rsidRPr="006C2995">
        <w:rPr>
          <w:sz w:val="24"/>
        </w:rPr>
        <w:t>视图与交互</w:t>
      </w:r>
    </w:p>
    <w:p w14:paraId="6B99F737" w14:textId="77777777" w:rsidR="006C2995" w:rsidRPr="006C2995" w:rsidRDefault="006C2995" w:rsidP="001B7686">
      <w:pPr>
        <w:snapToGrid w:val="0"/>
        <w:spacing w:after="120" w:line="300" w:lineRule="auto"/>
        <w:ind w:firstLineChars="200" w:firstLine="480"/>
        <w:rPr>
          <w:sz w:val="24"/>
        </w:rPr>
      </w:pPr>
      <w:r w:rsidRPr="006C2995">
        <w:rPr>
          <w:sz w:val="24"/>
        </w:rPr>
        <w:t>通过视图变换，地质工作者可以实时调整观察视角，深入观察断层交界或矿体结构。</w:t>
      </w:r>
    </w:p>
    <w:p w14:paraId="0CADDCB7" w14:textId="14D75A0D" w:rsidR="006C2995" w:rsidRPr="006C2995" w:rsidRDefault="006C2995" w:rsidP="001B7686">
      <w:pPr>
        <w:snapToGrid w:val="0"/>
        <w:spacing w:after="120" w:line="300" w:lineRule="auto"/>
        <w:ind w:firstLineChars="200" w:firstLine="480"/>
        <w:rPr>
          <w:sz w:val="24"/>
        </w:rPr>
      </w:pPr>
      <w:r w:rsidRPr="006C2995">
        <w:rPr>
          <w:rFonts w:hint="eastAsia"/>
          <w:sz w:val="24"/>
        </w:rPr>
        <w:t>（</w:t>
      </w:r>
      <w:r w:rsidRPr="006C2995">
        <w:rPr>
          <w:sz w:val="24"/>
        </w:rPr>
        <w:t>3</w:t>
      </w:r>
      <w:r w:rsidRPr="006C2995">
        <w:rPr>
          <w:rFonts w:hint="eastAsia"/>
          <w:sz w:val="24"/>
        </w:rPr>
        <w:t>）</w:t>
      </w:r>
      <w:r w:rsidRPr="006C2995">
        <w:rPr>
          <w:sz w:val="24"/>
        </w:rPr>
        <w:t>光照与渲染</w:t>
      </w:r>
    </w:p>
    <w:p w14:paraId="04F902F8"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结合光照模型与纹理映射技术，可以直观地展示地质体表面纹理、矿物分布及地层颜色，增强可视化效果。</w:t>
      </w:r>
    </w:p>
    <w:p w14:paraId="5FF39731" w14:textId="77777777" w:rsidR="006C2995" w:rsidRPr="006C2995" w:rsidRDefault="006C2995" w:rsidP="001B7686">
      <w:pPr>
        <w:snapToGrid w:val="0"/>
        <w:spacing w:after="120" w:line="300" w:lineRule="auto"/>
        <w:ind w:firstLineChars="200" w:firstLine="480"/>
        <w:rPr>
          <w:rFonts w:hint="eastAsia"/>
          <w:sz w:val="24"/>
        </w:rPr>
      </w:pPr>
      <w:r w:rsidRPr="006C2995">
        <w:rPr>
          <w:sz w:val="24"/>
        </w:rPr>
        <w:t>上述过程</w:t>
      </w:r>
      <w:r w:rsidRPr="006C2995">
        <w:rPr>
          <w:rFonts w:hint="eastAsia"/>
          <w:sz w:val="24"/>
        </w:rPr>
        <w:t>和公式陈述了</w:t>
      </w:r>
      <w:r w:rsidRPr="006C2995">
        <w:rPr>
          <w:sz w:val="24"/>
        </w:rPr>
        <w:t>从基本</w:t>
      </w:r>
      <w:r w:rsidRPr="006C2995">
        <w:rPr>
          <w:rFonts w:hint="eastAsia"/>
          <w:sz w:val="24"/>
        </w:rPr>
        <w:t>过程、数学原理</w:t>
      </w:r>
      <w:r w:rsidRPr="006C2995">
        <w:rPr>
          <w:sz w:val="24"/>
        </w:rPr>
        <w:t>到三维建模实际应用的完整链条，</w:t>
      </w:r>
      <w:r w:rsidRPr="006C2995">
        <w:rPr>
          <w:rFonts w:hint="eastAsia"/>
          <w:sz w:val="24"/>
        </w:rPr>
        <w:t>奠定了</w:t>
      </w:r>
      <w:r w:rsidRPr="006C2995">
        <w:rPr>
          <w:sz w:val="24"/>
        </w:rPr>
        <w:t>三维可视化场景的构建基础。</w:t>
      </w:r>
    </w:p>
    <w:p w14:paraId="0B5F2055" w14:textId="44E774CC" w:rsidR="00712B43" w:rsidRDefault="006C2995" w:rsidP="00514282">
      <w:pPr>
        <w:keepNext/>
        <w:keepLines/>
        <w:snapToGrid w:val="0"/>
        <w:spacing w:before="240" w:after="120" w:line="360" w:lineRule="auto"/>
        <w:outlineLvl w:val="1"/>
        <w:rPr>
          <w:rFonts w:eastAsia="黑体"/>
          <w:bCs/>
          <w:sz w:val="24"/>
        </w:rPr>
      </w:pPr>
      <w:r w:rsidRPr="00514282">
        <w:rPr>
          <w:rFonts w:eastAsia="黑体" w:hint="eastAsia"/>
          <w:sz w:val="28"/>
          <w:szCs w:val="32"/>
        </w:rPr>
        <w:t>3</w:t>
      </w:r>
      <w:r w:rsidRPr="00514282">
        <w:rPr>
          <w:rFonts w:eastAsia="黑体"/>
          <w:sz w:val="28"/>
          <w:szCs w:val="32"/>
        </w:rPr>
        <w:t>.</w:t>
      </w:r>
      <w:r w:rsidRPr="00514282">
        <w:rPr>
          <w:rFonts w:eastAsia="黑体" w:hint="eastAsia"/>
          <w:sz w:val="28"/>
          <w:szCs w:val="32"/>
        </w:rPr>
        <w:t xml:space="preserve">3 </w:t>
      </w:r>
      <w:r w:rsidR="00561FC7" w:rsidRPr="00561FC7">
        <w:rPr>
          <w:rFonts w:eastAsia="黑体" w:hint="eastAsia"/>
          <w:bCs/>
          <w:sz w:val="24"/>
        </w:rPr>
        <w:t>地质</w:t>
      </w:r>
      <w:r w:rsidR="00514282" w:rsidRPr="00561FC7">
        <w:rPr>
          <w:rFonts w:eastAsia="黑体" w:hint="eastAsia"/>
          <w:bCs/>
          <w:sz w:val="24"/>
        </w:rPr>
        <w:t>模型纹理</w:t>
      </w:r>
      <w:r w:rsidR="00514282" w:rsidRPr="00561FC7">
        <w:rPr>
          <w:rFonts w:eastAsia="黑体" w:hint="eastAsia"/>
          <w:bCs/>
          <w:sz w:val="24"/>
        </w:rPr>
        <w:t>方法</w:t>
      </w:r>
      <w:r w:rsidR="00514282">
        <w:rPr>
          <w:rFonts w:eastAsia="黑体" w:hint="eastAsia"/>
          <w:bCs/>
          <w:sz w:val="24"/>
        </w:rPr>
        <w:t>（</w:t>
      </w:r>
      <w:r w:rsidR="00561FC7">
        <w:rPr>
          <w:rFonts w:eastAsia="黑体" w:hint="eastAsia"/>
          <w:bCs/>
          <w:sz w:val="24"/>
        </w:rPr>
        <w:t>增加</w:t>
      </w:r>
      <w:r w:rsidR="00561FC7" w:rsidRPr="00561FC7">
        <w:rPr>
          <w:rFonts w:eastAsia="黑体" w:hint="eastAsia"/>
          <w:b/>
          <w:color w:val="FF0000"/>
          <w:sz w:val="24"/>
        </w:rPr>
        <w:t>图</w:t>
      </w:r>
      <w:r w:rsidR="00561FC7">
        <w:rPr>
          <w:rFonts w:eastAsia="黑体" w:hint="eastAsia"/>
          <w:b/>
          <w:color w:val="FF0000"/>
          <w:sz w:val="24"/>
        </w:rPr>
        <w:t>/</w:t>
      </w:r>
      <w:r w:rsidR="00561FC7">
        <w:rPr>
          <w:rFonts w:eastAsia="黑体" w:hint="eastAsia"/>
          <w:b/>
          <w:color w:val="FF0000"/>
          <w:sz w:val="24"/>
        </w:rPr>
        <w:t>表</w:t>
      </w:r>
      <w:r w:rsidR="00514282">
        <w:rPr>
          <w:rFonts w:eastAsia="黑体" w:hint="eastAsia"/>
          <w:bCs/>
          <w:sz w:val="24"/>
        </w:rPr>
        <w:t>）</w:t>
      </w:r>
    </w:p>
    <w:p w14:paraId="4A1DE4BB" w14:textId="194A59AA" w:rsidR="00561FC7" w:rsidRDefault="00561FC7" w:rsidP="00561FC7">
      <w:pPr>
        <w:rPr>
          <w:rFonts w:hint="eastAsia"/>
        </w:rPr>
      </w:pPr>
      <w:r>
        <w:rPr>
          <w:rFonts w:hint="eastAsia"/>
        </w:rPr>
        <w:t xml:space="preserve">1-3 </w:t>
      </w:r>
      <w:r>
        <w:rPr>
          <w:rFonts w:hint="eastAsia"/>
        </w:rPr>
        <w:t>是理论模型</w:t>
      </w:r>
      <w:r>
        <w:rPr>
          <w:rFonts w:hint="eastAsia"/>
        </w:rPr>
        <w:t xml:space="preserve"> </w:t>
      </w:r>
      <w:r>
        <w:rPr>
          <w:rFonts w:hint="eastAsia"/>
        </w:rPr>
        <w:t>，</w:t>
      </w:r>
      <w:r>
        <w:rPr>
          <w:rFonts w:hint="eastAsia"/>
        </w:rPr>
        <w:t>4</w:t>
      </w:r>
      <w:r>
        <w:rPr>
          <w:rFonts w:hint="eastAsia"/>
        </w:rPr>
        <w:t>是对比分析</w:t>
      </w:r>
    </w:p>
    <w:p w14:paraId="7A028FA9" w14:textId="6F3E56DF" w:rsidR="00B016E5" w:rsidRPr="00B016E5" w:rsidRDefault="00B016E5" w:rsidP="00B016E5">
      <w:pPr>
        <w:keepNext/>
        <w:keepLines/>
        <w:snapToGrid w:val="0"/>
        <w:spacing w:before="120" w:after="120" w:line="360" w:lineRule="auto"/>
        <w:outlineLvl w:val="2"/>
        <w:rPr>
          <w:rFonts w:eastAsia="黑体" w:hint="eastAsia"/>
          <w:bCs/>
          <w:sz w:val="24"/>
        </w:rPr>
      </w:pPr>
      <w:r w:rsidRPr="00B016E5">
        <w:rPr>
          <w:rFonts w:eastAsia="黑体"/>
          <w:bCs/>
          <w:sz w:val="24"/>
        </w:rPr>
        <w:t xml:space="preserve">3.3.1 </w:t>
      </w:r>
      <w:r w:rsidRPr="00B016E5">
        <w:rPr>
          <w:rFonts w:eastAsia="黑体"/>
          <w:bCs/>
          <w:sz w:val="24"/>
        </w:rPr>
        <w:t>法向量计算与方向判断</w:t>
      </w:r>
      <w:r w:rsidR="00493E6E">
        <w:rPr>
          <w:rFonts w:eastAsia="黑体"/>
          <w:bCs/>
          <w:sz w:val="24"/>
        </w:rPr>
        <w:tab/>
      </w:r>
    </w:p>
    <w:p w14:paraId="424A960C" w14:textId="77777777" w:rsidR="006C2995" w:rsidRPr="006C2995" w:rsidRDefault="006C2995" w:rsidP="009F4A6F">
      <w:pPr>
        <w:snapToGrid w:val="0"/>
        <w:spacing w:after="120" w:line="300" w:lineRule="auto"/>
        <w:ind w:firstLineChars="200" w:firstLine="480"/>
        <w:rPr>
          <w:sz w:val="24"/>
        </w:rPr>
      </w:pPr>
      <w:r w:rsidRPr="006C2995">
        <w:rPr>
          <w:sz w:val="24"/>
        </w:rPr>
        <w:t>在三维地质建模的纹理</w:t>
      </w:r>
      <w:r w:rsidRPr="006C2995">
        <w:rPr>
          <w:sz w:val="24"/>
        </w:rPr>
        <w:t>UV</w:t>
      </w:r>
      <w:r w:rsidRPr="006C2995">
        <w:rPr>
          <w:sz w:val="24"/>
        </w:rPr>
        <w:t>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426B30A3" w14:textId="2AA54B9C" w:rsidR="006C2995" w:rsidRDefault="006C2995" w:rsidP="00B016E5">
      <w:pPr>
        <w:pStyle w:val="a9"/>
        <w:numPr>
          <w:ilvl w:val="0"/>
          <w:numId w:val="23"/>
        </w:numPr>
        <w:snapToGrid w:val="0"/>
        <w:spacing w:after="120" w:line="300" w:lineRule="auto"/>
        <w:rPr>
          <w:sz w:val="24"/>
        </w:rPr>
      </w:pPr>
      <w:r w:rsidRPr="00B016E5">
        <w:rPr>
          <w:sz w:val="24"/>
        </w:rPr>
        <w:t>法向量计算公式</w:t>
      </w:r>
    </w:p>
    <w:p w14:paraId="3C5655FA" w14:textId="2DC2695B" w:rsidR="00493E6E" w:rsidRDefault="00493E6E" w:rsidP="00493E6E">
      <w:pPr>
        <w:snapToGrid w:val="0"/>
        <w:spacing w:after="120" w:line="300" w:lineRule="auto"/>
        <w:jc w:val="center"/>
        <w:rPr>
          <w:sz w:val="24"/>
        </w:rPr>
      </w:pPr>
      <w:r w:rsidRPr="00493E6E">
        <w:rPr>
          <w:sz w:val="24"/>
        </w:rPr>
        <w:drawing>
          <wp:inline distT="0" distB="0" distL="0" distR="0" wp14:anchorId="16508E45" wp14:editId="4F3A39C9">
            <wp:extent cx="2088292" cy="1196576"/>
            <wp:effectExtent l="0" t="0" r="0" b="0"/>
            <wp:docPr id="1086089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9135" name=""/>
                    <pic:cNvPicPr/>
                  </pic:nvPicPr>
                  <pic:blipFill>
                    <a:blip r:embed="rId25"/>
                    <a:stretch>
                      <a:fillRect/>
                    </a:stretch>
                  </pic:blipFill>
                  <pic:spPr>
                    <a:xfrm>
                      <a:off x="0" y="0"/>
                      <a:ext cx="2102360" cy="1204637"/>
                    </a:xfrm>
                    <a:prstGeom prst="rect">
                      <a:avLst/>
                    </a:prstGeom>
                  </pic:spPr>
                </pic:pic>
              </a:graphicData>
            </a:graphic>
          </wp:inline>
        </w:drawing>
      </w:r>
    </w:p>
    <w:p w14:paraId="75056ED7" w14:textId="3F7D9820" w:rsidR="00493E6E" w:rsidRPr="00493E6E" w:rsidRDefault="00493E6E" w:rsidP="00493E6E">
      <w:pPr>
        <w:snapToGrid w:val="0"/>
        <w:spacing w:after="120" w:line="300" w:lineRule="auto"/>
        <w:jc w:val="center"/>
        <w:rPr>
          <w:rFonts w:hint="eastAsia"/>
          <w:sz w:val="24"/>
        </w:rPr>
      </w:pPr>
      <w:r>
        <w:rPr>
          <w:rFonts w:hint="eastAsia"/>
          <w:sz w:val="24"/>
        </w:rPr>
        <w:t>图</w:t>
      </w:r>
      <w:r>
        <w:rPr>
          <w:rFonts w:hint="eastAsia"/>
          <w:sz w:val="24"/>
        </w:rPr>
        <w:t xml:space="preserve"> </w:t>
      </w:r>
      <w:r>
        <w:rPr>
          <w:rFonts w:hint="eastAsia"/>
          <w:sz w:val="24"/>
        </w:rPr>
        <w:t>三角面法向量</w:t>
      </w:r>
    </w:p>
    <w:p w14:paraId="2535B4BC" w14:textId="7B1423A2" w:rsidR="006C2995" w:rsidRDefault="006C2995" w:rsidP="00B016E5">
      <w:pPr>
        <w:snapToGrid w:val="0"/>
        <w:spacing w:after="120" w:line="300" w:lineRule="auto"/>
        <w:rPr>
          <w:sz w:val="24"/>
        </w:rPr>
      </w:pPr>
      <w:r w:rsidRPr="006C2995">
        <w:rPr>
          <w:sz w:val="24"/>
        </w:rPr>
        <w:t>对于一个三角形面片，其顶点分别为</w:t>
      </w:r>
      <w:r w:rsidRPr="006C2995">
        <w:rPr>
          <w:sz w:val="24"/>
        </w:rPr>
        <w:t xml:space="preserve"> </w:t>
      </w:r>
      <w:r w:rsidR="009F4A6F">
        <w:rPr>
          <w:sz w:val="24"/>
        </w:rPr>
        <w:t>:</w:t>
      </w:r>
    </w:p>
    <w:p w14:paraId="186349C5" w14:textId="5E796A4D" w:rsidR="006C2995" w:rsidRPr="006C2995" w:rsidRDefault="009F4A6F" w:rsidP="009F4A6F">
      <w:pPr>
        <w:snapToGrid w:val="0"/>
        <w:spacing w:after="120" w:line="300" w:lineRule="auto"/>
        <w:ind w:firstLineChars="200" w:firstLine="480"/>
        <w:rPr>
          <w:rFonts w:hint="eastAsia"/>
          <w:sz w:val="24"/>
        </w:rPr>
      </w:pP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w:r>
        <w:rPr>
          <w:sz w:val="24"/>
        </w:rPr>
        <w:t>,</w:t>
      </w:r>
      <w:r w:rsidRPr="009F4A6F">
        <w:rPr>
          <w:sz w:val="24"/>
        </w:rPr>
        <w:t xml:space="preserve"> </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e>
        </m:d>
      </m:oMath>
      <w:r>
        <w:rPr>
          <w:rFonts w:hint="eastAsia"/>
          <w:sz w:val="24"/>
        </w:rPr>
        <w:t>和</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e>
        </m:d>
      </m:oMath>
    </w:p>
    <w:p w14:paraId="3411CA42" w14:textId="7C7F9DEC" w:rsidR="006C2995" w:rsidRDefault="006C2995" w:rsidP="00B016E5">
      <w:pPr>
        <w:snapToGrid w:val="0"/>
        <w:spacing w:after="120" w:line="300" w:lineRule="auto"/>
        <w:rPr>
          <w:sz w:val="24"/>
        </w:rPr>
      </w:pPr>
      <w:r w:rsidRPr="006C2995">
        <w:rPr>
          <w:sz w:val="24"/>
        </w:rPr>
        <w:t>表面法向量可以通过以下公式计算：</w:t>
      </w:r>
    </w:p>
    <w:p w14:paraId="29890897" w14:textId="04947E34" w:rsidR="006C2995" w:rsidRPr="00B016E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e>
          </m:d>
        </m:oMath>
      </m:oMathPara>
    </w:p>
    <w:p w14:paraId="6F9A77B8" w14:textId="25D933F4" w:rsidR="00B016E5" w:rsidRPr="006C2995" w:rsidRDefault="00B016E5" w:rsidP="00B016E5">
      <w:pPr>
        <w:snapToGrid w:val="0"/>
        <w:spacing w:after="120" w:line="300" w:lineRule="auto"/>
        <w:rPr>
          <w:sz w:val="24"/>
        </w:rPr>
      </w:pPr>
      <m:oMath>
        <m:r>
          <m:rPr>
            <m:sty m:val="p"/>
          </m:rPr>
          <w:rPr>
            <w:rFonts w:ascii="Cambria Math" w:hAnsi="Cambria Math"/>
            <w:sz w:val="24"/>
          </w:rPr>
          <m:t>×</m:t>
        </m:r>
      </m:oMath>
      <w:r>
        <w:rPr>
          <w:sz w:val="24"/>
        </w:rPr>
        <w:t xml:space="preserve"> </w:t>
      </w:r>
      <w:r w:rsidRPr="009F4A6F">
        <w:rPr>
          <w:sz w:val="24"/>
        </w:rPr>
        <w:t>表示向量叉积；</w:t>
      </w:r>
    </w:p>
    <w:p w14:paraId="77A69ADD" w14:textId="43490905" w:rsidR="006C2995" w:rsidRDefault="006C2995" w:rsidP="00B016E5">
      <w:pPr>
        <w:snapToGrid w:val="0"/>
        <w:spacing w:after="120" w:line="300" w:lineRule="auto"/>
        <w:rPr>
          <w:sz w:val="24"/>
        </w:rPr>
      </w:pPr>
      <w:r w:rsidRPr="006C2995">
        <w:rPr>
          <w:sz w:val="24"/>
        </w:rPr>
        <w:t>其中：</w:t>
      </w:r>
    </w:p>
    <w:p w14:paraId="1E9BCB2F" w14:textId="086F831B" w:rsidR="009F4A6F" w:rsidRDefault="009F4A6F" w:rsidP="009F4A6F">
      <w:pPr>
        <w:snapToGrid w:val="0"/>
        <w:spacing w:after="120" w:line="300" w:lineRule="auto"/>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09E4E080" w14:textId="0DA8238D" w:rsidR="006C2995" w:rsidRPr="006C2995" w:rsidRDefault="009F4A6F" w:rsidP="00493E6E">
      <w:pPr>
        <w:snapToGrid w:val="0"/>
        <w:spacing w:after="120" w:line="300" w:lineRule="auto"/>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sty m:val="p"/>
                    </m:rPr>
                    <w:rPr>
                      <w:rFonts w:ascii="Cambria Math" w:hAnsi="Cambria Math"/>
                      <w:sz w:val="24"/>
                    </w:rPr>
                    <m:t>1</m:t>
                  </m:r>
                </m:sub>
              </m:sSub>
            </m:e>
          </m:d>
        </m:oMath>
      </m:oMathPara>
    </w:p>
    <w:p w14:paraId="2C8543C7" w14:textId="77777777" w:rsidR="006C2995" w:rsidRPr="006C2995" w:rsidRDefault="006C2995" w:rsidP="009F4A6F">
      <w:pPr>
        <w:snapToGrid w:val="0"/>
        <w:spacing w:after="120" w:line="300" w:lineRule="auto"/>
        <w:ind w:firstLineChars="200" w:firstLine="480"/>
        <w:rPr>
          <w:sz w:val="24"/>
        </w:rPr>
      </w:pPr>
      <w:r w:rsidRPr="006C2995">
        <w:rPr>
          <w:sz w:val="24"/>
        </w:rPr>
        <w:t>得到的法向量</w:t>
      </w:r>
      <w:r w:rsidRPr="006C2995">
        <w:rPr>
          <w:sz w:val="24"/>
        </w:rPr>
        <w:t xml:space="preserve"> </w:t>
      </w:r>
      <w:r w:rsidRPr="006C2995">
        <w:rPr>
          <w:sz w:val="24"/>
        </w:rPr>
        <w:t>需要归一化为单位向量：</w:t>
      </w:r>
    </w:p>
    <w:p w14:paraId="0F85E264" w14:textId="4E086994"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N</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e>
          </m:d>
        </m:oMath>
      </m:oMathPara>
    </w:p>
    <w:p w14:paraId="38885A5A" w14:textId="6DD2EAFA" w:rsidR="006C2995" w:rsidRPr="00493E6E" w:rsidRDefault="009F4A6F" w:rsidP="009F4A6F">
      <w:pPr>
        <w:snapToGrid w:val="0"/>
        <w:spacing w:after="120" w:line="300" w:lineRule="auto"/>
        <w:ind w:firstLineChars="200" w:firstLine="480"/>
        <w:rPr>
          <w:sz w:val="24"/>
        </w:rPr>
      </w:pPr>
      <m:oMathPara>
        <m:oMath>
          <m:sSub>
            <m:sSubPr>
              <m:ctrlPr>
                <w:rPr>
                  <w:rFonts w:ascii="Cambria Math" w:hAnsi="Cambria Math"/>
                  <w:sz w:val="24"/>
                </w:rPr>
              </m:ctrlPr>
            </m:sSubPr>
            <m:e>
              <m:r>
                <m:rPr>
                  <m:sty m:val="b"/>
                </m:rPr>
                <w:rPr>
                  <w:rFonts w:ascii="Cambria Math" w:hAnsi="Cambria Math"/>
                  <w:sz w:val="24"/>
                </w:rPr>
                <m:t>N</m:t>
              </m:r>
            </m:e>
            <m:sub>
              <m:r>
                <m:rPr>
                  <m:nor/>
                </m:rPr>
                <w:rPr>
                  <w:sz w:val="24"/>
                </w:rPr>
                <m:t>normalized</m:t>
              </m:r>
            </m:sub>
          </m:sSub>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N</m:t>
              </m:r>
            </m:num>
            <m:den>
              <m:d>
                <m:dPr>
                  <m:begChr m:val="|"/>
                  <m:endChr m:val="|"/>
                  <m:ctrlPr>
                    <w:rPr>
                      <w:rFonts w:ascii="Cambria Math" w:hAnsi="Cambria Math"/>
                      <w:sz w:val="24"/>
                    </w:rPr>
                  </m:ctrlPr>
                </m:dPr>
                <m:e>
                  <m:r>
                    <w:rPr>
                      <w:rFonts w:ascii="Cambria Math" w:hAnsi="Cambria Math"/>
                      <w:sz w:val="24"/>
                    </w:rPr>
                    <m:t>N</m:t>
                  </m:r>
                </m:e>
              </m:d>
            </m:den>
          </m:f>
          <m:r>
            <m:rPr>
              <m:sty m:val="p"/>
            </m:rPr>
            <w:rPr>
              <w:rFonts w:ascii="Cambria Math" w:hAnsi="Cambria Math"/>
              <w:sz w:val="24"/>
            </w:rPr>
            <m:t xml:space="preserve">,  </m:t>
          </m:r>
          <m:d>
            <m:dPr>
              <m:begChr m:val="|"/>
              <m:endChr m:val="|"/>
              <m:ctrlPr>
                <w:rPr>
                  <w:rFonts w:ascii="Cambria Math" w:hAnsi="Cambria Math"/>
                  <w:sz w:val="24"/>
                </w:rPr>
              </m:ctrlPr>
            </m:dPr>
            <m:e>
              <m:r>
                <w:rPr>
                  <w:rFonts w:ascii="Cambria Math" w:hAnsi="Cambria Math"/>
                  <w:sz w:val="24"/>
                </w:rPr>
                <m:t>N</m:t>
              </m:r>
            </m:e>
          </m:d>
          <m:r>
            <m:rPr>
              <m:sty m:val="p"/>
            </m:rPr>
            <w:rPr>
              <w:rFonts w:ascii="Cambria Math" w:hAnsi="Cambria Math"/>
              <w:sz w:val="24"/>
            </w:rPr>
            <m:t>=</m:t>
          </m:r>
          <m:rad>
            <m:radPr>
              <m:degHide m:val="1"/>
              <m:ctrlPr>
                <w:rPr>
                  <w:rFonts w:ascii="Cambria Math" w:hAnsi="Cambria Math"/>
                  <w:sz w:val="24"/>
                </w:rPr>
              </m:ctrlPr>
            </m:radPr>
            <m:deg/>
            <m:e>
              <m:sSubSup>
                <m:sSubSupPr>
                  <m:ctrlPr>
                    <w:rPr>
                      <w:rFonts w:ascii="Cambria Math" w:hAnsi="Cambria Math"/>
                      <w:sz w:val="24"/>
                    </w:rPr>
                  </m:ctrlPr>
                </m:sSubSupPr>
                <m:e>
                  <m:r>
                    <w:rPr>
                      <w:rFonts w:ascii="Cambria Math" w:hAnsi="Cambria Math"/>
                      <w:sz w:val="24"/>
                    </w:rPr>
                    <m:t>N</m:t>
                  </m:r>
                </m:e>
                <m:sub>
                  <m:r>
                    <w:rPr>
                      <w:rFonts w:ascii="Cambria Math" w:hAnsi="Cambria Math"/>
                      <w:sz w:val="24"/>
                    </w:rPr>
                    <m:t>x</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y</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N</m:t>
                  </m:r>
                </m:e>
                <m:sub>
                  <m:r>
                    <w:rPr>
                      <w:rFonts w:ascii="Cambria Math" w:hAnsi="Cambria Math"/>
                      <w:sz w:val="24"/>
                    </w:rPr>
                    <m:t>z</m:t>
                  </m:r>
                </m:sub>
                <m:sup>
                  <m:r>
                    <m:rPr>
                      <m:sty m:val="p"/>
                    </m:rPr>
                    <w:rPr>
                      <w:rFonts w:ascii="Cambria Math" w:hAnsi="Cambria Math"/>
                      <w:sz w:val="24"/>
                    </w:rPr>
                    <m:t>2</m:t>
                  </m:r>
                </m:sup>
              </m:sSubSup>
            </m:e>
          </m:rad>
        </m:oMath>
      </m:oMathPara>
    </w:p>
    <w:p w14:paraId="3BCA6FC0" w14:textId="77777777" w:rsidR="00493E6E" w:rsidRPr="006C2995" w:rsidRDefault="00493E6E" w:rsidP="009F4A6F">
      <w:pPr>
        <w:snapToGrid w:val="0"/>
        <w:spacing w:after="120" w:line="300" w:lineRule="auto"/>
        <w:ind w:firstLineChars="200" w:firstLine="480"/>
        <w:rPr>
          <w:sz w:val="24"/>
        </w:rPr>
      </w:pPr>
    </w:p>
    <w:p w14:paraId="055A7286" w14:textId="6A8F5F7A" w:rsidR="00B016E5" w:rsidRPr="00493E6E" w:rsidRDefault="00B016E5" w:rsidP="00493E6E">
      <w:pPr>
        <w:pStyle w:val="a9"/>
        <w:numPr>
          <w:ilvl w:val="0"/>
          <w:numId w:val="23"/>
        </w:numPr>
        <w:snapToGrid w:val="0"/>
        <w:spacing w:after="120" w:line="300" w:lineRule="auto"/>
        <w:rPr>
          <w:sz w:val="24"/>
        </w:rPr>
      </w:pPr>
      <w:r w:rsidRPr="00493E6E">
        <w:rPr>
          <w:sz w:val="24"/>
        </w:rPr>
        <w:t>方向判断</w:t>
      </w:r>
    </w:p>
    <w:p w14:paraId="0E4E83CB" w14:textId="07902064" w:rsidR="00493E6E" w:rsidRDefault="00493E6E" w:rsidP="00493E6E">
      <w:pPr>
        <w:snapToGrid w:val="0"/>
        <w:spacing w:after="120" w:line="300" w:lineRule="auto"/>
        <w:jc w:val="center"/>
        <w:rPr>
          <w:sz w:val="24"/>
        </w:rPr>
      </w:pPr>
      <w:r w:rsidRPr="00493E6E">
        <w:rPr>
          <w:sz w:val="24"/>
        </w:rPr>
        <w:drawing>
          <wp:inline distT="0" distB="0" distL="0" distR="0" wp14:anchorId="3F374C5C" wp14:editId="52345533">
            <wp:extent cx="1729946" cy="1699489"/>
            <wp:effectExtent l="0" t="0" r="0" b="2540"/>
            <wp:docPr id="775356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6782" name=""/>
                    <pic:cNvPicPr/>
                  </pic:nvPicPr>
                  <pic:blipFill>
                    <a:blip r:embed="rId26"/>
                    <a:stretch>
                      <a:fillRect/>
                    </a:stretch>
                  </pic:blipFill>
                  <pic:spPr>
                    <a:xfrm>
                      <a:off x="0" y="0"/>
                      <a:ext cx="1757510" cy="1726568"/>
                    </a:xfrm>
                    <a:prstGeom prst="rect">
                      <a:avLst/>
                    </a:prstGeom>
                  </pic:spPr>
                </pic:pic>
              </a:graphicData>
            </a:graphic>
          </wp:inline>
        </w:drawing>
      </w:r>
    </w:p>
    <w:p w14:paraId="4C168B66" w14:textId="69BC06A8" w:rsidR="00493E6E" w:rsidRPr="00493E6E" w:rsidRDefault="00493E6E" w:rsidP="00493E6E">
      <w:pPr>
        <w:snapToGrid w:val="0"/>
        <w:spacing w:after="120" w:line="300" w:lineRule="auto"/>
        <w:jc w:val="center"/>
        <w:rPr>
          <w:rFonts w:hint="eastAsia"/>
          <w:sz w:val="24"/>
        </w:rPr>
      </w:pPr>
      <w:r>
        <w:rPr>
          <w:rFonts w:hint="eastAsia"/>
          <w:sz w:val="24"/>
        </w:rPr>
        <w:t>图</w:t>
      </w:r>
      <w:r>
        <w:rPr>
          <w:rFonts w:hint="eastAsia"/>
          <w:sz w:val="24"/>
        </w:rPr>
        <w:t xml:space="preserve"> </w:t>
      </w:r>
      <w:r>
        <w:rPr>
          <w:rFonts w:hint="eastAsia"/>
          <w:sz w:val="24"/>
        </w:rPr>
        <w:t>法向量分</w:t>
      </w:r>
      <w:r>
        <w:rPr>
          <w:rFonts w:hint="eastAsia"/>
          <w:sz w:val="24"/>
        </w:rPr>
        <w:t>量</w:t>
      </w:r>
      <w:r>
        <w:rPr>
          <w:rFonts w:hint="eastAsia"/>
          <w:sz w:val="24"/>
        </w:rPr>
        <w:t>示意</w:t>
      </w:r>
    </w:p>
    <w:p w14:paraId="58839C78" w14:textId="77777777" w:rsidR="00493E6E" w:rsidRPr="00493E6E" w:rsidRDefault="00493E6E" w:rsidP="00493E6E">
      <w:pPr>
        <w:snapToGrid w:val="0"/>
        <w:spacing w:after="120" w:line="300" w:lineRule="auto"/>
        <w:jc w:val="center"/>
        <w:rPr>
          <w:rFonts w:hint="eastAsia"/>
          <w:sz w:val="24"/>
        </w:rPr>
      </w:pPr>
    </w:p>
    <w:p w14:paraId="61FEF2A7" w14:textId="3D65CC46" w:rsidR="006C2995" w:rsidRPr="006C2995" w:rsidRDefault="006C2995" w:rsidP="009F4A6F">
      <w:pPr>
        <w:snapToGrid w:val="0"/>
        <w:spacing w:after="120" w:line="300" w:lineRule="auto"/>
        <w:ind w:firstLineChars="200" w:firstLine="480"/>
        <w:rPr>
          <w:sz w:val="24"/>
        </w:rPr>
      </w:pPr>
      <w:r w:rsidRPr="006C2995">
        <w:rPr>
          <w:sz w:val="24"/>
        </w:rPr>
        <w:t>法向量的方向判断主要用于选择纹理映射的投影面（如</w:t>
      </w:r>
      <w:r w:rsidRPr="006C2995">
        <w:rPr>
          <w:sz w:val="24"/>
        </w:rPr>
        <w:t xml:space="preserve"> X-Y </w:t>
      </w:r>
      <w:r w:rsidRPr="006C2995">
        <w:rPr>
          <w:sz w:val="24"/>
        </w:rPr>
        <w:t>平面、</w:t>
      </w:r>
      <w:r w:rsidRPr="006C2995">
        <w:rPr>
          <w:sz w:val="24"/>
        </w:rPr>
        <w:t xml:space="preserve">X-Z </w:t>
      </w:r>
      <w:r w:rsidRPr="006C2995">
        <w:rPr>
          <w:sz w:val="24"/>
        </w:rPr>
        <w:t>平面等）。具体逻辑为：</w:t>
      </w:r>
    </w:p>
    <w:p w14:paraId="0CAFE735" w14:textId="76B6E20B"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1</w:t>
      </w:r>
      <w:r>
        <w:rPr>
          <w:sz w:val="24"/>
        </w:rPr>
        <w:t>)</w:t>
      </w:r>
      <w:r w:rsidR="006C2995" w:rsidRPr="006C2995">
        <w:rPr>
          <w:rFonts w:hint="eastAsia"/>
          <w:sz w:val="24"/>
        </w:rPr>
        <w:t>.</w:t>
      </w:r>
      <w:r w:rsidR="006C2995" w:rsidRPr="006C2995">
        <w:rPr>
          <w:sz w:val="24"/>
        </w:rPr>
        <w:tab/>
      </w:r>
      <w:r w:rsidR="006C2995" w:rsidRPr="006C2995">
        <w:rPr>
          <w:sz w:val="24"/>
        </w:rPr>
        <w:t>选择主要方向：根据法向量的分量大小，确定其主要方向。例如：</w:t>
      </w:r>
    </w:p>
    <w:p w14:paraId="53459D5E" w14:textId="0C7F634A"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a.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m:t>
        </m:r>
      </m:oMath>
      <w:r w:rsidRPr="006C2995">
        <w:rPr>
          <w:sz w:val="24"/>
        </w:rPr>
        <w:t>，则选择</w:t>
      </w:r>
      <w:r w:rsidRPr="006C2995">
        <w:rPr>
          <w:sz w:val="24"/>
        </w:rPr>
        <w:t xml:space="preserve"> X-Y </w:t>
      </w:r>
      <w:r w:rsidRPr="006C2995">
        <w:rPr>
          <w:sz w:val="24"/>
        </w:rPr>
        <w:t>平面进行映射</w:t>
      </w:r>
      <w:r w:rsidR="009F4A6F">
        <w:rPr>
          <w:sz w:val="24"/>
        </w:rPr>
        <w:t>.</w:t>
      </w:r>
    </w:p>
    <w:p w14:paraId="30B2F312" w14:textId="24499354" w:rsidR="006C2995" w:rsidRPr="006C2995" w:rsidRDefault="006C2995" w:rsidP="009F4A6F">
      <w:pPr>
        <w:snapToGrid w:val="0"/>
        <w:spacing w:after="120" w:line="300" w:lineRule="auto"/>
        <w:ind w:firstLineChars="200" w:firstLine="480"/>
        <w:rPr>
          <w:sz w:val="24"/>
        </w:rPr>
      </w:pPr>
      <w:r w:rsidRPr="006C2995">
        <w:rPr>
          <w:sz w:val="24"/>
        </w:rPr>
        <w:tab/>
      </w:r>
      <w:r w:rsidR="009F4A6F">
        <w:rPr>
          <w:sz w:val="24"/>
        </w:rPr>
        <w:t xml:space="preserve">b. </w:t>
      </w:r>
      <w:r w:rsidRPr="006C2995">
        <w:rPr>
          <w:sz w:val="24"/>
        </w:rPr>
        <w:t>若</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x</m:t>
            </m:r>
          </m:sub>
        </m:sSub>
        <m:r>
          <m:rPr>
            <m:sty m:val="p"/>
          </m:rPr>
          <w:rPr>
            <w:rFonts w:ascii="Cambria Math" w:hAnsi="Cambria Math"/>
            <w:sz w:val="24"/>
          </w:rPr>
          <m:t>|</m:t>
        </m:r>
      </m:oMath>
      <w:r w:rsidRPr="006C2995">
        <w:rPr>
          <w:sz w:val="24"/>
        </w:rPr>
        <w:t>且</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z</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sz w:val="24"/>
              </w:rPr>
              <m:t>N</m:t>
            </m:r>
          </m:e>
          <m:sub>
            <m:r>
              <w:rPr>
                <w:rFonts w:ascii="Cambria Math" w:hAnsi="Cambria Math"/>
                <w:sz w:val="24"/>
              </w:rPr>
              <m:t>y</m:t>
            </m:r>
          </m:sub>
        </m:sSub>
        <m:r>
          <m:rPr>
            <m:sty m:val="p"/>
          </m:rPr>
          <w:rPr>
            <w:rFonts w:ascii="Cambria Math" w:hAnsi="Cambria Math"/>
            <w:sz w:val="24"/>
          </w:rPr>
          <m:t>|</m:t>
        </m:r>
      </m:oMath>
      <w:r w:rsidRPr="006C2995">
        <w:rPr>
          <w:sz w:val="24"/>
        </w:rPr>
        <w:t>，则选择</w:t>
      </w:r>
      <w:r w:rsidRPr="006C2995">
        <w:rPr>
          <w:sz w:val="24"/>
        </w:rPr>
        <w:t xml:space="preserve"> X-Z </w:t>
      </w:r>
      <w:r w:rsidRPr="006C2995">
        <w:rPr>
          <w:sz w:val="24"/>
        </w:rPr>
        <w:t>平面</w:t>
      </w:r>
      <w:r w:rsidR="009F4A6F">
        <w:rPr>
          <w:sz w:val="24"/>
        </w:rPr>
        <w:t>.</w:t>
      </w:r>
    </w:p>
    <w:p w14:paraId="5C23BDCC" w14:textId="5EE01650" w:rsidR="006C2995" w:rsidRPr="006C2995" w:rsidRDefault="00B016E5" w:rsidP="009F4A6F">
      <w:pPr>
        <w:snapToGrid w:val="0"/>
        <w:spacing w:after="120" w:line="300" w:lineRule="auto"/>
        <w:ind w:firstLineChars="200" w:firstLine="480"/>
        <w:rPr>
          <w:sz w:val="24"/>
        </w:rPr>
      </w:pPr>
      <w:r>
        <w:rPr>
          <w:sz w:val="24"/>
        </w:rPr>
        <w:t>(</w:t>
      </w:r>
      <w:r w:rsidR="006C2995" w:rsidRPr="006C2995">
        <w:rPr>
          <w:sz w:val="24"/>
        </w:rPr>
        <w:t>2</w:t>
      </w:r>
      <w:r>
        <w:rPr>
          <w:sz w:val="24"/>
        </w:rPr>
        <w:t>)</w:t>
      </w:r>
      <w:r w:rsidR="006C2995" w:rsidRPr="006C2995">
        <w:rPr>
          <w:sz w:val="24"/>
        </w:rPr>
        <w:t>.</w:t>
      </w:r>
      <w:r w:rsidR="006C2995" w:rsidRPr="006C2995">
        <w:rPr>
          <w:sz w:val="24"/>
        </w:rPr>
        <w:tab/>
      </w:r>
      <w:r w:rsidR="006C2995" w:rsidRPr="006C2995">
        <w:rPr>
          <w:sz w:val="24"/>
        </w:rPr>
        <w:t>正负方向判定：利用法向量方向与光源方向的点积：</w:t>
      </w:r>
    </w:p>
    <w:p w14:paraId="62352727" w14:textId="66DFAD7A" w:rsidR="006C2995" w:rsidRPr="006C2995" w:rsidRDefault="009F4A6F" w:rsidP="009F4A6F">
      <w:pPr>
        <w:snapToGrid w:val="0"/>
        <w:spacing w:after="120" w:line="300" w:lineRule="auto"/>
        <w:ind w:firstLineChars="200" w:firstLine="480"/>
        <w:rPr>
          <w:sz w:val="24"/>
        </w:rPr>
      </w:pPr>
      <m:oMathPara>
        <m:oMath>
          <m:r>
            <w:rPr>
              <w:rFonts w:ascii="Cambria Math" w:hAnsi="Cambria Math"/>
              <w:sz w:val="24"/>
            </w:rPr>
            <m:t>d</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L</m:t>
          </m:r>
        </m:oMath>
      </m:oMathPara>
    </w:p>
    <w:p w14:paraId="2C2C0086" w14:textId="6EC2D68C" w:rsidR="006C2995" w:rsidRPr="006C2995" w:rsidRDefault="006C2995" w:rsidP="009F4A6F">
      <w:pPr>
        <w:snapToGrid w:val="0"/>
        <w:spacing w:after="120" w:line="300" w:lineRule="auto"/>
        <w:ind w:firstLineChars="200" w:firstLine="480"/>
        <w:rPr>
          <w:sz w:val="24"/>
        </w:rPr>
      </w:pPr>
      <w:r w:rsidRPr="006C2995">
        <w:rPr>
          <w:sz w:val="24"/>
        </w:rPr>
        <w:lastRenderedPageBreak/>
        <w:t>其中，</w:t>
      </w:r>
      <w:r w:rsidRPr="006C2995">
        <w:rPr>
          <w:sz w:val="24"/>
        </w:rPr>
        <w:t xml:space="preserve"> </w:t>
      </w:r>
      <m:oMath>
        <m:r>
          <w:rPr>
            <w:rFonts w:ascii="Cambria Math" w:hAnsi="Cambria Math"/>
            <w:sz w:val="24"/>
          </w:rPr>
          <m:t>L</m:t>
        </m:r>
      </m:oMath>
      <w:r w:rsidRPr="006C2995">
        <w:rPr>
          <w:sz w:val="24"/>
        </w:rPr>
        <w:t>是光源向量；若</w:t>
      </w:r>
      <m:oMath>
        <m:r>
          <w:rPr>
            <w:rFonts w:ascii="Cambria Math" w:hAnsi="Cambria Math"/>
            <w:sz w:val="24"/>
          </w:rPr>
          <m:t>d</m:t>
        </m:r>
        <m:r>
          <m:rPr>
            <m:sty m:val="p"/>
          </m:rPr>
          <w:rPr>
            <w:rFonts w:ascii="Cambria Math" w:hAnsi="Cambria Math"/>
            <w:sz w:val="24"/>
          </w:rPr>
          <m:t xml:space="preserve"> &lt; 0</m:t>
        </m:r>
      </m:oMath>
      <w:r w:rsidRPr="006C2995">
        <w:rPr>
          <w:sz w:val="24"/>
        </w:rPr>
        <w:t>，则法向量需要翻转方向。</w:t>
      </w:r>
    </w:p>
    <w:p w14:paraId="77FBD329" w14:textId="77777777" w:rsidR="00B016E5" w:rsidRPr="00B016E5" w:rsidRDefault="00B016E5" w:rsidP="00B016E5">
      <w:pPr>
        <w:keepNext/>
        <w:keepLines/>
        <w:snapToGrid w:val="0"/>
        <w:spacing w:before="120" w:after="120" w:line="360" w:lineRule="auto"/>
        <w:outlineLvl w:val="2"/>
        <w:rPr>
          <w:rFonts w:eastAsia="黑体"/>
          <w:bCs/>
          <w:sz w:val="24"/>
        </w:rPr>
      </w:pPr>
      <w:r w:rsidRPr="00B016E5">
        <w:rPr>
          <w:rFonts w:eastAsia="黑体"/>
          <w:bCs/>
          <w:sz w:val="24"/>
        </w:rPr>
        <w:t xml:space="preserve">3.3.2 </w:t>
      </w:r>
      <w:r w:rsidRPr="00B016E5">
        <w:rPr>
          <w:rFonts w:eastAsia="黑体"/>
          <w:bCs/>
          <w:sz w:val="24"/>
        </w:rPr>
        <w:t>纹理包围盒计算</w:t>
      </w:r>
    </w:p>
    <w:p w14:paraId="17E922CA" w14:textId="416E5EE0" w:rsidR="009F4A6F" w:rsidRDefault="009F4A6F" w:rsidP="009F4A6F">
      <w:pPr>
        <w:snapToGrid w:val="0"/>
        <w:spacing w:after="120" w:line="300" w:lineRule="auto"/>
        <w:ind w:firstLineChars="200" w:firstLine="480"/>
        <w:rPr>
          <w:rFonts w:ascii="Cambria Math" w:hAnsi="Cambria Math"/>
          <w:sz w:val="24"/>
        </w:rPr>
      </w:pPr>
      <w:r w:rsidRPr="006C2995">
        <w:rPr>
          <w:rFonts w:ascii="Cambria Math" w:hAnsi="Cambria Math"/>
          <w:sz w:val="24"/>
        </w:rPr>
        <w:t>包围盒（</w:t>
      </w:r>
      <w:r w:rsidRPr="006C2995">
        <w:rPr>
          <w:rFonts w:ascii="Cambria Math" w:hAnsi="Cambria Math"/>
          <w:sz w:val="24"/>
        </w:rPr>
        <w:t>Bounding Box</w:t>
      </w:r>
      <w:r w:rsidRPr="006C2995">
        <w:rPr>
          <w:rFonts w:ascii="Cambria Math" w:hAnsi="Cambria Math"/>
          <w:sz w:val="24"/>
        </w:rPr>
        <w:t>）的计算是三维地质建模中常用的几何操作，用于确定模型的范围及纹理坐标的归一化映射。在纹理</w:t>
      </w:r>
      <w:r w:rsidRPr="006C2995">
        <w:rPr>
          <w:rFonts w:ascii="Cambria Math" w:hAnsi="Cambria Math"/>
          <w:sz w:val="24"/>
        </w:rPr>
        <w:t>UV</w:t>
      </w:r>
      <w:r w:rsidRPr="006C2995">
        <w:rPr>
          <w:rFonts w:ascii="Cambria Math" w:hAnsi="Cambria Math"/>
          <w:sz w:val="24"/>
        </w:rPr>
        <w:t>计算中，包围盒为各顶点提供标准化参考框架，避免直接使用全局坐标导致的纹理拉伸或失真。</w:t>
      </w:r>
    </w:p>
    <w:p w14:paraId="14C83307" w14:textId="36B0F9AC" w:rsidR="00493E6E" w:rsidRDefault="00493E6E" w:rsidP="00493E6E">
      <w:pPr>
        <w:snapToGrid w:val="0"/>
        <w:spacing w:after="120" w:line="300" w:lineRule="auto"/>
        <w:ind w:firstLineChars="200" w:firstLine="480"/>
        <w:jc w:val="center"/>
        <w:rPr>
          <w:rFonts w:ascii="Cambria Math" w:hAnsi="Cambria Math"/>
          <w:sz w:val="24"/>
        </w:rPr>
      </w:pPr>
      <w:r w:rsidRPr="00493E6E">
        <w:rPr>
          <w:rFonts w:ascii="Cambria Math" w:hAnsi="Cambria Math"/>
          <w:sz w:val="24"/>
        </w:rPr>
        <w:drawing>
          <wp:inline distT="0" distB="0" distL="0" distR="0" wp14:anchorId="3E66F987" wp14:editId="63134D10">
            <wp:extent cx="3299254" cy="2181139"/>
            <wp:effectExtent l="0" t="0" r="3175" b="3810"/>
            <wp:docPr id="207804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5965" name=""/>
                    <pic:cNvPicPr/>
                  </pic:nvPicPr>
                  <pic:blipFill>
                    <a:blip r:embed="rId27"/>
                    <a:stretch>
                      <a:fillRect/>
                    </a:stretch>
                  </pic:blipFill>
                  <pic:spPr>
                    <a:xfrm>
                      <a:off x="0" y="0"/>
                      <a:ext cx="3318230" cy="2193684"/>
                    </a:xfrm>
                    <a:prstGeom prst="rect">
                      <a:avLst/>
                    </a:prstGeom>
                  </pic:spPr>
                </pic:pic>
              </a:graphicData>
            </a:graphic>
          </wp:inline>
        </w:drawing>
      </w:r>
    </w:p>
    <w:p w14:paraId="218D67F4" w14:textId="07CC9662" w:rsidR="00493E6E" w:rsidRPr="006C2995" w:rsidRDefault="00493E6E" w:rsidP="00493E6E">
      <w:pPr>
        <w:snapToGrid w:val="0"/>
        <w:spacing w:after="120" w:line="300" w:lineRule="auto"/>
        <w:ind w:firstLineChars="200" w:firstLine="480"/>
        <w:jc w:val="center"/>
        <w:rPr>
          <w:rFonts w:ascii="Cambria Math" w:hAnsi="Cambria Math" w:hint="eastAsia"/>
          <w:sz w:val="24"/>
        </w:rPr>
      </w:pPr>
      <w:r>
        <w:rPr>
          <w:rFonts w:ascii="Cambria Math" w:hAnsi="Cambria Math" w:hint="eastAsia"/>
          <w:sz w:val="24"/>
        </w:rPr>
        <w:t>图</w:t>
      </w:r>
      <w:r>
        <w:rPr>
          <w:rFonts w:ascii="Cambria Math" w:hAnsi="Cambria Math" w:hint="eastAsia"/>
          <w:sz w:val="24"/>
        </w:rPr>
        <w:t xml:space="preserve"> </w:t>
      </w:r>
      <w:r>
        <w:rPr>
          <w:rFonts w:ascii="Cambria Math" w:hAnsi="Cambria Math" w:hint="eastAsia"/>
          <w:sz w:val="24"/>
        </w:rPr>
        <w:t>物体最小包围盒</w:t>
      </w:r>
    </w:p>
    <w:p w14:paraId="6D1E503C" w14:textId="0E92D9F0" w:rsidR="006C2995" w:rsidRPr="006C2995" w:rsidRDefault="00B016E5" w:rsidP="00B016E5">
      <w:pPr>
        <w:snapToGrid w:val="0"/>
        <w:spacing w:after="120" w:line="300" w:lineRule="auto"/>
        <w:rPr>
          <w:rFonts w:ascii="Cambria Math" w:hAnsi="Cambria Math"/>
          <w:sz w:val="24"/>
        </w:rPr>
      </w:pPr>
      <w:r>
        <w:rPr>
          <w:rFonts w:ascii="Cambria Math" w:hAnsi="Cambria Math"/>
          <w:sz w:val="24"/>
        </w:rPr>
        <w:t>1</w:t>
      </w:r>
      <w:r>
        <w:rPr>
          <w:rFonts w:ascii="Cambria Math" w:hAnsi="Cambria Math" w:hint="eastAsia"/>
          <w:sz w:val="24"/>
        </w:rPr>
        <w:t>、</w:t>
      </w:r>
      <w:r w:rsidR="006C2995" w:rsidRPr="006C2995">
        <w:rPr>
          <w:rFonts w:ascii="Cambria Math" w:hAnsi="Cambria Math"/>
          <w:sz w:val="24"/>
        </w:rPr>
        <w:t>包围盒的定义</w:t>
      </w:r>
    </w:p>
    <w:p w14:paraId="3EF90083"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包围盒由最小值和最大值确定：</w:t>
      </w:r>
    </w:p>
    <w:p w14:paraId="71957F06" w14:textId="51010CF2" w:rsidR="006C2995" w:rsidRPr="006C2995" w:rsidRDefault="009F4A6F" w:rsidP="00194751">
      <w:pPr>
        <w:snapToGrid w:val="0"/>
        <w:spacing w:after="120" w:line="300" w:lineRule="auto"/>
        <w:ind w:firstLineChars="200" w:firstLine="480"/>
        <w:rPr>
          <w:rFonts w:ascii="Cambria Math" w:hAnsi="Cambria Math"/>
          <w:sz w:val="24"/>
        </w:rPr>
      </w:pPr>
      <m:oMathPara>
        <m:oMath>
          <m:r>
            <m:rPr>
              <m:nor/>
            </m:rPr>
            <w:rPr>
              <w:rFonts w:ascii="Cambria Math" w:hAnsi="Cambria Math"/>
              <w:sz w:val="24"/>
            </w:rPr>
            <m:t>Bounding Box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oMath>
      </m:oMathPara>
    </w:p>
    <w:p w14:paraId="0F36F66E" w14:textId="57246B0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包围盒计算</w:t>
      </w:r>
    </w:p>
    <w:p w14:paraId="4A9886FE" w14:textId="53CA2108"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对于一组顶点集合</w:t>
      </w:r>
      <m:oMath>
        <m:r>
          <m:rPr>
            <m:sty m:val="p"/>
          </m:rPr>
          <w:rPr>
            <w:rFonts w:ascii="Cambria Math" w:hAnsi="Cambria Math"/>
            <w:sz w:val="24"/>
          </w:rPr>
          <m:t>{</m:t>
        </m:r>
        <m:r>
          <m:rPr>
            <m:sty m:val="b"/>
          </m:rPr>
          <w:rPr>
            <w:rFonts w:ascii="Cambria Math" w:hAnsi="Cambria Math"/>
            <w:sz w:val="24"/>
          </w:rPr>
          <m:t>P</m:t>
        </m:r>
        <m:r>
          <w:rPr>
            <w:rFonts w:ascii="Cambria Math" w:hAnsi="Cambria Math"/>
            <w:sz w:val="24"/>
          </w:rPr>
          <m:t>i</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i</m:t>
            </m:r>
            <m:r>
              <m:rPr>
                <m:sty m:val="p"/>
              </m:rPr>
              <w:rPr>
                <w:rFonts w:ascii="Cambria Math" w:hAnsi="Cambria Math"/>
                <w:sz w:val="24"/>
              </w:rPr>
              <m:t>=1</m:t>
            </m:r>
          </m:e>
          <m:sup>
            <m:r>
              <w:rPr>
                <w:rFonts w:ascii="Cambria Math" w:hAnsi="Cambria Math"/>
                <w:sz w:val="24"/>
              </w:rPr>
              <m:t>n</m:t>
            </m:r>
          </m:sup>
        </m:sSup>
      </m:oMath>
      <w:r w:rsidRPr="006C2995">
        <w:rPr>
          <w:rFonts w:ascii="Cambria Math" w:hAnsi="Cambria Math"/>
          <w:sz w:val="24"/>
        </w:rPr>
        <w:t>，包围盒通过以下公式计算：</w:t>
      </w:r>
    </w:p>
    <w:p w14:paraId="587F9E7B" w14:textId="383ECDF5" w:rsidR="006C2995" w:rsidRPr="006C2995"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oMath>
      </m:oMathPara>
    </w:p>
    <w:p w14:paraId="31548D5A" w14:textId="46564E11" w:rsidR="006C2995" w:rsidRPr="00194751"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m:oMathPara>
    </w:p>
    <w:p w14:paraId="201D77E1" w14:textId="6737900A" w:rsidR="009F4A6F" w:rsidRPr="006C2995" w:rsidRDefault="009F4A6F" w:rsidP="00194751">
      <w:pPr>
        <w:snapToGrid w:val="0"/>
        <w:spacing w:after="120" w:line="300" w:lineRule="auto"/>
        <w:ind w:firstLineChars="200" w:firstLine="480"/>
        <w:rPr>
          <w:rFonts w:ascii="Cambria Math" w:hAnsi="Cambria Math"/>
          <w:sz w:val="24"/>
        </w:rPr>
      </w:pPr>
      <m:oMathPara>
        <m:oMath>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limUpp>
            <m:limUppPr>
              <m:ctrlPr>
                <w:rPr>
                  <w:rFonts w:ascii="Cambria Math" w:hAnsi="Cambria Math"/>
                  <w:sz w:val="24"/>
                </w:rPr>
              </m:ctrlPr>
            </m:limUppPr>
            <m:e>
              <m:limLow>
                <m:limLowPr>
                  <m:ctrlPr>
                    <w:rPr>
                      <w:rFonts w:ascii="Cambria Math" w:hAnsi="Cambria Math"/>
                      <w:sz w:val="24"/>
                    </w:rPr>
                  </m:ctrlPr>
                </m:limLowPr>
                <m:e>
                  <m:r>
                    <m:rPr>
                      <m:sty m:val="p"/>
                    </m:rPr>
                    <w:rPr>
                      <w:rFonts w:ascii="Cambria Math" w:hAnsi="Cambria Math"/>
                      <w:sz w:val="24"/>
                    </w:rPr>
                    <m:t>max</m:t>
                  </m:r>
                </m:e>
                <m:lim>
                  <m:r>
                    <w:rPr>
                      <w:rFonts w:ascii="Cambria Math" w:hAnsi="Cambria Math"/>
                      <w:sz w:val="24"/>
                    </w:rPr>
                    <m:t>i</m:t>
                  </m:r>
                  <m:r>
                    <m:rPr>
                      <m:sty m:val="p"/>
                    </m:rPr>
                    <w:rPr>
                      <w:rFonts w:ascii="Cambria Math" w:hAnsi="Cambria Math"/>
                      <w:sz w:val="24"/>
                    </w:rPr>
                    <m:t>=1</m:t>
                  </m:r>
                </m:lim>
              </m:limLow>
            </m:e>
            <m:lim>
              <m:r>
                <w:rPr>
                  <w:rFonts w:ascii="Cambria Math" w:hAnsi="Cambria Math"/>
                  <w:sz w:val="24"/>
                </w:rPr>
                <m:t>n</m:t>
              </m:r>
            </m:lim>
          </m:limUp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m:rPr>
              <m:sty m:val="p"/>
            </m:rPr>
            <w:rPr>
              <w:rFonts w:ascii="Cambria Math" w:hAnsi="Cambria Math"/>
              <w:sz w:val="24"/>
            </w:rPr>
            <m:t>)</m:t>
          </m:r>
        </m:oMath>
      </m:oMathPara>
    </w:p>
    <w:p w14:paraId="13BF7D68" w14:textId="44F4C0FD"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归一化处理</w:t>
      </w:r>
    </w:p>
    <w:p w14:paraId="343AABBD"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利用包围盒对顶点进行归一化操作，使其映射到</w:t>
      </w:r>
      <w:r w:rsidRPr="006C2995">
        <w:rPr>
          <w:rFonts w:ascii="Cambria Math" w:hAnsi="Cambria Math"/>
          <w:sz w:val="24"/>
        </w:rPr>
        <w:t xml:space="preserve"> [0,1]</w:t>
      </w:r>
      <w:r w:rsidRPr="006C2995">
        <w:rPr>
          <w:rFonts w:ascii="Cambria Math" w:hAnsi="Cambria Math"/>
          <w:sz w:val="24"/>
        </w:rPr>
        <w:t>区域：</w:t>
      </w:r>
    </w:p>
    <w:p w14:paraId="49DB4AE6" w14:textId="4116788C" w:rsidR="006C2995" w:rsidRPr="006C2995" w:rsidRDefault="009F4A6F" w:rsidP="00194751">
      <w:pPr>
        <w:snapToGrid w:val="0"/>
        <w:spacing w:after="120" w:line="300" w:lineRule="auto"/>
        <w:ind w:firstLineChars="200" w:firstLine="480"/>
        <w:rPr>
          <w:rFonts w:ascii="Cambria Math" w:hAnsi="Cambria Math"/>
          <w:sz w:val="24"/>
        </w:rPr>
      </w:pPr>
      <m:oMathPara>
        <m:oMath>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y</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rFonts w:ascii="Cambria Math" w:hAnsi="Cambria Math"/>
                      <w:sz w:val="24"/>
                    </w:rPr>
                    <m:t>min</m:t>
                  </m:r>
                </m:sub>
              </m:sSub>
            </m:den>
          </m:f>
        </m:oMath>
      </m:oMathPara>
    </w:p>
    <w:p w14:paraId="3A89D6ED" w14:textId="6B8377A0" w:rsidR="00B016E5" w:rsidRPr="00B016E5" w:rsidRDefault="00B016E5" w:rsidP="00493E6E">
      <w:pPr>
        <w:keepNext/>
        <w:keepLines/>
        <w:snapToGrid w:val="0"/>
        <w:spacing w:before="120" w:after="120" w:line="360" w:lineRule="auto"/>
        <w:outlineLvl w:val="2"/>
        <w:rPr>
          <w:rFonts w:eastAsia="黑体"/>
          <w:bCs/>
          <w:sz w:val="24"/>
        </w:rPr>
      </w:pPr>
      <w:r w:rsidRPr="00B016E5">
        <w:rPr>
          <w:rFonts w:eastAsia="黑体"/>
          <w:bCs/>
          <w:sz w:val="24"/>
        </w:rPr>
        <w:lastRenderedPageBreak/>
        <w:t xml:space="preserve">3.3.3 </w:t>
      </w:r>
      <w:r w:rsidRPr="00B016E5">
        <w:rPr>
          <w:rFonts w:eastAsia="黑体"/>
          <w:bCs/>
          <w:sz w:val="24"/>
        </w:rPr>
        <w:t>模型纹理</w:t>
      </w:r>
      <w:r w:rsidRPr="00B016E5">
        <w:rPr>
          <w:rFonts w:eastAsia="黑体"/>
          <w:bCs/>
          <w:sz w:val="24"/>
        </w:rPr>
        <w:t xml:space="preserve"> UV </w:t>
      </w:r>
      <w:r w:rsidRPr="00B016E5">
        <w:rPr>
          <w:rFonts w:eastAsia="黑体"/>
          <w:bCs/>
          <w:sz w:val="24"/>
        </w:rPr>
        <w:t>计算方法</w:t>
      </w:r>
      <w:r w:rsidR="00561FC7">
        <w:rPr>
          <w:rFonts w:eastAsia="黑体" w:hint="eastAsia"/>
          <w:bCs/>
          <w:sz w:val="24"/>
        </w:rPr>
        <w:t>（理论图）</w:t>
      </w:r>
    </w:p>
    <w:p w14:paraId="1C0D0540" w14:textId="38E9F0A5"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在三维地质建模及可视化中，纹理映射是提升模型真实感的关键</w:t>
      </w:r>
      <w:r w:rsidR="00493E6E">
        <w:rPr>
          <w:rFonts w:ascii="Cambria Math" w:hAnsi="Cambria Math" w:hint="eastAsia"/>
          <w:sz w:val="24"/>
        </w:rPr>
        <w:t>方法</w:t>
      </w:r>
      <w:r w:rsidRPr="006C2995">
        <w:rPr>
          <w:rFonts w:ascii="Cambria Math" w:hAnsi="Cambria Math"/>
          <w:sz w:val="24"/>
        </w:rPr>
        <w:t>之一。纹理坐标（</w:t>
      </w:r>
      <w:r w:rsidRPr="006C2995">
        <w:rPr>
          <w:rFonts w:ascii="Cambria Math" w:hAnsi="Cambria Math"/>
          <w:sz w:val="24"/>
        </w:rPr>
        <w:t>UV</w:t>
      </w:r>
      <w:r w:rsidRPr="006C2995">
        <w:rPr>
          <w:rFonts w:ascii="Cambria Math" w:hAnsi="Cambria Math"/>
          <w:sz w:val="24"/>
        </w:rPr>
        <w:t>）的计算直接影响纹理的准确性和渲染效果。</w:t>
      </w:r>
      <w:r w:rsidRPr="006C2995">
        <w:rPr>
          <w:rFonts w:ascii="Cambria Math" w:hAnsi="Cambria Math"/>
          <w:sz w:val="24"/>
        </w:rPr>
        <w:t>UV</w:t>
      </w:r>
      <w:r w:rsidRPr="006C2995">
        <w:rPr>
          <w:rFonts w:ascii="Cambria Math" w:hAnsi="Cambria Math"/>
          <w:sz w:val="24"/>
        </w:rPr>
        <w:t>坐标是将二维纹理图像映射到三维几何模型表面的桥梁，通常需要在建模过程中对复杂地质体（如断层、岩层等）的每个表面计算</w:t>
      </w:r>
      <w:r w:rsidRPr="006C2995">
        <w:rPr>
          <w:rFonts w:ascii="Cambria Math" w:hAnsi="Cambria Math"/>
          <w:sz w:val="24"/>
        </w:rPr>
        <w:t>UV</w:t>
      </w:r>
      <w:r w:rsidRPr="006C2995">
        <w:rPr>
          <w:rFonts w:ascii="Cambria Math" w:hAnsi="Cambria Math"/>
          <w:sz w:val="24"/>
        </w:rPr>
        <w:t>坐标。</w:t>
      </w:r>
    </w:p>
    <w:p w14:paraId="3A8F338E"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传统方法中，对于简单几何体（如立方体、球体等），</w:t>
      </w:r>
      <w:r w:rsidRPr="006C2995">
        <w:rPr>
          <w:rFonts w:ascii="Cambria Math" w:hAnsi="Cambria Math"/>
          <w:sz w:val="24"/>
        </w:rPr>
        <w:t>UV</w:t>
      </w:r>
      <w:r w:rsidRPr="006C2995">
        <w:rPr>
          <w:rFonts w:ascii="Cambria Math" w:hAnsi="Cambria Math"/>
          <w:sz w:val="24"/>
        </w:rPr>
        <w:t>坐标的计算较为直接；但在面对地质建模中的非规则网格时，</w:t>
      </w:r>
      <w:r w:rsidRPr="006C2995">
        <w:rPr>
          <w:rFonts w:ascii="Cambria Math" w:hAnsi="Cambria Math"/>
          <w:sz w:val="24"/>
        </w:rPr>
        <w:t>UV</w:t>
      </w:r>
      <w:r w:rsidRPr="006C2995">
        <w:rPr>
          <w:rFonts w:ascii="Cambria Math" w:hAnsi="Cambria Math"/>
          <w:sz w:val="24"/>
        </w:rPr>
        <w:t>坐标的精确计算往往面临以下挑战：</w:t>
      </w:r>
    </w:p>
    <w:p w14:paraId="22B9971E" w14:textId="4B490C2F"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1</w:t>
      </w:r>
      <w:r w:rsidR="00B12849" w:rsidRPr="00194751">
        <w:rPr>
          <w:rFonts w:ascii="Cambria Math" w:hAnsi="Cambria Math" w:hint="eastAsia"/>
          <w:sz w:val="24"/>
        </w:rPr>
        <w:t>）</w:t>
      </w:r>
      <w:r w:rsidRPr="006C2995">
        <w:rPr>
          <w:rFonts w:ascii="Cambria Math" w:hAnsi="Cambria Math"/>
          <w:sz w:val="24"/>
        </w:rPr>
        <w:t>模型的几何复杂性导致纹理拉伸或畸变。</w:t>
      </w:r>
    </w:p>
    <w:p w14:paraId="73BBB6B6" w14:textId="508CF9C5" w:rsidR="006C2995" w:rsidRPr="006C2995" w:rsidRDefault="006C2995" w:rsidP="00194751">
      <w:pPr>
        <w:snapToGrid w:val="0"/>
        <w:spacing w:after="120" w:line="300" w:lineRule="auto"/>
        <w:ind w:firstLineChars="200" w:firstLine="480"/>
        <w:rPr>
          <w:rFonts w:ascii="Cambria Math" w:hAnsi="Cambria Math" w:hint="eastAsia"/>
          <w:sz w:val="24"/>
        </w:rPr>
      </w:pPr>
      <w:r w:rsidRPr="006C2995">
        <w:rPr>
          <w:rFonts w:ascii="Cambria Math" w:hAnsi="Cambria Math"/>
          <w:sz w:val="24"/>
        </w:rPr>
        <w:tab/>
      </w:r>
      <w:r w:rsidR="00B12849" w:rsidRPr="00194751">
        <w:rPr>
          <w:rFonts w:ascii="Cambria Math" w:hAnsi="Cambria Math" w:hint="eastAsia"/>
          <w:sz w:val="24"/>
        </w:rPr>
        <w:t>（</w:t>
      </w:r>
      <w:r w:rsidRPr="006C2995">
        <w:rPr>
          <w:rFonts w:ascii="Cambria Math" w:hAnsi="Cambria Math"/>
          <w:sz w:val="24"/>
        </w:rPr>
        <w:t>2</w:t>
      </w:r>
      <w:r w:rsidR="00B12849" w:rsidRPr="00194751">
        <w:rPr>
          <w:rFonts w:ascii="Cambria Math" w:hAnsi="Cambria Math" w:hint="eastAsia"/>
          <w:sz w:val="24"/>
        </w:rPr>
        <w:t>）</w:t>
      </w:r>
      <w:r w:rsidRPr="006C2995">
        <w:rPr>
          <w:rFonts w:ascii="Cambria Math" w:hAnsi="Cambria Math"/>
          <w:sz w:val="24"/>
        </w:rPr>
        <w:t>不规则模型表面难以直接定义一致的</w:t>
      </w:r>
      <w:r w:rsidRPr="006C2995">
        <w:rPr>
          <w:rFonts w:ascii="Cambria Math" w:hAnsi="Cambria Math"/>
          <w:sz w:val="24"/>
        </w:rPr>
        <w:t>UV</w:t>
      </w:r>
      <w:r w:rsidRPr="006C2995">
        <w:rPr>
          <w:rFonts w:ascii="Cambria Math" w:hAnsi="Cambria Math"/>
          <w:sz w:val="24"/>
        </w:rPr>
        <w:t>映射。</w:t>
      </w:r>
    </w:p>
    <w:p w14:paraId="035D4EE5" w14:textId="6876A494"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为解决这些问题，本节</w:t>
      </w:r>
      <w:r w:rsidR="00493E6E">
        <w:rPr>
          <w:rFonts w:ascii="Cambria Math" w:hAnsi="Cambria Math" w:hint="eastAsia"/>
          <w:sz w:val="24"/>
        </w:rPr>
        <w:t>结合前两节内容，</w:t>
      </w:r>
      <w:r w:rsidRPr="006C2995">
        <w:rPr>
          <w:rFonts w:ascii="Cambria Math" w:hAnsi="Cambria Math"/>
          <w:sz w:val="24"/>
        </w:rPr>
        <w:t>提出</w:t>
      </w:r>
      <w:r w:rsidR="00493E6E">
        <w:rPr>
          <w:rFonts w:ascii="Cambria Math" w:hAnsi="Cambria Math" w:hint="eastAsia"/>
          <w:sz w:val="24"/>
        </w:rPr>
        <w:t>具有一定精度</w:t>
      </w:r>
      <w:r w:rsidRPr="006C2995">
        <w:rPr>
          <w:rFonts w:ascii="Cambria Math" w:hAnsi="Cambria Math"/>
          <w:sz w:val="24"/>
        </w:rPr>
        <w:t>的</w:t>
      </w:r>
      <w:r w:rsidR="00493E6E">
        <w:rPr>
          <w:rFonts w:ascii="Cambria Math" w:hAnsi="Cambria Math" w:hint="eastAsia"/>
          <w:sz w:val="24"/>
        </w:rPr>
        <w:t>通用</w:t>
      </w:r>
      <w:r w:rsidRPr="006C2995">
        <w:rPr>
          <w:rFonts w:ascii="Cambria Math" w:hAnsi="Cambria Math"/>
          <w:sz w:val="24"/>
        </w:rPr>
        <w:t>UV</w:t>
      </w:r>
      <w:r w:rsidRPr="006C2995">
        <w:rPr>
          <w:rFonts w:ascii="Cambria Math" w:hAnsi="Cambria Math"/>
          <w:sz w:val="24"/>
        </w:rPr>
        <w:t>计算方法，结合公式和流程，适用于</w:t>
      </w:r>
      <w:r w:rsidR="00493E6E">
        <w:rPr>
          <w:rFonts w:ascii="Cambria Math" w:hAnsi="Cambria Math" w:hint="eastAsia"/>
          <w:sz w:val="24"/>
        </w:rPr>
        <w:t>多种</w:t>
      </w:r>
      <w:r w:rsidRPr="006C2995">
        <w:rPr>
          <w:rFonts w:ascii="Cambria Math" w:hAnsi="Cambria Math"/>
          <w:sz w:val="24"/>
        </w:rPr>
        <w:t>地质模型的纹理映射。</w:t>
      </w:r>
    </w:p>
    <w:p w14:paraId="2DBF6E66" w14:textId="3B2BAC50"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对于模型的</w:t>
      </w:r>
      <w:r w:rsidRPr="006C2995">
        <w:rPr>
          <w:rFonts w:ascii="Cambria Math" w:hAnsi="Cambria Math"/>
          <w:sz w:val="24"/>
        </w:rPr>
        <w:t>UV</w:t>
      </w:r>
      <w:r w:rsidRPr="006C2995">
        <w:rPr>
          <w:rFonts w:ascii="Cambria Math" w:hAnsi="Cambria Math"/>
          <w:sz w:val="24"/>
        </w:rPr>
        <w:t>坐标计算，考虑每个顶点的三维坐标和目标纹理空间，</w:t>
      </w:r>
      <w:r w:rsidR="00493E6E">
        <w:rPr>
          <w:rFonts w:ascii="Cambria Math" w:hAnsi="Cambria Math" w:hint="eastAsia"/>
          <w:sz w:val="24"/>
        </w:rPr>
        <w:t>通过</w:t>
      </w:r>
      <w:r w:rsidRPr="006C2995">
        <w:rPr>
          <w:rFonts w:ascii="Cambria Math" w:hAnsi="Cambria Math"/>
          <w:sz w:val="24"/>
        </w:rPr>
        <w:t>以下</w:t>
      </w:r>
      <w:r w:rsidR="00493E6E">
        <w:rPr>
          <w:rFonts w:ascii="Cambria Math" w:hAnsi="Cambria Math" w:hint="eastAsia"/>
          <w:sz w:val="24"/>
        </w:rPr>
        <w:t>流程</w:t>
      </w:r>
      <w:r w:rsidRPr="006C2995">
        <w:rPr>
          <w:rFonts w:ascii="Cambria Math" w:hAnsi="Cambria Math"/>
          <w:sz w:val="24"/>
        </w:rPr>
        <w:t>进行映射：</w:t>
      </w:r>
    </w:p>
    <w:p w14:paraId="23FB111A" w14:textId="138ABCC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1</w:t>
      </w:r>
      <w:r>
        <w:rPr>
          <w:rFonts w:ascii="Cambria Math" w:hAnsi="Cambria Math" w:hint="eastAsia"/>
          <w:sz w:val="24"/>
        </w:rPr>
        <w:t>、</w:t>
      </w:r>
      <w:r w:rsidR="006C2995" w:rsidRPr="006C2995">
        <w:rPr>
          <w:rFonts w:ascii="Cambria Math" w:hAnsi="Cambria Math"/>
          <w:sz w:val="24"/>
        </w:rPr>
        <w:t>投影映射公式</w:t>
      </w:r>
    </w:p>
    <w:p w14:paraId="71CBE84F"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将顶点映射到纹理空间的二维平面上，采用以下投影公式：</w:t>
      </w:r>
    </w:p>
    <w:p w14:paraId="369C250C" w14:textId="2B0F01F6" w:rsidR="006C2995" w:rsidRPr="006C2995" w:rsidRDefault="00B12849" w:rsidP="00194751">
      <w:pPr>
        <w:snapToGrid w:val="0"/>
        <w:spacing w:after="120" w:line="300" w:lineRule="auto"/>
        <w:ind w:firstLineChars="200" w:firstLine="480"/>
        <w:rPr>
          <w:rFonts w:ascii="Cambria Math" w:hAnsi="Cambria Math" w:hint="eastAsia"/>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den>
          </m:f>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den>
          </m:f>
        </m:oMath>
      </m:oMathPara>
    </w:p>
    <w:p w14:paraId="1F460B10" w14:textId="77777777" w:rsidR="006C2995" w:rsidRPr="006C2995" w:rsidRDefault="006C2995" w:rsidP="00194751">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45658B29" w14:textId="77777777" w:rsidR="00B12849" w:rsidRPr="00194751" w:rsidRDefault="006C2995" w:rsidP="00194751">
      <w:pPr>
        <w:snapToGrid w:val="0"/>
        <w:spacing w:after="120" w:line="300" w:lineRule="auto"/>
        <w:ind w:firstLineChars="200" w:firstLine="480"/>
        <w:rPr>
          <w:rFonts w:ascii="Cambria Math" w:hAnsi="Cambria Math"/>
          <w:sz w:val="24"/>
        </w:rPr>
      </w:pPr>
      <w:r w:rsidRPr="00194751">
        <w:rPr>
          <w:rFonts w:ascii="Cambria Math" w:hAnsi="Cambria Math" w:hint="eastAsia"/>
          <w:sz w:val="24"/>
        </w:rPr>
        <w:t xml:space="preserve"> </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和</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min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nor/>
              </m:rPr>
              <w:rPr>
                <w:rFonts w:ascii="Cambria Math" w:hAnsi="Cambria Math"/>
                <w:sz w:val="24"/>
              </w:rPr>
              <m:t>max</m:t>
            </m:r>
          </m:sub>
        </m:sSub>
        <m:r>
          <m:rPr>
            <m:sty m:val="p"/>
          </m:rPr>
          <w:rPr>
            <w:rFonts w:ascii="Cambria Math" w:hAnsi="Cambria Math"/>
            <w:sz w:val="24"/>
          </w:rPr>
          <m:t>]</m:t>
        </m:r>
      </m:oMath>
      <w:r w:rsidRPr="00194751">
        <w:rPr>
          <w:rFonts w:ascii="Cambria Math" w:hAnsi="Cambria Math"/>
          <w:sz w:val="24"/>
        </w:rPr>
        <w:t>是模型在</w:t>
      </w:r>
      <m:oMath>
        <m:r>
          <w:rPr>
            <w:rFonts w:ascii="Cambria Math" w:hAnsi="Cambria Math"/>
            <w:sz w:val="24"/>
          </w:rPr>
          <m:t>x</m:t>
        </m:r>
      </m:oMath>
      <w:r w:rsidRPr="00194751">
        <w:rPr>
          <w:rFonts w:ascii="Cambria Math" w:hAnsi="Cambria Math"/>
          <w:sz w:val="24"/>
        </w:rPr>
        <w:t>和</w:t>
      </w:r>
      <m:oMath>
        <m:r>
          <w:rPr>
            <w:rFonts w:ascii="Cambria Math" w:hAnsi="Cambria Math"/>
            <w:sz w:val="24"/>
          </w:rPr>
          <m:t>y</m:t>
        </m:r>
      </m:oMath>
      <w:r w:rsidRPr="00194751">
        <w:rPr>
          <w:rFonts w:ascii="Cambria Math" w:hAnsi="Cambria Math"/>
          <w:sz w:val="24"/>
        </w:rPr>
        <w:t>方向的范围</w:t>
      </w:r>
      <w:r w:rsidR="00B12849" w:rsidRPr="00194751">
        <w:rPr>
          <w:rFonts w:ascii="Cambria Math" w:hAnsi="Cambria Math"/>
          <w:sz w:val="24"/>
        </w:rPr>
        <w:t>.</w:t>
      </w:r>
    </w:p>
    <w:p w14:paraId="287B68A2" w14:textId="26091489" w:rsidR="006C2995" w:rsidRPr="00194751" w:rsidRDefault="00B12849" w:rsidP="00194751">
      <w:pPr>
        <w:snapToGrid w:val="0"/>
        <w:spacing w:after="120" w:line="300" w:lineRule="auto"/>
        <w:ind w:firstLineChars="200" w:firstLine="480"/>
        <w:rPr>
          <w:rFonts w:ascii="Cambria Math" w:hAnsi="Cambria Math"/>
          <w:sz w:val="24"/>
        </w:rPr>
      </w:pPr>
      <m:oMath>
        <m:r>
          <w:rPr>
            <w:rFonts w:ascii="Cambria Math" w:hAnsi="Cambria Math"/>
            <w:sz w:val="24"/>
          </w:rPr>
          <m:t>U</m:t>
        </m:r>
        <m:r>
          <m:rPr>
            <m:sty m:val="p"/>
          </m:rPr>
          <w:rPr>
            <w:rFonts w:ascii="Cambria Math" w:hAnsi="Cambria Math"/>
            <w:sz w:val="24"/>
          </w:rPr>
          <m:t>,</m:t>
        </m:r>
        <m:r>
          <w:rPr>
            <w:rFonts w:ascii="Cambria Math" w:hAnsi="Cambria Math"/>
            <w:sz w:val="24"/>
          </w:rPr>
          <m:t>V</m:t>
        </m:r>
        <m:r>
          <m:rPr>
            <m:sty m:val="p"/>
          </m:rPr>
          <w:rPr>
            <w:rFonts w:ascii="Cambria Math" w:hAnsi="Cambria Math"/>
            <w:sz w:val="24"/>
          </w:rPr>
          <m:t>∈[0,1]</m:t>
        </m:r>
      </m:oMath>
      <w:r w:rsidR="006C2995" w:rsidRPr="00194751">
        <w:rPr>
          <w:rFonts w:ascii="Cambria Math" w:hAnsi="Cambria Math"/>
          <w:sz w:val="24"/>
        </w:rPr>
        <w:t>表示映射到纹理空间的坐标</w:t>
      </w:r>
      <w:r w:rsidRPr="00194751">
        <w:rPr>
          <w:rFonts w:ascii="Cambria Math" w:hAnsi="Cambria Math"/>
          <w:sz w:val="24"/>
        </w:rPr>
        <w:t>.</w:t>
      </w:r>
    </w:p>
    <w:p w14:paraId="2169C6C0" w14:textId="2525A7F4"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2</w:t>
      </w:r>
      <w:r>
        <w:rPr>
          <w:rFonts w:ascii="Cambria Math" w:hAnsi="Cambria Math" w:hint="eastAsia"/>
          <w:sz w:val="24"/>
        </w:rPr>
        <w:t>、</w:t>
      </w:r>
      <w:r w:rsidR="006C2995" w:rsidRPr="006C2995">
        <w:rPr>
          <w:rFonts w:ascii="Cambria Math" w:hAnsi="Cambria Math"/>
          <w:sz w:val="24"/>
        </w:rPr>
        <w:t>盒式映射（</w:t>
      </w:r>
      <w:r w:rsidR="006C2995" w:rsidRPr="006C2995">
        <w:rPr>
          <w:rFonts w:ascii="Cambria Math" w:hAnsi="Cambria Math"/>
          <w:sz w:val="24"/>
        </w:rPr>
        <w:t>Box Mapping</w:t>
      </w:r>
      <w:r w:rsidR="006C2995" w:rsidRPr="006C2995">
        <w:rPr>
          <w:rFonts w:ascii="Cambria Math" w:hAnsi="Cambria Math"/>
          <w:sz w:val="24"/>
        </w:rPr>
        <w:t>）</w:t>
      </w:r>
    </w:p>
    <w:p w14:paraId="4DE76163" w14:textId="199D298B" w:rsidR="009F4A6F" w:rsidRPr="00012B13" w:rsidRDefault="006C2995" w:rsidP="00012B13">
      <w:pPr>
        <w:snapToGrid w:val="0"/>
        <w:spacing w:after="120" w:line="300" w:lineRule="auto"/>
        <w:ind w:firstLineChars="200" w:firstLine="480"/>
        <w:rPr>
          <w:rFonts w:ascii="Cambria Math" w:hAnsi="Cambria Math"/>
          <w:sz w:val="24"/>
        </w:rPr>
      </w:pPr>
      <w:r w:rsidRPr="006C2995">
        <w:rPr>
          <w:rFonts w:ascii="Cambria Math" w:hAnsi="Cambria Math"/>
          <w:sz w:val="24"/>
        </w:rPr>
        <w:t>为适应非规则几何形状，将模型按面法向方向分解为六个投影面，使用以下公式计算每个面的</w:t>
      </w:r>
      <w:r w:rsidRPr="006C2995">
        <w:rPr>
          <w:rFonts w:ascii="Cambria Math" w:hAnsi="Cambria Math"/>
          <w:sz w:val="24"/>
        </w:rPr>
        <w:t>UV</w:t>
      </w:r>
      <w:r w:rsidRPr="006C2995">
        <w:rPr>
          <w:rFonts w:ascii="Cambria Math" w:hAnsi="Cambria Math"/>
          <w:sz w:val="24"/>
        </w:rPr>
        <w:t>坐标：</w:t>
      </w:r>
    </w:p>
    <w:p w14:paraId="55CCB141" w14:textId="1DC15A02" w:rsidR="00012B13"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x</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oMath>
      </m:oMathPara>
    </w:p>
    <w:p w14:paraId="50D7B2B0" w14:textId="6340EC20" w:rsidR="00B12849" w:rsidRPr="00012B13" w:rsidRDefault="00012B13" w:rsidP="00012B13">
      <w:pPr>
        <w:snapToGrid w:val="0"/>
        <w:spacing w:after="120" w:line="300" w:lineRule="auto"/>
        <w:ind w:firstLineChars="200" w:firstLine="480"/>
        <w:rPr>
          <w:rFonts w:ascii="Cambria Math" w:hAnsi="Cambria Math"/>
          <w:sz w:val="24"/>
        </w:rPr>
      </w:pPr>
      <m:oMathPara>
        <m:oMath>
          <m:r>
            <w:rPr>
              <w:rFonts w:ascii="Cambria Math" w:hAnsi="Cambria Math"/>
              <w:sz w:val="24"/>
            </w:rPr>
            <m:t>U</m:t>
          </m:r>
          <m:r>
            <m:rPr>
              <m:sty m:val="p"/>
            </m:rPr>
            <w:rPr>
              <w:rFonts w:ascii="Cambria Math" w:hAnsi="Cambria Math"/>
              <w:sz w:val="24"/>
            </w:rPr>
            <m:t>=</m:t>
          </m:r>
          <m:f>
            <m:fPr>
              <m:ctrlPr>
                <w:rPr>
                  <w:rFonts w:ascii="Cambria Math" w:hAnsi="Cambria Math"/>
                  <w:sz w:val="24"/>
                </w:rPr>
              </m:ctrlPr>
            </m:fPr>
            <m:num>
              <m:r>
                <w:rPr>
                  <w:rFonts w:ascii="Cambria Math" w:hAnsi="Cambria Math"/>
                  <w:sz w:val="24"/>
                </w:rPr>
                <m:t>z</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z</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min</m:t>
                  </m:r>
                </m:sub>
              </m:sSub>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num>
            <m:den>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min</m:t>
                  </m:r>
                </m:sub>
              </m:sSub>
            </m:den>
          </m:f>
        </m:oMath>
      </m:oMathPara>
    </w:p>
    <w:p w14:paraId="7AE22333" w14:textId="00EB3B1C" w:rsidR="006C2995" w:rsidRPr="006C2995" w:rsidRDefault="00B016E5" w:rsidP="00B016E5">
      <w:pPr>
        <w:snapToGrid w:val="0"/>
        <w:spacing w:after="120" w:line="300" w:lineRule="auto"/>
        <w:rPr>
          <w:rFonts w:ascii="Cambria Math" w:hAnsi="Cambria Math"/>
          <w:sz w:val="24"/>
        </w:rPr>
      </w:pPr>
      <w:r>
        <w:rPr>
          <w:rFonts w:ascii="Cambria Math" w:hAnsi="Cambria Math" w:hint="eastAsia"/>
          <w:sz w:val="24"/>
        </w:rPr>
        <w:t>3</w:t>
      </w:r>
      <w:r>
        <w:rPr>
          <w:rFonts w:ascii="Cambria Math" w:hAnsi="Cambria Math" w:hint="eastAsia"/>
          <w:sz w:val="24"/>
        </w:rPr>
        <w:t>、</w:t>
      </w:r>
      <w:r w:rsidR="006C2995" w:rsidRPr="006C2995">
        <w:rPr>
          <w:rFonts w:ascii="Cambria Math" w:hAnsi="Cambria Math"/>
          <w:sz w:val="24"/>
        </w:rPr>
        <w:t>自适应优化映射公式</w:t>
      </w:r>
    </w:p>
    <w:p w14:paraId="506D640C"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为减少纹理拉伸，定义一个优化权重</w:t>
      </w:r>
      <w:r w:rsidRPr="006C2995">
        <w:rPr>
          <w:rFonts w:ascii="Cambria Math" w:hAnsi="Cambria Math"/>
          <w:sz w:val="24"/>
        </w:rPr>
        <w:t xml:space="preserve"> </w:t>
      </w:r>
      <w:r w:rsidRPr="006C2995">
        <w:rPr>
          <w:rFonts w:ascii="Cambria Math" w:hAnsi="Cambria Math"/>
          <w:sz w:val="24"/>
        </w:rPr>
        <w:t>，通过优化公式动态调整</w:t>
      </w:r>
      <w:r w:rsidRPr="006C2995">
        <w:rPr>
          <w:rFonts w:ascii="Cambria Math" w:hAnsi="Cambria Math"/>
          <w:sz w:val="24"/>
        </w:rPr>
        <w:t>UV</w:t>
      </w:r>
      <w:r w:rsidRPr="006C2995">
        <w:rPr>
          <w:rFonts w:ascii="Cambria Math" w:hAnsi="Cambria Math"/>
          <w:sz w:val="24"/>
        </w:rPr>
        <w:t>：</w:t>
      </w:r>
    </w:p>
    <w:p w14:paraId="0FA3F841" w14:textId="015324B7" w:rsidR="006C2995" w:rsidRPr="006C2995" w:rsidRDefault="00B12849" w:rsidP="00D74FDB">
      <w:pPr>
        <w:snapToGrid w:val="0"/>
        <w:spacing w:after="120" w:line="300" w:lineRule="auto"/>
        <w:ind w:firstLineChars="200" w:firstLine="480"/>
        <w:rPr>
          <w:rFonts w:ascii="Cambria Math" w:hAnsi="Cambria Math" w:hint="eastAsia"/>
          <w:sz w:val="24"/>
        </w:rPr>
      </w:pPr>
      <m:oMathPara>
        <m:oMath>
          <m:r>
            <w:rPr>
              <w:rFonts w:ascii="Cambria Math" w:hAnsi="Cambria Math"/>
              <w:sz w:val="24"/>
            </w:rPr>
            <w:lastRenderedPageBreak/>
            <m:t>U</m:t>
          </m:r>
          <m:r>
            <m:rPr>
              <m:sty m:val="p"/>
            </m:rPr>
            <w:rPr>
              <w:rFonts w:ascii="Cambria Math" w:hAnsi="Cambria Math"/>
              <w:sz w:val="24"/>
            </w:rPr>
            <m:t>'=</m:t>
          </m:r>
          <m:r>
            <w:rPr>
              <w:rFonts w:ascii="Cambria Math" w:hAnsi="Cambria Math"/>
              <w:sz w:val="24"/>
            </w:rPr>
            <m:t>U</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r>
            <m:rPr>
              <m:sty m:val="p"/>
            </m:rPr>
            <w:rPr>
              <w:rFonts w:ascii="Cambria Math" w:hAnsi="Cambria Math"/>
              <w:sz w:val="24"/>
            </w:rPr>
            <m:t xml:space="preserve">,  </m:t>
          </m:r>
          <m:r>
            <w:rPr>
              <w:rFonts w:ascii="Cambria Math" w:hAnsi="Cambria Math"/>
              <w:sz w:val="24"/>
            </w:rPr>
            <m:t>V</m:t>
          </m:r>
          <m:r>
            <m:rPr>
              <m:sty m:val="p"/>
            </m:rPr>
            <w:rPr>
              <w:rFonts w:ascii="Cambria Math" w:hAnsi="Cambria Math"/>
              <w:sz w:val="24"/>
            </w:rPr>
            <m:t>'=</m:t>
          </m:r>
          <m:r>
            <w:rPr>
              <w:rFonts w:ascii="Cambria Math" w:hAnsi="Cambria Math"/>
              <w:sz w:val="24"/>
            </w:rPr>
            <m:t>V</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m:oMathPara>
    </w:p>
    <w:p w14:paraId="20778B90" w14:textId="77777777" w:rsidR="006C2995" w:rsidRPr="006C2995" w:rsidRDefault="006C2995" w:rsidP="00D74FDB">
      <w:pPr>
        <w:snapToGrid w:val="0"/>
        <w:spacing w:after="120" w:line="300" w:lineRule="auto"/>
        <w:ind w:firstLineChars="200" w:firstLine="480"/>
        <w:rPr>
          <w:rFonts w:ascii="Cambria Math" w:hAnsi="Cambria Math"/>
          <w:sz w:val="24"/>
        </w:rPr>
      </w:pPr>
      <w:r w:rsidRPr="006C2995">
        <w:rPr>
          <w:rFonts w:ascii="Cambria Math" w:hAnsi="Cambria Math"/>
          <w:sz w:val="24"/>
        </w:rPr>
        <w:t>其中：</w:t>
      </w:r>
    </w:p>
    <w:p w14:paraId="5F20A066" w14:textId="77777777" w:rsidR="00B12849" w:rsidRPr="00D74FDB" w:rsidRDefault="006C2995" w:rsidP="00D74FDB">
      <w:pPr>
        <w:snapToGrid w:val="0"/>
        <w:spacing w:after="120" w:line="300" w:lineRule="auto"/>
        <w:ind w:firstLineChars="200" w:firstLine="480"/>
        <w:rPr>
          <w:rFonts w:ascii="Cambria Math" w:hAnsi="Cambria Math"/>
          <w:sz w:val="24"/>
        </w:rPr>
      </w:pPr>
      <w:r w:rsidRPr="00D74FDB">
        <w:rPr>
          <w:rFonts w:ascii="Cambria Math" w:hAnsi="Cambria Math"/>
          <w:sz w:val="24"/>
        </w:rPr>
        <w:tab/>
      </w:r>
      <m:oMath>
        <m:sSub>
          <m:sSubPr>
            <m:ctrlPr>
              <w:rPr>
                <w:rFonts w:ascii="Cambria Math" w:hAnsi="Cambria Math"/>
                <w:sz w:val="24"/>
              </w:rPr>
            </m:ctrlPr>
          </m:sSubPr>
          <m:e>
            <m:r>
              <w:rPr>
                <w:rFonts w:ascii="Cambria Math" w:hAnsi="Cambria Math"/>
                <w:sz w:val="24"/>
              </w:rPr>
              <m:t>ω</m:t>
            </m:r>
          </m:e>
          <m:sub>
            <m:r>
              <w:rPr>
                <w:rFonts w:ascii="Cambria Math" w:hAnsi="Cambria Math"/>
                <w:sz w:val="24"/>
              </w:rPr>
              <m:t>x</m:t>
            </m:r>
          </m:sub>
        </m:sSub>
      </m:oMath>
      <w:r w:rsidRPr="00D74FDB">
        <w:rPr>
          <w:rFonts w:ascii="Cambria Math" w:hAnsi="Cambria Math" w:hint="eastAsia"/>
          <w:sz w:val="24"/>
        </w:rPr>
        <w:t>，</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y</m:t>
            </m:r>
          </m:sub>
        </m:sSub>
      </m:oMath>
      <w:r w:rsidRPr="00D74FDB">
        <w:rPr>
          <w:rFonts w:ascii="Cambria Math" w:hAnsi="Cambria Math"/>
          <w:sz w:val="24"/>
        </w:rPr>
        <w:t>是基于模型曲率的权重，曲率较大的区域使用较小的权重以减少拉伸；</w:t>
      </w:r>
    </w:p>
    <w:p w14:paraId="484C94B1" w14:textId="006E564D" w:rsidR="00D74FDB" w:rsidRDefault="006C2995" w:rsidP="00514282">
      <w:pPr>
        <w:snapToGrid w:val="0"/>
        <w:spacing w:after="120" w:line="300" w:lineRule="auto"/>
        <w:ind w:firstLineChars="200" w:firstLine="480"/>
        <w:rPr>
          <w:rFonts w:ascii="Cambria Math" w:hAnsi="Cambria Math"/>
          <w:sz w:val="24"/>
        </w:rPr>
      </w:pPr>
      <w:r w:rsidRPr="00D74FDB">
        <w:rPr>
          <w:rFonts w:ascii="Cambria Math" w:hAnsi="Cambria Math"/>
          <w:sz w:val="24"/>
        </w:rPr>
        <w:t>通过迭代优化算法动态调整权重，确保整体纹理分布均匀。</w:t>
      </w:r>
    </w:p>
    <w:p w14:paraId="1C9BBC1E" w14:textId="4D8581AE" w:rsidR="00561FC7" w:rsidRDefault="00561FC7" w:rsidP="00561FC7">
      <w:pPr>
        <w:keepNext/>
        <w:keepLines/>
        <w:snapToGrid w:val="0"/>
        <w:spacing w:before="120" w:after="120" w:line="360" w:lineRule="auto"/>
        <w:ind w:firstLine="420"/>
        <w:outlineLvl w:val="2"/>
        <w:rPr>
          <w:rFonts w:eastAsia="黑体"/>
          <w:bCs/>
          <w:sz w:val="24"/>
        </w:rPr>
      </w:pPr>
      <w:r w:rsidRPr="00B016E5">
        <w:rPr>
          <w:rFonts w:eastAsia="黑体"/>
          <w:bCs/>
          <w:sz w:val="24"/>
        </w:rPr>
        <w:t>3.3.</w:t>
      </w:r>
      <w:r>
        <w:rPr>
          <w:rFonts w:eastAsia="黑体" w:hint="eastAsia"/>
          <w:bCs/>
          <w:sz w:val="24"/>
        </w:rPr>
        <w:t>4</w:t>
      </w:r>
      <w:r w:rsidRPr="00B016E5">
        <w:rPr>
          <w:rFonts w:eastAsia="黑体"/>
          <w:bCs/>
          <w:sz w:val="24"/>
        </w:rPr>
        <w:t xml:space="preserve"> </w:t>
      </w:r>
      <w:r w:rsidRPr="00B016E5">
        <w:rPr>
          <w:rFonts w:eastAsia="黑体"/>
          <w:bCs/>
          <w:sz w:val="24"/>
        </w:rPr>
        <w:t>纹理</w:t>
      </w:r>
      <w:r>
        <w:rPr>
          <w:rFonts w:eastAsia="黑体" w:hint="eastAsia"/>
          <w:bCs/>
          <w:sz w:val="24"/>
        </w:rPr>
        <w:t>分析</w:t>
      </w:r>
    </w:p>
    <w:p w14:paraId="1381AE80" w14:textId="06EBD934" w:rsidR="00561FC7" w:rsidRPr="00561FC7" w:rsidRDefault="00561FC7" w:rsidP="00561FC7">
      <w:pPr>
        <w:rPr>
          <w:rFonts w:hint="eastAsia"/>
          <w:b/>
          <w:bCs/>
        </w:rPr>
      </w:pPr>
      <w:r w:rsidRPr="00561FC7">
        <w:rPr>
          <w:rFonts w:hint="eastAsia"/>
          <w:b/>
          <w:bCs/>
        </w:rPr>
        <w:t>对比分析</w:t>
      </w:r>
    </w:p>
    <w:p w14:paraId="684434F4" w14:textId="77777777" w:rsidR="00561FC7" w:rsidRDefault="00561FC7" w:rsidP="00514282">
      <w:pPr>
        <w:snapToGrid w:val="0"/>
        <w:spacing w:after="120" w:line="300" w:lineRule="auto"/>
        <w:ind w:firstLineChars="200" w:firstLine="480"/>
        <w:rPr>
          <w:rFonts w:ascii="Cambria Math" w:hAnsi="Cambria Math" w:hint="eastAsia"/>
          <w:sz w:val="24"/>
        </w:rPr>
      </w:pPr>
    </w:p>
    <w:p w14:paraId="6C3BE781" w14:textId="7F39BD84"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005F6F87">
        <w:rPr>
          <w:rFonts w:eastAsia="黑体" w:hint="eastAsia"/>
          <w:sz w:val="28"/>
          <w:szCs w:val="32"/>
        </w:rPr>
        <w:t>4</w:t>
      </w:r>
      <w:r w:rsidRPr="006C2995">
        <w:rPr>
          <w:rFonts w:eastAsia="黑体" w:hint="eastAsia"/>
          <w:sz w:val="28"/>
          <w:szCs w:val="32"/>
        </w:rPr>
        <w:t xml:space="preserve"> </w:t>
      </w:r>
      <w:r w:rsidRPr="006C2995">
        <w:rPr>
          <w:rFonts w:eastAsia="黑体" w:hint="eastAsia"/>
          <w:sz w:val="28"/>
          <w:szCs w:val="32"/>
        </w:rPr>
        <w:t>交互功能</w:t>
      </w:r>
    </w:p>
    <w:p w14:paraId="5041BADF" w14:textId="21991071" w:rsidR="006C2995" w:rsidRPr="006C2995" w:rsidRDefault="006C2995" w:rsidP="00D74FDB">
      <w:pPr>
        <w:keepNext/>
        <w:keepLines/>
        <w:snapToGrid w:val="0"/>
        <w:spacing w:before="120" w:after="120" w:line="360" w:lineRule="auto"/>
        <w:outlineLvl w:val="2"/>
        <w:rPr>
          <w:rFonts w:eastAsia="黑体" w:hint="eastAsia"/>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 xml:space="preserve">.1 </w:t>
      </w:r>
      <w:r w:rsidRPr="006C2995">
        <w:rPr>
          <w:rFonts w:eastAsia="黑体" w:hint="eastAsia"/>
          <w:bCs/>
          <w:sz w:val="24"/>
        </w:rPr>
        <w:t>射线追踪</w:t>
      </w:r>
    </w:p>
    <w:p w14:paraId="04AAEAB6" w14:textId="77777777" w:rsidR="006C2995" w:rsidRPr="006C2995" w:rsidRDefault="006C2995" w:rsidP="006C2995">
      <w:pPr>
        <w:spacing w:line="400" w:lineRule="exact"/>
        <w:rPr>
          <w:rFonts w:hint="eastAsia"/>
          <w:sz w:val="24"/>
        </w:rPr>
      </w:pPr>
      <w:r w:rsidRPr="006C2995">
        <w:rPr>
          <w:sz w:val="24"/>
        </w:rPr>
        <w:t>射线追踪（</w:t>
      </w:r>
      <w:r w:rsidRPr="006C2995">
        <w:rPr>
          <w:sz w:val="24"/>
        </w:rPr>
        <w:t>Raycasting</w:t>
      </w:r>
      <w:r w:rsidRPr="006C2995">
        <w:rPr>
          <w:sz w:val="24"/>
        </w:rP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561FCD10" w14:textId="76863BF0" w:rsidR="006C2995" w:rsidRPr="006C2995" w:rsidRDefault="006C2995" w:rsidP="006C2995">
      <w:pPr>
        <w:spacing w:line="400" w:lineRule="exact"/>
        <w:rPr>
          <w:rFonts w:hint="eastAsia"/>
          <w:sz w:val="24"/>
        </w:rPr>
      </w:pPr>
      <w:r w:rsidRPr="006C2995">
        <w:rPr>
          <w:sz w:val="24"/>
        </w:rPr>
        <w:t xml:space="preserve">1. </w:t>
      </w:r>
      <w:r w:rsidRPr="006C2995">
        <w:rPr>
          <w:sz w:val="24"/>
        </w:rPr>
        <w:t>射线追踪的原理</w:t>
      </w:r>
    </w:p>
    <w:p w14:paraId="1D0AC398" w14:textId="77777777" w:rsidR="006C2995" w:rsidRPr="006C2995" w:rsidRDefault="006C2995" w:rsidP="00D74FDB">
      <w:pPr>
        <w:spacing w:line="400" w:lineRule="exact"/>
        <w:ind w:firstLineChars="200" w:firstLine="480"/>
        <w:rPr>
          <w:sz w:val="24"/>
        </w:rPr>
      </w:pPr>
      <w:r w:rsidRPr="006C2995">
        <w:rPr>
          <w:sz w:val="24"/>
        </w:rPr>
        <w:t>射线追踪是一种通过计算射线与几何体相交的方法，用于检测用户在三维场景中的操作目标。射线的定义如下：</w:t>
      </w:r>
    </w:p>
    <w:p w14:paraId="40FE5D75" w14:textId="7B67734C"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射线的数学表达：</w:t>
      </w:r>
    </w:p>
    <w:p w14:paraId="79543707" w14:textId="544F6ABE" w:rsidR="006C2995" w:rsidRDefault="006C2995" w:rsidP="006C2995">
      <w:pPr>
        <w:spacing w:line="400" w:lineRule="exact"/>
        <w:rPr>
          <w:sz w:val="24"/>
        </w:rPr>
      </w:pPr>
      <w:r w:rsidRPr="006C2995">
        <w:rPr>
          <w:sz w:val="24"/>
        </w:rPr>
        <w:t>射线由起点</w:t>
      </w:r>
      <m:oMath>
        <m:r>
          <w:rPr>
            <w:rFonts w:ascii="Cambria Math" w:hAnsi="Cambria Math"/>
            <w:sz w:val="24"/>
          </w:rPr>
          <m:t>O</m:t>
        </m:r>
      </m:oMath>
      <w:r w:rsidRPr="006C2995">
        <w:rPr>
          <w:sz w:val="24"/>
        </w:rPr>
        <w:t>和方向向量</w:t>
      </w:r>
      <m:oMath>
        <m:r>
          <w:rPr>
            <w:rFonts w:ascii="Cambria Math" w:hAnsi="Cambria Math"/>
            <w:sz w:val="24"/>
          </w:rPr>
          <m:t>D</m:t>
        </m:r>
      </m:oMath>
      <w:r w:rsidRPr="006C2995">
        <w:rPr>
          <w:sz w:val="24"/>
        </w:rPr>
        <w:t>定义：</w:t>
      </w:r>
    </w:p>
    <w:p w14:paraId="2ED00C78" w14:textId="06B84BF2" w:rsidR="006C2995" w:rsidRPr="006C2995" w:rsidRDefault="005F6F87" w:rsidP="006C2995">
      <w:pPr>
        <w:spacing w:line="400" w:lineRule="exact"/>
        <w:rPr>
          <w:sz w:val="24"/>
        </w:rPr>
      </w:pPr>
      <m:oMathPara>
        <m:oMath>
          <m:r>
            <w:rPr>
              <w:rFonts w:ascii="Cambria Math" w:hAnsi="Cambria Math"/>
              <w:sz w:val="24"/>
            </w:rPr>
            <m:t>R(t)=O+t·D,  t≥0</m:t>
          </m:r>
        </m:oMath>
      </m:oMathPara>
    </w:p>
    <w:p w14:paraId="7E7B13E8" w14:textId="19782909" w:rsidR="006C2995" w:rsidRPr="006C2995" w:rsidRDefault="006C2995" w:rsidP="006C2995">
      <w:pPr>
        <w:spacing w:line="400" w:lineRule="exact"/>
        <w:rPr>
          <w:sz w:val="24"/>
        </w:rPr>
      </w:pPr>
      <w:r w:rsidRPr="006C2995">
        <w:rPr>
          <w:sz w:val="24"/>
        </w:rPr>
        <w:t>其中，</w:t>
      </w:r>
      <m:oMath>
        <m:r>
          <w:rPr>
            <w:rFonts w:ascii="Cambria Math" w:hAnsi="Cambria Math"/>
            <w:sz w:val="24"/>
          </w:rPr>
          <m:t>O</m:t>
        </m:r>
      </m:oMath>
      <w:r w:rsidRPr="006C2995">
        <w:rPr>
          <w:sz w:val="24"/>
        </w:rPr>
        <w:t>为射线起点，</w:t>
      </w:r>
      <m:oMath>
        <m:r>
          <w:rPr>
            <w:rFonts w:ascii="Cambria Math" w:hAnsi="Cambria Math"/>
            <w:sz w:val="24"/>
          </w:rPr>
          <m:t>D</m:t>
        </m:r>
      </m:oMath>
      <w:r w:rsidRPr="006C2995">
        <w:rPr>
          <w:sz w:val="24"/>
        </w:rPr>
        <w:t>为单位化方向向量，</w:t>
      </w:r>
      <w:r w:rsidR="005F6F87" w:rsidRPr="005F6F87">
        <w:rPr>
          <w:rFonts w:ascii="Cambria Math" w:hAnsi="Cambria Math" w:cs="Cambria Math"/>
          <w:sz w:val="24"/>
        </w:rPr>
        <w:t>𝑡</w:t>
      </w:r>
      <w:r w:rsidRPr="006C2995">
        <w:rPr>
          <w:sz w:val="24"/>
        </w:rPr>
        <w:t>为射线长度。</w:t>
      </w:r>
    </w:p>
    <w:p w14:paraId="52B7B3F3" w14:textId="3C69AAF5"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几何体相交检测：</w:t>
      </w:r>
    </w:p>
    <w:p w14:paraId="6C7F571A" w14:textId="160B1274" w:rsidR="006C2995" w:rsidRPr="006C2995" w:rsidRDefault="006C2995" w:rsidP="006C2995">
      <w:pPr>
        <w:spacing w:line="400" w:lineRule="exact"/>
        <w:rPr>
          <w:sz w:val="24"/>
        </w:rPr>
      </w:pPr>
      <w:r w:rsidRPr="006C2995">
        <w:rPr>
          <w:sz w:val="24"/>
        </w:rPr>
        <w:t>射线与三角形的相交测试是最常见的操作。给定一个三角形的三个顶点</w:t>
      </w:r>
      <w:r w:rsidRPr="006C2995">
        <w:rPr>
          <w:sz w:val="24"/>
        </w:rPr>
        <w:t xml:space="preserve"> </w:t>
      </w:r>
      <m:oMath>
        <m:r>
          <w:rPr>
            <w:rFonts w:ascii="Cambria Math" w:hAnsi="Cambria Math"/>
            <w:sz w:val="24"/>
          </w:rPr>
          <m:t>A</m:t>
        </m:r>
      </m:oMath>
      <w:r w:rsidRPr="006C2995">
        <w:rPr>
          <w:sz w:val="24"/>
        </w:rPr>
        <w:t>、</w:t>
      </w:r>
      <m:oMath>
        <m:r>
          <w:rPr>
            <w:rFonts w:ascii="Cambria Math" w:hAnsi="Cambria Math"/>
            <w:sz w:val="24"/>
          </w:rPr>
          <m:t>B</m:t>
        </m:r>
      </m:oMath>
      <w:r w:rsidRPr="006C2995">
        <w:rPr>
          <w:sz w:val="24"/>
        </w:rPr>
        <w:t>、</w:t>
      </w:r>
      <m:oMath>
        <m:r>
          <w:rPr>
            <w:rFonts w:ascii="Cambria Math" w:hAnsi="Cambria Math"/>
            <w:sz w:val="24"/>
          </w:rPr>
          <m:t>C</m:t>
        </m:r>
      </m:oMath>
      <w:r w:rsidRPr="006C2995">
        <w:rPr>
          <w:sz w:val="24"/>
        </w:rPr>
        <w:t>，求解以下线性方程组：</w:t>
      </w:r>
    </w:p>
    <w:p w14:paraId="0D9FDBF0" w14:textId="70DB55E7" w:rsidR="006C2995" w:rsidRPr="006C2995" w:rsidRDefault="005F6F87" w:rsidP="006C2995">
      <w:pPr>
        <w:spacing w:line="400" w:lineRule="exact"/>
        <w:rPr>
          <w:sz w:val="24"/>
        </w:rPr>
      </w:pPr>
      <m:oMathPara>
        <m:oMath>
          <m:r>
            <w:rPr>
              <w:rFonts w:ascii="Cambria Math" w:hAnsi="Cambria Math"/>
              <w:sz w:val="24"/>
            </w:rPr>
            <m:t>R(t)=A+u(B-A)+v(C-A)</m:t>
          </m:r>
        </m:oMath>
      </m:oMathPara>
    </w:p>
    <w:p w14:paraId="48C543B4" w14:textId="77777777" w:rsidR="006C2995" w:rsidRDefault="006C2995" w:rsidP="006C2995">
      <w:pPr>
        <w:spacing w:line="400" w:lineRule="exact"/>
        <w:rPr>
          <w:sz w:val="24"/>
        </w:rPr>
      </w:pPr>
      <w:r w:rsidRPr="006C2995">
        <w:rPr>
          <w:sz w:val="24"/>
        </w:rPr>
        <w:t>条件：</w:t>
      </w:r>
    </w:p>
    <w:p w14:paraId="52C32F19" w14:textId="591165A9" w:rsidR="006C2995" w:rsidRPr="006C2995" w:rsidRDefault="005F6F87" w:rsidP="006C2995">
      <w:pPr>
        <w:spacing w:line="400" w:lineRule="exact"/>
        <w:rPr>
          <w:sz w:val="24"/>
        </w:rPr>
      </w:pPr>
      <m:oMathPara>
        <m:oMath>
          <m:r>
            <w:rPr>
              <w:rFonts w:ascii="Cambria Math" w:hAnsi="Cambria Math"/>
              <w:sz w:val="24"/>
            </w:rPr>
            <m:t>u≥0,  v≥0,  u+v≤1,  t≥0</m:t>
          </m:r>
        </m:oMath>
      </m:oMathPara>
    </w:p>
    <w:p w14:paraId="601E5E8B" w14:textId="4A826299" w:rsidR="006C2995" w:rsidRPr="006C2995" w:rsidRDefault="006C2995" w:rsidP="006C2995">
      <w:pPr>
        <w:spacing w:line="400" w:lineRule="exact"/>
        <w:rPr>
          <w:rFonts w:hint="eastAsia"/>
          <w:sz w:val="24"/>
        </w:rPr>
      </w:pPr>
      <w:r w:rsidRPr="006C2995">
        <w:rPr>
          <w:sz w:val="24"/>
        </w:rPr>
        <w:t xml:space="preserve">2. </w:t>
      </w:r>
      <w:r w:rsidRPr="006C2995">
        <w:rPr>
          <w:sz w:val="24"/>
        </w:rPr>
        <w:t>应用于三维地质建模中的功能</w:t>
      </w:r>
    </w:p>
    <w:p w14:paraId="081DE20D" w14:textId="77777777" w:rsidR="006C2995" w:rsidRPr="006C2995" w:rsidRDefault="006C2995" w:rsidP="006C2995">
      <w:pPr>
        <w:spacing w:line="400" w:lineRule="exact"/>
        <w:rPr>
          <w:sz w:val="24"/>
        </w:rPr>
      </w:pPr>
      <w:r w:rsidRPr="006C2995">
        <w:rPr>
          <w:sz w:val="24"/>
        </w:rPr>
        <w:t>在三维地质建模场景中，射线追踪可用于以下几种交互功能：</w:t>
      </w:r>
    </w:p>
    <w:p w14:paraId="7D75C13E" w14:textId="3A22D100" w:rsidR="006C2995" w:rsidRPr="00561FC7" w:rsidRDefault="006C2995" w:rsidP="00561FC7">
      <w:pPr>
        <w:pStyle w:val="a9"/>
        <w:numPr>
          <w:ilvl w:val="0"/>
          <w:numId w:val="37"/>
        </w:numPr>
        <w:spacing w:line="400" w:lineRule="exact"/>
        <w:rPr>
          <w:sz w:val="24"/>
        </w:rPr>
      </w:pPr>
      <w:r w:rsidRPr="00561FC7">
        <w:rPr>
          <w:sz w:val="24"/>
        </w:rPr>
        <w:t>模型选择与拾取：</w:t>
      </w:r>
    </w:p>
    <w:p w14:paraId="29837464" w14:textId="31097706" w:rsidR="006C2995" w:rsidRPr="006C2995" w:rsidRDefault="00561FC7" w:rsidP="006C2995">
      <w:pPr>
        <w:spacing w:line="400" w:lineRule="exact"/>
        <w:rPr>
          <w:sz w:val="24"/>
        </w:rPr>
      </w:pPr>
      <w:r>
        <w:rPr>
          <w:sz w:val="24"/>
        </w:rPr>
        <w:lastRenderedPageBreak/>
        <w:t xml:space="preserve">a. </w:t>
      </w:r>
      <w:r w:rsidR="006C2995" w:rsidRPr="006C2995">
        <w:rPr>
          <w:sz w:val="24"/>
        </w:rPr>
        <w:t>用户点击地质模型（如三角面网格、钻孔、巷道）后，通过射线检测确定点击位置对应的模型元素。</w:t>
      </w:r>
    </w:p>
    <w:p w14:paraId="3314E663" w14:textId="2CCB3C80" w:rsidR="006C2995" w:rsidRPr="006C2995" w:rsidRDefault="00561FC7" w:rsidP="006C2995">
      <w:pPr>
        <w:spacing w:line="400" w:lineRule="exact"/>
        <w:rPr>
          <w:sz w:val="24"/>
        </w:rPr>
      </w:pPr>
      <w:r>
        <w:rPr>
          <w:sz w:val="24"/>
        </w:rPr>
        <w:t>b.</w:t>
      </w:r>
      <w:r w:rsidR="006C2995" w:rsidRPr="006C2995">
        <w:rPr>
          <w:sz w:val="24"/>
        </w:rPr>
        <w:t>实现实时高亮显示或详细属性查询，例如钻孔深度、地层属性等。</w:t>
      </w:r>
    </w:p>
    <w:p w14:paraId="43D7376F" w14:textId="54E36EB7"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剖面分析：</w:t>
      </w:r>
    </w:p>
    <w:p w14:paraId="32768480" w14:textId="7D1C9DCC" w:rsidR="006C2995" w:rsidRPr="006C2995" w:rsidRDefault="00561FC7" w:rsidP="006C2995">
      <w:pPr>
        <w:spacing w:line="400" w:lineRule="exact"/>
        <w:rPr>
          <w:sz w:val="24"/>
        </w:rPr>
      </w:pPr>
      <w:r>
        <w:rPr>
          <w:sz w:val="24"/>
        </w:rPr>
        <w:t>a.</w:t>
      </w:r>
      <w:r w:rsidR="006C2995" w:rsidRPr="006C2995">
        <w:rPr>
          <w:sz w:val="24"/>
        </w:rPr>
        <w:t>用户通过射线选取模型的某个剖面，计算与射线交点对应的地质剖面数据。</w:t>
      </w:r>
    </w:p>
    <w:p w14:paraId="07C600EA" w14:textId="00E0C0FB" w:rsidR="006C2995" w:rsidRPr="006C2995" w:rsidRDefault="00561FC7" w:rsidP="006C2995">
      <w:pPr>
        <w:spacing w:line="400" w:lineRule="exact"/>
        <w:rPr>
          <w:sz w:val="24"/>
        </w:rPr>
      </w:pPr>
      <w:r>
        <w:rPr>
          <w:sz w:val="24"/>
        </w:rPr>
        <w:t>b.</w:t>
      </w:r>
      <w:r w:rsidR="006C2995" w:rsidRPr="006C2995">
        <w:rPr>
          <w:sz w:val="24"/>
        </w:rPr>
        <w:t>结合切割算法展示模型内部结构。</w:t>
      </w:r>
    </w:p>
    <w:p w14:paraId="521DBF63" w14:textId="320EA8F1"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钻孔信息查询：</w:t>
      </w:r>
    </w:p>
    <w:p w14:paraId="5A442383" w14:textId="558A09B8" w:rsidR="006C2995" w:rsidRPr="006C2995" w:rsidRDefault="00561FC7" w:rsidP="006C2995">
      <w:pPr>
        <w:spacing w:line="400" w:lineRule="exact"/>
        <w:rPr>
          <w:sz w:val="24"/>
        </w:rPr>
      </w:pPr>
      <w:r>
        <w:rPr>
          <w:sz w:val="24"/>
        </w:rPr>
        <w:t>a.</w:t>
      </w:r>
      <w:r w:rsidR="006C2995" w:rsidRPr="006C2995">
        <w:rPr>
          <w:sz w:val="24"/>
        </w:rPr>
        <w:t>射线与圆柱体（钻孔模型）相交，返回相交点的深度值和地层属性，直观展示钻孔数据。</w:t>
      </w:r>
    </w:p>
    <w:p w14:paraId="03133DAC" w14:textId="6EACD37E" w:rsidR="006C2995" w:rsidRPr="006C2995" w:rsidRDefault="00D74FDB" w:rsidP="006C2995">
      <w:pPr>
        <w:spacing w:line="400" w:lineRule="exact"/>
        <w:rPr>
          <w:sz w:val="24"/>
        </w:rPr>
      </w:pPr>
      <w:r>
        <w:rPr>
          <w:rFonts w:hint="eastAsia"/>
          <w:sz w:val="24"/>
        </w:rPr>
        <w:t>（</w:t>
      </w:r>
      <w:r w:rsidR="006C2995" w:rsidRPr="006C2995">
        <w:rPr>
          <w:sz w:val="24"/>
        </w:rPr>
        <w:t>4</w:t>
      </w:r>
      <w:r>
        <w:rPr>
          <w:rFonts w:hint="eastAsia"/>
          <w:sz w:val="24"/>
        </w:rPr>
        <w:t>）</w:t>
      </w:r>
      <w:r w:rsidR="006C2995" w:rsidRPr="006C2995">
        <w:rPr>
          <w:sz w:val="24"/>
        </w:rPr>
        <w:t>交互式编辑：</w:t>
      </w:r>
    </w:p>
    <w:p w14:paraId="1431A43D" w14:textId="1F059ADC" w:rsidR="006C2995" w:rsidRPr="006C2995" w:rsidRDefault="00561FC7" w:rsidP="006C2995">
      <w:pPr>
        <w:spacing w:line="400" w:lineRule="exact"/>
      </w:pPr>
      <w:r>
        <w:rPr>
          <w:sz w:val="24"/>
        </w:rPr>
        <w:t>a.</w:t>
      </w:r>
      <w:r w:rsidR="006C2995" w:rsidRPr="006C2995">
        <w:rPr>
          <w:sz w:val="24"/>
        </w:rPr>
        <w:t>用户通过射线定位模型上的顶点或边，实现模型的调整与编辑</w:t>
      </w:r>
      <w:r w:rsidR="006C2995" w:rsidRPr="006C2995">
        <w:t>。</w:t>
      </w:r>
    </w:p>
    <w:p w14:paraId="4F7666D8" w14:textId="77777777" w:rsidR="006C2995" w:rsidRPr="006C2995" w:rsidRDefault="006C2995" w:rsidP="006C2995"/>
    <w:p w14:paraId="0C543D2C" w14:textId="77777777" w:rsidR="006C2995" w:rsidRPr="006C2995" w:rsidRDefault="006C2995" w:rsidP="006C2995">
      <w:pPr>
        <w:spacing w:line="400" w:lineRule="exact"/>
        <w:rPr>
          <w:sz w:val="24"/>
        </w:rPr>
      </w:pPr>
      <w:r w:rsidRPr="006C2995">
        <w:rPr>
          <w:sz w:val="24"/>
        </w:rPr>
        <w:t xml:space="preserve">3. </w:t>
      </w:r>
      <w:r w:rsidRPr="006C2995">
        <w:rPr>
          <w:sz w:val="24"/>
        </w:rPr>
        <w:t>技术实现</w:t>
      </w:r>
    </w:p>
    <w:p w14:paraId="16BB6627" w14:textId="65E8BC25" w:rsidR="006C2995" w:rsidRPr="006C2995" w:rsidRDefault="00D74FDB" w:rsidP="006C2995">
      <w:pPr>
        <w:spacing w:line="400" w:lineRule="exact"/>
        <w:rPr>
          <w:sz w:val="24"/>
        </w:rPr>
      </w:pPr>
      <w:r>
        <w:rPr>
          <w:rFonts w:hint="eastAsia"/>
          <w:sz w:val="24"/>
        </w:rPr>
        <w:t>（</w:t>
      </w:r>
      <w:r w:rsidR="006C2995" w:rsidRPr="006C2995">
        <w:rPr>
          <w:sz w:val="24"/>
        </w:rPr>
        <w:t>1</w:t>
      </w:r>
      <w:r>
        <w:rPr>
          <w:rFonts w:hint="eastAsia"/>
          <w:sz w:val="24"/>
        </w:rPr>
        <w:t>）</w:t>
      </w:r>
      <w:r w:rsidR="006C2995" w:rsidRPr="006C2995">
        <w:rPr>
          <w:sz w:val="24"/>
        </w:rPr>
        <w:t>射线生成：</w:t>
      </w:r>
    </w:p>
    <w:p w14:paraId="2E4A9D3E" w14:textId="091B69E5" w:rsidR="006C2995" w:rsidRPr="006C2995" w:rsidRDefault="00561FC7" w:rsidP="006C2995">
      <w:pPr>
        <w:spacing w:line="400" w:lineRule="exact"/>
        <w:rPr>
          <w:sz w:val="24"/>
        </w:rPr>
      </w:pPr>
      <w:r>
        <w:rPr>
          <w:sz w:val="24"/>
        </w:rPr>
        <w:t>a.</w:t>
      </w:r>
      <w:r w:rsidR="006C2995" w:rsidRPr="006C2995">
        <w:rPr>
          <w:sz w:val="24"/>
        </w:rPr>
        <w:t>射线从摄像机位置发出，方向通过鼠标点击的屏幕坐标映射到场景中的三维方向：</w:t>
      </w:r>
    </w:p>
    <w:p w14:paraId="74B93CD9" w14:textId="527FAE68" w:rsidR="005F6F87" w:rsidRDefault="005F6F87" w:rsidP="006C2995">
      <w:pPr>
        <w:spacing w:line="400" w:lineRule="exact"/>
        <w:rPr>
          <w:sz w:val="24"/>
        </w:rPr>
      </w:pPr>
      <m:oMathPara>
        <m:oMath>
          <m:r>
            <w:rPr>
              <w:rFonts w:ascii="Cambria Math" w:hAnsi="Cambria Math"/>
              <w:sz w:val="24"/>
            </w:rPr>
            <m:t>D=</m:t>
          </m:r>
          <m:r>
            <m:rPr>
              <m:nor/>
            </m:rPr>
            <w:rPr>
              <w:sz w:val="24"/>
            </w:rPr>
            <m:t>Unproject</m:t>
          </m:r>
          <m:r>
            <w:rPr>
              <w:rFonts w:ascii="Cambria Math" w:hAnsi="Cambria Math"/>
              <w:sz w:val="24"/>
            </w:rPr>
            <m:t>(</m:t>
          </m:r>
          <m:r>
            <m:rPr>
              <m:nor/>
            </m:rPr>
            <w:rPr>
              <w:sz w:val="24"/>
            </w:rPr>
            <m:t>ScreenCoord</m:t>
          </m:r>
          <m:r>
            <w:rPr>
              <w:rFonts w:ascii="Cambria Math" w:hAnsi="Cambria Math"/>
              <w:sz w:val="24"/>
            </w:rPr>
            <m:t>,</m:t>
          </m:r>
          <m:r>
            <m:rPr>
              <m:nor/>
            </m:rPr>
            <w:rPr>
              <w:sz w:val="24"/>
            </w:rPr>
            <m:t>ProjectionMatrix</m:t>
          </m:r>
          <m:r>
            <w:rPr>
              <w:rFonts w:ascii="Cambria Math" w:hAnsi="Cambria Math"/>
              <w:sz w:val="24"/>
            </w:rPr>
            <m:t>,</m:t>
          </m:r>
          <m:r>
            <m:rPr>
              <m:nor/>
            </m:rPr>
            <w:rPr>
              <w:sz w:val="24"/>
            </w:rPr>
            <m:t>ViewMatrix</m:t>
          </m:r>
          <m:r>
            <w:rPr>
              <w:rFonts w:ascii="Cambria Math" w:hAnsi="Cambria Math"/>
              <w:sz w:val="24"/>
            </w:rPr>
            <m:t>)</m:t>
          </m:r>
        </m:oMath>
      </m:oMathPara>
    </w:p>
    <w:p w14:paraId="4A24DB2D" w14:textId="005FC29A" w:rsidR="006C2995" w:rsidRPr="006C2995" w:rsidRDefault="00D74FDB" w:rsidP="006C2995">
      <w:pPr>
        <w:spacing w:line="400" w:lineRule="exact"/>
        <w:rPr>
          <w:sz w:val="24"/>
        </w:rPr>
      </w:pPr>
      <w:r>
        <w:rPr>
          <w:rFonts w:hint="eastAsia"/>
          <w:sz w:val="24"/>
        </w:rPr>
        <w:t>（</w:t>
      </w:r>
      <w:r w:rsidR="006C2995" w:rsidRPr="006C2995">
        <w:rPr>
          <w:sz w:val="24"/>
        </w:rPr>
        <w:t>2</w:t>
      </w:r>
      <w:r>
        <w:rPr>
          <w:rFonts w:hint="eastAsia"/>
          <w:sz w:val="24"/>
        </w:rPr>
        <w:t>）</w:t>
      </w:r>
      <w:r w:rsidR="006C2995" w:rsidRPr="006C2995">
        <w:rPr>
          <w:sz w:val="24"/>
        </w:rPr>
        <w:t>相交检测算法：</w:t>
      </w:r>
    </w:p>
    <w:p w14:paraId="02F92DA2" w14:textId="4406A770" w:rsidR="006C2995" w:rsidRPr="006C2995" w:rsidRDefault="00561FC7" w:rsidP="006C2995">
      <w:pPr>
        <w:spacing w:line="400" w:lineRule="exact"/>
        <w:rPr>
          <w:sz w:val="24"/>
        </w:rPr>
      </w:pPr>
      <w:r>
        <w:rPr>
          <w:sz w:val="24"/>
        </w:rPr>
        <w:t>a.</w:t>
      </w:r>
      <w:r w:rsidR="006C2995" w:rsidRPr="006C2995">
        <w:rPr>
          <w:sz w:val="24"/>
        </w:rPr>
        <w:t>使用</w:t>
      </w:r>
      <w:r w:rsidR="006C2995" w:rsidRPr="006C2995">
        <w:rPr>
          <w:sz w:val="24"/>
        </w:rPr>
        <w:t xml:space="preserve"> </w:t>
      </w:r>
      <w:proofErr w:type="spellStart"/>
      <w:r w:rsidR="006C2995" w:rsidRPr="006C2995">
        <w:rPr>
          <w:sz w:val="24"/>
        </w:rPr>
        <w:t>Möller</w:t>
      </w:r>
      <w:proofErr w:type="spellEnd"/>
      <w:r w:rsidR="006C2995" w:rsidRPr="006C2995">
        <w:rPr>
          <w:sz w:val="24"/>
        </w:rPr>
        <w:t>–</w:t>
      </w:r>
      <w:proofErr w:type="spellStart"/>
      <w:r w:rsidR="006C2995" w:rsidRPr="006C2995">
        <w:rPr>
          <w:sz w:val="24"/>
        </w:rPr>
        <w:t>Trumbore</w:t>
      </w:r>
      <w:proofErr w:type="spellEnd"/>
      <w:r w:rsidR="006C2995" w:rsidRPr="006C2995">
        <w:rPr>
          <w:sz w:val="24"/>
        </w:rPr>
        <w:t xml:space="preserve"> </w:t>
      </w:r>
      <w:r w:rsidR="006C2995" w:rsidRPr="006C2995">
        <w:rPr>
          <w:sz w:val="24"/>
        </w:rPr>
        <w:t>算法快速计算射线与三角形的相交。</w:t>
      </w:r>
    </w:p>
    <w:p w14:paraId="2C5862FD" w14:textId="5DDCEB3A" w:rsidR="006C2995" w:rsidRPr="006C2995" w:rsidRDefault="00561FC7" w:rsidP="006C2995">
      <w:pPr>
        <w:spacing w:line="400" w:lineRule="exact"/>
        <w:rPr>
          <w:sz w:val="24"/>
        </w:rPr>
      </w:pPr>
      <w:r>
        <w:rPr>
          <w:sz w:val="24"/>
        </w:rPr>
        <w:t>b.</w:t>
      </w:r>
      <w:r w:rsidR="006C2995" w:rsidRPr="006C2995">
        <w:rPr>
          <w:sz w:val="24"/>
        </w:rPr>
        <w:t>若模型为复杂网格，可通过加速结构减少计算量，例如使用</w:t>
      </w:r>
      <w:r w:rsidR="006C2995" w:rsidRPr="006C2995">
        <w:rPr>
          <w:sz w:val="24"/>
        </w:rPr>
        <w:t xml:space="preserve"> Axis-Aligned Bounding Box (AABB)</w:t>
      </w:r>
      <w:r w:rsidR="006C2995" w:rsidRPr="006C2995">
        <w:rPr>
          <w:sz w:val="24"/>
        </w:rPr>
        <w:t>。</w:t>
      </w:r>
    </w:p>
    <w:p w14:paraId="55DA5429" w14:textId="54DE17EA" w:rsidR="006C2995" w:rsidRPr="006C2995" w:rsidRDefault="00D74FDB" w:rsidP="006C2995">
      <w:pPr>
        <w:spacing w:line="400" w:lineRule="exact"/>
        <w:rPr>
          <w:sz w:val="24"/>
        </w:rPr>
      </w:pPr>
      <w:r>
        <w:rPr>
          <w:rFonts w:hint="eastAsia"/>
          <w:sz w:val="24"/>
        </w:rPr>
        <w:t>（</w:t>
      </w:r>
      <w:r w:rsidR="006C2995" w:rsidRPr="006C2995">
        <w:rPr>
          <w:sz w:val="24"/>
        </w:rPr>
        <w:t>3</w:t>
      </w:r>
      <w:r>
        <w:rPr>
          <w:rFonts w:hint="eastAsia"/>
          <w:sz w:val="24"/>
        </w:rPr>
        <w:t>）</w:t>
      </w:r>
      <w:r w:rsidR="006C2995" w:rsidRPr="006C2995">
        <w:rPr>
          <w:sz w:val="24"/>
        </w:rPr>
        <w:t>实现流程：</w:t>
      </w:r>
    </w:p>
    <w:p w14:paraId="33DB87FB" w14:textId="5B79611C" w:rsidR="006C2995" w:rsidRPr="006C2995" w:rsidRDefault="00561FC7" w:rsidP="006C2995">
      <w:pPr>
        <w:spacing w:line="400" w:lineRule="exact"/>
        <w:rPr>
          <w:sz w:val="24"/>
        </w:rPr>
      </w:pPr>
      <w:r>
        <w:rPr>
          <w:sz w:val="24"/>
        </w:rPr>
        <w:t>a.</w:t>
      </w:r>
      <w:r w:rsidR="006C2995" w:rsidRPr="006C2995">
        <w:rPr>
          <w:sz w:val="24"/>
        </w:rPr>
        <w:t>步骤</w:t>
      </w:r>
      <w:r w:rsidR="006C2995" w:rsidRPr="006C2995">
        <w:rPr>
          <w:sz w:val="24"/>
        </w:rPr>
        <w:t xml:space="preserve"> 1</w:t>
      </w:r>
      <w:r w:rsidR="006C2995" w:rsidRPr="006C2995">
        <w:rPr>
          <w:sz w:val="24"/>
        </w:rPr>
        <w:t>：用户点击屏幕，通过鼠标坐标生成射线。</w:t>
      </w:r>
    </w:p>
    <w:p w14:paraId="07FC6EEB" w14:textId="16CB0619" w:rsidR="006C2995" w:rsidRPr="006C2995" w:rsidRDefault="00561FC7" w:rsidP="006C2995">
      <w:pPr>
        <w:spacing w:line="400" w:lineRule="exact"/>
        <w:rPr>
          <w:sz w:val="24"/>
        </w:rPr>
      </w:pPr>
      <w:r>
        <w:rPr>
          <w:sz w:val="24"/>
        </w:rPr>
        <w:t>b.</w:t>
      </w:r>
      <w:r w:rsidR="006C2995" w:rsidRPr="006C2995">
        <w:rPr>
          <w:sz w:val="24"/>
        </w:rPr>
        <w:t>步骤</w:t>
      </w:r>
      <w:r w:rsidR="006C2995" w:rsidRPr="006C2995">
        <w:rPr>
          <w:sz w:val="24"/>
        </w:rPr>
        <w:t xml:space="preserve"> 2</w:t>
      </w:r>
      <w:r w:rsidR="006C2995" w:rsidRPr="006C2995">
        <w:rPr>
          <w:sz w:val="24"/>
        </w:rPr>
        <w:t>：检测射线与场景中所有几何体的相交。</w:t>
      </w:r>
    </w:p>
    <w:p w14:paraId="4F6B9777" w14:textId="2624AD4E" w:rsidR="006C2995" w:rsidRPr="006C2995" w:rsidRDefault="00561FC7" w:rsidP="006C2995">
      <w:pPr>
        <w:spacing w:line="400" w:lineRule="exact"/>
        <w:rPr>
          <w:sz w:val="24"/>
        </w:rPr>
      </w:pPr>
      <w:r>
        <w:rPr>
          <w:sz w:val="24"/>
        </w:rPr>
        <w:t>c.</w:t>
      </w:r>
      <w:r w:rsidR="006C2995" w:rsidRPr="006C2995">
        <w:rPr>
          <w:sz w:val="24"/>
        </w:rPr>
        <w:t>步骤</w:t>
      </w:r>
      <w:r w:rsidR="006C2995" w:rsidRPr="006C2995">
        <w:rPr>
          <w:sz w:val="24"/>
        </w:rPr>
        <w:t xml:space="preserve"> 3</w:t>
      </w:r>
      <w:r w:rsidR="006C2995" w:rsidRPr="006C2995">
        <w:rPr>
          <w:sz w:val="24"/>
        </w:rPr>
        <w:t>：返回最近的相交点或目标几何体，进行后续处理（如高亮或数据查询）。</w:t>
      </w:r>
    </w:p>
    <w:p w14:paraId="6D9E9202" w14:textId="13F031AC" w:rsidR="006C2995" w:rsidRPr="006C2995" w:rsidRDefault="00D74FDB" w:rsidP="006C2995">
      <w:pPr>
        <w:spacing w:line="400" w:lineRule="exact"/>
        <w:rPr>
          <w:rFonts w:hint="eastAsia"/>
          <w:sz w:val="24"/>
        </w:rPr>
      </w:pPr>
      <w:r>
        <w:rPr>
          <w:rFonts w:hint="eastAsia"/>
          <w:sz w:val="24"/>
        </w:rPr>
        <w:t>（</w:t>
      </w:r>
      <w:r w:rsidR="006C2995" w:rsidRPr="006C2995">
        <w:rPr>
          <w:sz w:val="24"/>
        </w:rPr>
        <w:t>4</w:t>
      </w:r>
      <w:r>
        <w:rPr>
          <w:rFonts w:hint="eastAsia"/>
          <w:sz w:val="24"/>
        </w:rPr>
        <w:t>）</w:t>
      </w:r>
      <w:r w:rsidR="006C2995" w:rsidRPr="006C2995">
        <w:rPr>
          <w:sz w:val="24"/>
        </w:rPr>
        <w:t>优化</w:t>
      </w:r>
    </w:p>
    <w:p w14:paraId="77545880" w14:textId="303FF275" w:rsidR="006C2995" w:rsidRPr="006C2995" w:rsidRDefault="00D74FDB" w:rsidP="006C2995">
      <w:pPr>
        <w:spacing w:line="400" w:lineRule="exact"/>
        <w:rPr>
          <w:sz w:val="24"/>
        </w:rPr>
      </w:pPr>
      <w:r>
        <w:rPr>
          <w:rFonts w:hint="eastAsia"/>
          <w:sz w:val="24"/>
        </w:rPr>
        <w:t>a</w:t>
      </w:r>
      <w:r>
        <w:rPr>
          <w:sz w:val="24"/>
        </w:rPr>
        <w:t xml:space="preserve">. </w:t>
      </w:r>
      <w:r w:rsidR="006C2995" w:rsidRPr="006C2995">
        <w:rPr>
          <w:sz w:val="24"/>
        </w:rPr>
        <w:t>性能优化：</w:t>
      </w:r>
    </w:p>
    <w:p w14:paraId="79D4176A" w14:textId="6FBC0CEB"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针对大型地质模型，采用</w:t>
      </w:r>
      <w:r w:rsidRPr="006C2995">
        <w:rPr>
          <w:sz w:val="24"/>
        </w:rPr>
        <w:t xml:space="preserve"> </w:t>
      </w:r>
      <w:r w:rsidRPr="006C2995">
        <w:rPr>
          <w:sz w:val="24"/>
        </w:rPr>
        <w:t>层次包围盒树（</w:t>
      </w:r>
      <w:r w:rsidRPr="006C2995">
        <w:rPr>
          <w:sz w:val="24"/>
        </w:rPr>
        <w:t>BVH</w:t>
      </w:r>
      <w:r w:rsidRPr="006C2995">
        <w:rPr>
          <w:sz w:val="24"/>
        </w:rPr>
        <w:t>）</w:t>
      </w:r>
      <w:r w:rsidRPr="006C2995">
        <w:rPr>
          <w:sz w:val="24"/>
        </w:rPr>
        <w:t xml:space="preserve"> </w:t>
      </w:r>
      <w:r w:rsidRPr="006C2995">
        <w:rPr>
          <w:sz w:val="24"/>
        </w:rPr>
        <w:t>进行场景划分，提升射线检测效率。</w:t>
      </w:r>
    </w:p>
    <w:p w14:paraId="58933385" w14:textId="4FE8D6FF"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对静态模型预计算包围盒，并缓存相交结果。</w:t>
      </w:r>
    </w:p>
    <w:p w14:paraId="222C5274" w14:textId="1F5C5F81" w:rsidR="006C2995" w:rsidRPr="006C2995" w:rsidRDefault="00D74FDB" w:rsidP="006C2995">
      <w:pPr>
        <w:spacing w:line="400" w:lineRule="exact"/>
        <w:rPr>
          <w:sz w:val="24"/>
        </w:rPr>
      </w:pPr>
      <w:r>
        <w:rPr>
          <w:sz w:val="24"/>
        </w:rPr>
        <w:t xml:space="preserve">b. </w:t>
      </w:r>
      <w:r w:rsidR="006C2995" w:rsidRPr="006C2995">
        <w:rPr>
          <w:sz w:val="24"/>
        </w:rPr>
        <w:t>多射线并行处理：</w:t>
      </w:r>
    </w:p>
    <w:p w14:paraId="1963FD84" w14:textId="30B4FA54" w:rsidR="006C2995" w:rsidRPr="006C2995" w:rsidRDefault="006C2995" w:rsidP="006C2995">
      <w:pPr>
        <w:spacing w:line="400" w:lineRule="exact"/>
        <w:rPr>
          <w:sz w:val="24"/>
        </w:rPr>
      </w:pPr>
      <w:r w:rsidRPr="006C2995">
        <w:rPr>
          <w:sz w:val="24"/>
        </w:rPr>
        <w:t>•</w:t>
      </w:r>
      <w:r w:rsidR="00561FC7">
        <w:rPr>
          <w:sz w:val="24"/>
        </w:rPr>
        <w:t xml:space="preserve"> </w:t>
      </w:r>
      <w:r w:rsidRPr="006C2995">
        <w:rPr>
          <w:sz w:val="24"/>
        </w:rPr>
        <w:t>在剖面分析等功能中，需生成多条射线同时与模型相交。采用</w:t>
      </w:r>
      <w:r w:rsidRPr="006C2995">
        <w:rPr>
          <w:sz w:val="24"/>
        </w:rPr>
        <w:t xml:space="preserve"> WebGL </w:t>
      </w:r>
      <w:r w:rsidRPr="006C2995">
        <w:rPr>
          <w:sz w:val="24"/>
        </w:rPr>
        <w:t>的</w:t>
      </w:r>
      <w:r w:rsidRPr="006C2995">
        <w:rPr>
          <w:sz w:val="24"/>
        </w:rPr>
        <w:t xml:space="preserve"> GPU </w:t>
      </w:r>
      <w:r w:rsidRPr="006C2995">
        <w:rPr>
          <w:sz w:val="24"/>
        </w:rPr>
        <w:t>计算能力，实现射线相交的并行计算。</w:t>
      </w:r>
    </w:p>
    <w:p w14:paraId="2C016E79" w14:textId="735FCC45" w:rsidR="006C2995" w:rsidRPr="006C2995" w:rsidRDefault="00D74FDB" w:rsidP="006C2995">
      <w:pPr>
        <w:spacing w:line="400" w:lineRule="exact"/>
        <w:rPr>
          <w:sz w:val="24"/>
        </w:rPr>
      </w:pPr>
      <w:r>
        <w:rPr>
          <w:sz w:val="24"/>
        </w:rPr>
        <w:t xml:space="preserve">c. </w:t>
      </w:r>
      <w:r w:rsidR="006C2995" w:rsidRPr="006C2995">
        <w:rPr>
          <w:sz w:val="24"/>
        </w:rPr>
        <w:t>定制化交互功能：</w:t>
      </w:r>
    </w:p>
    <w:p w14:paraId="36FF0A97" w14:textId="5F285FE4" w:rsidR="006C2995" w:rsidRPr="006C2995" w:rsidRDefault="006C2995" w:rsidP="006C2995">
      <w:pPr>
        <w:spacing w:line="400" w:lineRule="exact"/>
        <w:rPr>
          <w:sz w:val="24"/>
        </w:rPr>
      </w:pPr>
      <w:r w:rsidRPr="006C2995">
        <w:rPr>
          <w:sz w:val="24"/>
        </w:rPr>
        <w:lastRenderedPageBreak/>
        <w:t>•</w:t>
      </w:r>
      <w:r w:rsidR="00561FC7">
        <w:rPr>
          <w:sz w:val="24"/>
        </w:rPr>
        <w:t xml:space="preserve"> </w:t>
      </w:r>
      <w:r w:rsidRPr="006C2995">
        <w:rPr>
          <w:sz w:val="24"/>
        </w:rPr>
        <w:t>根据地质模型的特性，开发特定的射线交互功能，如仅检测特定类型的地质体或筛选特定属性的模型。</w:t>
      </w:r>
    </w:p>
    <w:p w14:paraId="4A44EAC2" w14:textId="32B57B60" w:rsidR="00B016E5" w:rsidRPr="00B016E5" w:rsidRDefault="006C2995" w:rsidP="00B016E5">
      <w:pPr>
        <w:keepNext/>
        <w:keepLines/>
        <w:snapToGrid w:val="0"/>
        <w:spacing w:before="120" w:after="120" w:line="360" w:lineRule="auto"/>
        <w:outlineLvl w:val="2"/>
        <w:rPr>
          <w:rFonts w:eastAsia="黑体" w:hint="eastAsia"/>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2</w:t>
      </w:r>
      <w:r w:rsidRPr="006C2995">
        <w:rPr>
          <w:rFonts w:eastAsia="黑体"/>
          <w:bCs/>
          <w:sz w:val="24"/>
        </w:rPr>
        <w:t xml:space="preserve"> </w:t>
      </w:r>
      <w:r w:rsidRPr="006C2995">
        <w:rPr>
          <w:rFonts w:eastAsia="黑体" w:hint="eastAsia"/>
          <w:bCs/>
          <w:sz w:val="24"/>
        </w:rPr>
        <w:t>模型控制</w:t>
      </w:r>
    </w:p>
    <w:p w14:paraId="79226C21" w14:textId="634AEF5A" w:rsidR="00B016E5" w:rsidRPr="00B016E5" w:rsidRDefault="00B016E5" w:rsidP="00B016E5">
      <w:pPr>
        <w:spacing w:line="400" w:lineRule="exact"/>
        <w:ind w:firstLineChars="200" w:firstLine="480"/>
        <w:rPr>
          <w:rFonts w:hint="eastAsia"/>
          <w:sz w:val="24"/>
        </w:rPr>
      </w:pPr>
      <w:r w:rsidRPr="00B016E5">
        <w:rPr>
          <w:rFonts w:hint="eastAsia"/>
          <w:sz w:val="24"/>
        </w:rPr>
        <w:t>在三维地质建模中，模型控制（</w:t>
      </w:r>
      <w:r w:rsidRPr="00B016E5">
        <w:rPr>
          <w:rFonts w:hint="eastAsia"/>
          <w:sz w:val="24"/>
        </w:rPr>
        <w:t>Model Control</w:t>
      </w:r>
      <w:r w:rsidRPr="00B016E5">
        <w:rPr>
          <w:rFonts w:hint="eastAsia"/>
          <w:sz w:val="24"/>
        </w:rPr>
        <w:t>）</w:t>
      </w:r>
      <w:r w:rsidRPr="00B016E5">
        <w:rPr>
          <w:rFonts w:hint="eastAsia"/>
          <w:sz w:val="24"/>
        </w:rPr>
        <w:t xml:space="preserve"> </w:t>
      </w:r>
      <w:r w:rsidRPr="00B016E5">
        <w:rPr>
          <w:rFonts w:hint="eastAsia"/>
          <w:sz w:val="24"/>
        </w:rPr>
        <w:t>是交互功能的重要组成部分，它允许用户对三维地质模型进行缩放、旋转、平移等操作，以便更好地分析地质结构、钻孔信息和巷道形态。</w:t>
      </w:r>
      <w:r w:rsidRPr="00B016E5">
        <w:rPr>
          <w:rFonts w:hint="eastAsia"/>
          <w:sz w:val="24"/>
        </w:rPr>
        <w:t xml:space="preserve">Three.js </w:t>
      </w:r>
      <w:r w:rsidRPr="00B016E5">
        <w:rPr>
          <w:rFonts w:hint="eastAsia"/>
          <w:sz w:val="24"/>
        </w:rPr>
        <w:t>作为基于</w:t>
      </w:r>
      <w:r w:rsidRPr="00B016E5">
        <w:rPr>
          <w:rFonts w:hint="eastAsia"/>
          <w:sz w:val="24"/>
        </w:rPr>
        <w:t xml:space="preserve"> WebGL </w:t>
      </w:r>
      <w:r w:rsidRPr="00B016E5">
        <w:rPr>
          <w:rFonts w:hint="eastAsia"/>
          <w:sz w:val="24"/>
        </w:rPr>
        <w:t>的三维渲染引擎，提供了多种模型控制方式。本节将</w:t>
      </w:r>
      <w:r>
        <w:rPr>
          <w:rFonts w:hint="eastAsia"/>
          <w:sz w:val="24"/>
        </w:rPr>
        <w:t>主要</w:t>
      </w:r>
      <w:r w:rsidRPr="00B016E5">
        <w:rPr>
          <w:rFonts w:hint="eastAsia"/>
          <w:sz w:val="24"/>
        </w:rPr>
        <w:t>介绍轨道控制（</w:t>
      </w:r>
      <w:r w:rsidRPr="00B016E5">
        <w:rPr>
          <w:rFonts w:hint="eastAsia"/>
          <w:sz w:val="24"/>
        </w:rPr>
        <w:t>OrbitControls</w:t>
      </w:r>
      <w:r w:rsidRPr="00B016E5">
        <w:rPr>
          <w:rFonts w:hint="eastAsia"/>
          <w:sz w:val="24"/>
        </w:rPr>
        <w:t>）</w:t>
      </w:r>
      <w:r>
        <w:rPr>
          <w:rFonts w:hint="eastAsia"/>
          <w:sz w:val="24"/>
        </w:rPr>
        <w:t>和</w:t>
      </w:r>
      <w:r w:rsidRPr="00B016E5">
        <w:rPr>
          <w:rFonts w:hint="eastAsia"/>
          <w:sz w:val="24"/>
        </w:rPr>
        <w:t>第一人称控制（</w:t>
      </w:r>
      <w:r w:rsidRPr="00B016E5">
        <w:rPr>
          <w:rFonts w:hint="eastAsia"/>
          <w:sz w:val="24"/>
        </w:rPr>
        <w:t>FirstPersonControls</w:t>
      </w:r>
      <w:r w:rsidRPr="00B016E5">
        <w:rPr>
          <w:rFonts w:hint="eastAsia"/>
          <w:sz w:val="24"/>
        </w:rPr>
        <w:t>）</w:t>
      </w:r>
      <w:r>
        <w:rPr>
          <w:rFonts w:hint="eastAsia"/>
          <w:sz w:val="24"/>
        </w:rPr>
        <w:t>这两个应用于实际开发</w:t>
      </w:r>
      <w:r w:rsidRPr="00B016E5">
        <w:rPr>
          <w:rFonts w:hint="eastAsia"/>
          <w:sz w:val="24"/>
        </w:rPr>
        <w:t>的模型控制方法及其数学原理，并提供相关公式和优化方案，以提升用户交互体验。</w:t>
      </w:r>
    </w:p>
    <w:p w14:paraId="3367A9A3" w14:textId="2AD6AF9C" w:rsidR="00B016E5" w:rsidRPr="00B016E5" w:rsidRDefault="00B016E5" w:rsidP="00B016E5">
      <w:pPr>
        <w:spacing w:line="400" w:lineRule="exact"/>
        <w:rPr>
          <w:rFonts w:hint="eastAsia"/>
          <w:sz w:val="24"/>
        </w:rPr>
      </w:pPr>
      <w:r w:rsidRPr="00B016E5">
        <w:rPr>
          <w:rFonts w:hint="eastAsia"/>
          <w:sz w:val="24"/>
        </w:rPr>
        <w:t xml:space="preserve">1. </w:t>
      </w:r>
      <w:r w:rsidRPr="00B016E5">
        <w:rPr>
          <w:rFonts w:hint="eastAsia"/>
          <w:sz w:val="24"/>
        </w:rPr>
        <w:t>模型控制方法</w:t>
      </w:r>
    </w:p>
    <w:p w14:paraId="78B464A1" w14:textId="376E9178" w:rsidR="00B016E5" w:rsidRPr="00B016E5" w:rsidRDefault="00B016E5" w:rsidP="00B016E5">
      <w:pPr>
        <w:spacing w:line="400" w:lineRule="exact"/>
        <w:rPr>
          <w:rFonts w:hint="eastAsia"/>
          <w:sz w:val="24"/>
        </w:rPr>
      </w:pPr>
      <w:r w:rsidRPr="00B016E5">
        <w:rPr>
          <w:rFonts w:hint="eastAsia"/>
          <w:sz w:val="24"/>
        </w:rPr>
        <w:t xml:space="preserve">(1) </w:t>
      </w:r>
      <w:r w:rsidRPr="00B016E5">
        <w:rPr>
          <w:rFonts w:hint="eastAsia"/>
          <w:sz w:val="24"/>
        </w:rPr>
        <w:t>轨道控制（</w:t>
      </w:r>
      <w:r w:rsidRPr="00B016E5">
        <w:rPr>
          <w:rFonts w:hint="eastAsia"/>
          <w:sz w:val="24"/>
        </w:rPr>
        <w:t>OrbitControls</w:t>
      </w:r>
      <w:r w:rsidRPr="00B016E5">
        <w:rPr>
          <w:rFonts w:hint="eastAsia"/>
          <w:sz w:val="24"/>
        </w:rPr>
        <w:t>）</w:t>
      </w:r>
    </w:p>
    <w:p w14:paraId="3B856D20" w14:textId="77777777" w:rsidR="00B016E5" w:rsidRPr="00B016E5" w:rsidRDefault="00B016E5" w:rsidP="00B016E5">
      <w:pPr>
        <w:spacing w:line="400" w:lineRule="exact"/>
        <w:rPr>
          <w:rFonts w:hint="eastAsia"/>
          <w:sz w:val="24"/>
        </w:rPr>
      </w:pPr>
      <w:r w:rsidRPr="00B016E5">
        <w:rPr>
          <w:rFonts w:hint="eastAsia"/>
          <w:sz w:val="24"/>
        </w:rPr>
        <w:t>轨道控制</w:t>
      </w:r>
      <w:r w:rsidRPr="00B016E5">
        <w:rPr>
          <w:rFonts w:hint="eastAsia"/>
          <w:sz w:val="24"/>
        </w:rPr>
        <w:t xml:space="preserve"> </w:t>
      </w:r>
      <w:r w:rsidRPr="00B016E5">
        <w:rPr>
          <w:rFonts w:hint="eastAsia"/>
          <w:sz w:val="24"/>
        </w:rPr>
        <w:t>允许用户围绕目标模型进行旋转、缩放和拖拽，类似于地质软件中的</w:t>
      </w:r>
      <w:r w:rsidRPr="00B016E5">
        <w:rPr>
          <w:rFonts w:hint="eastAsia"/>
          <w:sz w:val="24"/>
        </w:rPr>
        <w:t xml:space="preserve"> </w:t>
      </w:r>
      <w:r w:rsidRPr="00B016E5">
        <w:rPr>
          <w:rFonts w:hint="eastAsia"/>
          <w:sz w:val="24"/>
        </w:rPr>
        <w:t>自由观察模式，适用于</w:t>
      </w:r>
      <w:r w:rsidRPr="00B016E5">
        <w:rPr>
          <w:rFonts w:hint="eastAsia"/>
          <w:sz w:val="24"/>
        </w:rPr>
        <w:t xml:space="preserve"> </w:t>
      </w:r>
      <w:r w:rsidRPr="00B016E5">
        <w:rPr>
          <w:rFonts w:hint="eastAsia"/>
          <w:sz w:val="24"/>
        </w:rPr>
        <w:t>静态地质模型的可视化。</w:t>
      </w:r>
    </w:p>
    <w:p w14:paraId="08B8290A" w14:textId="1AEEDA38" w:rsidR="00B016E5" w:rsidRPr="00B016E5" w:rsidRDefault="00B016E5" w:rsidP="00B016E5">
      <w:pPr>
        <w:pStyle w:val="a9"/>
        <w:numPr>
          <w:ilvl w:val="0"/>
          <w:numId w:val="24"/>
        </w:numPr>
        <w:spacing w:line="400" w:lineRule="exact"/>
        <w:rPr>
          <w:rFonts w:hint="eastAsia"/>
          <w:sz w:val="24"/>
        </w:rPr>
      </w:pPr>
      <w:r w:rsidRPr="00B016E5">
        <w:rPr>
          <w:rFonts w:hint="eastAsia"/>
          <w:sz w:val="24"/>
        </w:rPr>
        <w:t>旋转（</w:t>
      </w:r>
      <w:r w:rsidRPr="00B016E5">
        <w:rPr>
          <w:rFonts w:hint="eastAsia"/>
          <w:sz w:val="24"/>
        </w:rPr>
        <w:t>Orbit Rotation</w:t>
      </w:r>
      <w:r w:rsidRPr="00B016E5">
        <w:rPr>
          <w:rFonts w:hint="eastAsia"/>
          <w:sz w:val="24"/>
        </w:rPr>
        <w:t>）</w:t>
      </w:r>
      <w:r w:rsidRPr="00B016E5">
        <w:rPr>
          <w:rFonts w:hint="eastAsia"/>
          <w:sz w:val="24"/>
        </w:rPr>
        <w:t>:</w:t>
      </w:r>
    </w:p>
    <w:p w14:paraId="1C0B11E4" w14:textId="77777777" w:rsidR="00B016E5" w:rsidRDefault="00B016E5" w:rsidP="00B016E5">
      <w:pPr>
        <w:spacing w:line="400" w:lineRule="exact"/>
        <w:rPr>
          <w:sz w:val="24"/>
        </w:rPr>
      </w:pPr>
      <w:r w:rsidRPr="00B016E5">
        <w:rPr>
          <w:rFonts w:hint="eastAsia"/>
          <w:sz w:val="24"/>
        </w:rPr>
        <w:t>原理：根据用户鼠标拖拽的方向调整</w:t>
      </w:r>
      <w:r w:rsidRPr="00B016E5">
        <w:rPr>
          <w:rFonts w:hint="eastAsia"/>
          <w:sz w:val="24"/>
        </w:rPr>
        <w:t xml:space="preserve"> </w:t>
      </w:r>
      <w:r w:rsidRPr="00B016E5">
        <w:rPr>
          <w:rFonts w:hint="eastAsia"/>
          <w:sz w:val="24"/>
        </w:rPr>
        <w:t>相机围绕目标点旋转，通常使用</w:t>
      </w:r>
      <w:r w:rsidRPr="00B016E5">
        <w:rPr>
          <w:rFonts w:hint="eastAsia"/>
          <w:sz w:val="24"/>
        </w:rPr>
        <w:t xml:space="preserve"> </w:t>
      </w:r>
      <w:r w:rsidRPr="00B016E5">
        <w:rPr>
          <w:rFonts w:hint="eastAsia"/>
          <w:sz w:val="24"/>
        </w:rPr>
        <w:t>球面坐标系</w:t>
      </w:r>
      <w:r w:rsidRPr="00B016E5">
        <w:rPr>
          <w:rFonts w:hint="eastAsia"/>
          <w:sz w:val="24"/>
        </w:rPr>
        <w:t xml:space="preserve"> </w:t>
      </w:r>
      <w:r w:rsidRPr="00B016E5">
        <w:rPr>
          <w:rFonts w:hint="eastAsia"/>
          <w:sz w:val="24"/>
        </w:rPr>
        <w:t>计算旋转角度：</w:t>
      </w:r>
    </w:p>
    <w:p w14:paraId="749E7E2B" w14:textId="3780A2FB" w:rsidR="00B016E5" w:rsidRPr="00B016E5" w:rsidRDefault="00B016E5" w:rsidP="00B016E5">
      <w:pPr>
        <w:spacing w:line="400" w:lineRule="exact"/>
        <w:rPr>
          <w:sz w:val="24"/>
        </w:rPr>
      </w:pPr>
      <m:oMathPara>
        <m:oMath>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=θ+Δx</m:t>
          </m:r>
        </m:oMath>
      </m:oMathPara>
    </w:p>
    <w:p w14:paraId="236BC97D" w14:textId="699EC838" w:rsidR="00B016E5" w:rsidRPr="00B016E5" w:rsidRDefault="00B016E5" w:rsidP="00B016E5">
      <w:pPr>
        <w:spacing w:line="400" w:lineRule="exact"/>
        <w:rPr>
          <w:rFonts w:hint="eastAsia"/>
          <w:sz w:val="24"/>
        </w:rPr>
      </w:pPr>
      <m:oMathPara>
        <m:oMath>
          <m:r>
            <w:rPr>
              <w:rFonts w:ascii="Cambria Math" w:hAnsi="Cambria Math"/>
              <w:sz w:val="24"/>
            </w:rPr>
            <m:t>ϕ'=ϕ+Δy</m:t>
          </m:r>
        </m:oMath>
      </m:oMathPara>
    </w:p>
    <w:p w14:paraId="2A909352" w14:textId="77777777" w:rsidR="00B016E5" w:rsidRPr="00B016E5" w:rsidRDefault="00B016E5" w:rsidP="00B016E5">
      <w:pPr>
        <w:spacing w:line="400" w:lineRule="exact"/>
        <w:rPr>
          <w:rFonts w:hint="eastAsia"/>
          <w:sz w:val="24"/>
        </w:rPr>
      </w:pPr>
      <w:r w:rsidRPr="00B016E5">
        <w:rPr>
          <w:rFonts w:hint="eastAsia"/>
          <w:sz w:val="24"/>
        </w:rPr>
        <w:t>其中：</w:t>
      </w:r>
    </w:p>
    <w:p w14:paraId="07706DEF" w14:textId="4ABFB93C"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sz w:val="24"/>
        </w:rPr>
        <w:t xml:space="preserve"> </w:t>
      </w:r>
      <w:r w:rsidRPr="00B016E5">
        <w:rPr>
          <w:rFonts w:hint="eastAsia"/>
          <w:sz w:val="24"/>
        </w:rPr>
        <w:t>为水平旋转角度</w:t>
      </w:r>
    </w:p>
    <w:p w14:paraId="7F3625B0" w14:textId="7F976EAF"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ϕ</m:t>
        </m:r>
      </m:oMath>
      <w:r w:rsidRPr="00B016E5">
        <w:rPr>
          <w:sz w:val="24"/>
        </w:rPr>
        <w:t xml:space="preserve"> </w:t>
      </w:r>
      <w:r w:rsidRPr="00B016E5">
        <w:rPr>
          <w:rFonts w:hint="eastAsia"/>
          <w:sz w:val="24"/>
        </w:rPr>
        <w:t>为垂直旋转角度</w:t>
      </w:r>
    </w:p>
    <w:p w14:paraId="5B50D629" w14:textId="0D5AA4E1"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Δx</m:t>
        </m:r>
        <m:r>
          <w:rPr>
            <w:rFonts w:ascii="Cambria Math" w:hAnsi="Cambria Math"/>
            <w:sz w:val="24"/>
          </w:rPr>
          <m:t>,</m:t>
        </m:r>
        <m:r>
          <w:rPr>
            <w:rFonts w:ascii="Cambria Math" w:hAnsi="Cambria Math"/>
            <w:sz w:val="24"/>
          </w:rPr>
          <m:t xml:space="preserve"> </m:t>
        </m:r>
        <m:r>
          <w:rPr>
            <w:rFonts w:ascii="Cambria Math" w:hAnsi="Cambria Math"/>
            <w:sz w:val="24"/>
          </w:rPr>
          <m:t>Δy</m:t>
        </m:r>
      </m:oMath>
      <w:r w:rsidRPr="00B016E5">
        <w:rPr>
          <w:sz w:val="24"/>
        </w:rPr>
        <w:t xml:space="preserve"> </w:t>
      </w:r>
      <w:r w:rsidRPr="00B016E5">
        <w:rPr>
          <w:rFonts w:hint="eastAsia"/>
          <w:sz w:val="24"/>
        </w:rPr>
        <w:t>为鼠标拖拽增量</w:t>
      </w:r>
    </w:p>
    <w:p w14:paraId="4734BB16" w14:textId="1244A327" w:rsidR="00B016E5" w:rsidRPr="00B016E5" w:rsidRDefault="00B016E5" w:rsidP="00B016E5">
      <w:pPr>
        <w:pStyle w:val="a9"/>
        <w:numPr>
          <w:ilvl w:val="0"/>
          <w:numId w:val="24"/>
        </w:numPr>
        <w:spacing w:line="400" w:lineRule="exact"/>
        <w:rPr>
          <w:rFonts w:hint="eastAsia"/>
          <w:sz w:val="24"/>
        </w:rPr>
      </w:pPr>
      <w:r w:rsidRPr="00B016E5">
        <w:rPr>
          <w:rFonts w:hint="eastAsia"/>
          <w:sz w:val="24"/>
        </w:rPr>
        <w:t>缩放（</w:t>
      </w:r>
      <w:r w:rsidRPr="00B016E5">
        <w:rPr>
          <w:rFonts w:hint="eastAsia"/>
          <w:sz w:val="24"/>
        </w:rPr>
        <w:t>Zoom In/Out</w:t>
      </w:r>
      <w:r w:rsidRPr="00B016E5">
        <w:rPr>
          <w:rFonts w:hint="eastAsia"/>
          <w:sz w:val="24"/>
        </w:rPr>
        <w:t>）</w:t>
      </w:r>
      <w:r w:rsidRPr="00B016E5">
        <w:rPr>
          <w:rFonts w:hint="eastAsia"/>
          <w:sz w:val="24"/>
        </w:rPr>
        <w:t>:</w:t>
      </w:r>
    </w:p>
    <w:p w14:paraId="4CFA0CD0" w14:textId="5987C530" w:rsidR="00B016E5" w:rsidRPr="00B016E5" w:rsidRDefault="00B016E5" w:rsidP="00B016E5">
      <w:pPr>
        <w:spacing w:line="400" w:lineRule="exact"/>
        <w:rPr>
          <w:rFonts w:hint="eastAsia"/>
          <w:sz w:val="24"/>
        </w:rPr>
      </w:pPr>
      <w:r w:rsidRPr="00B016E5">
        <w:rPr>
          <w:rFonts w:hint="eastAsia"/>
          <w:sz w:val="24"/>
        </w:rPr>
        <w:t>原理：沿相机视线方向缩放：</w:t>
      </w:r>
    </w:p>
    <w:p w14:paraId="2FCA6EE4" w14:textId="1612CECC" w:rsidR="00B016E5" w:rsidRPr="00B016E5" w:rsidRDefault="00B016E5" w:rsidP="00B016E5">
      <w:pPr>
        <w:tabs>
          <w:tab w:val="left" w:pos="1470"/>
        </w:tabs>
        <w:spacing w:line="400" w:lineRule="exact"/>
        <w:rPr>
          <w:sz w:val="24"/>
        </w:rPr>
      </w:pPr>
      <m:oMathPara>
        <m:oMath>
          <m:r>
            <w:rPr>
              <w:rFonts w:ascii="Cambria Math" w:hAnsi="Cambria Math"/>
              <w:sz w:val="24"/>
            </w:rPr>
            <m:t>d'=d·(1+k)</m:t>
          </m:r>
        </m:oMath>
      </m:oMathPara>
    </w:p>
    <w:p w14:paraId="040CE6D1" w14:textId="77777777" w:rsidR="00B016E5" w:rsidRPr="00B016E5" w:rsidRDefault="00B016E5" w:rsidP="00B016E5">
      <w:pPr>
        <w:spacing w:line="400" w:lineRule="exact"/>
        <w:rPr>
          <w:rFonts w:hint="eastAsia"/>
          <w:sz w:val="24"/>
        </w:rPr>
      </w:pPr>
      <w:r w:rsidRPr="00B016E5">
        <w:rPr>
          <w:rFonts w:hint="eastAsia"/>
          <w:sz w:val="24"/>
        </w:rPr>
        <w:t>其中：</w:t>
      </w:r>
    </w:p>
    <w:p w14:paraId="7DFF8610" w14:textId="492D8C04"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d</m:t>
        </m:r>
      </m:oMath>
      <w:r w:rsidRPr="00B016E5">
        <w:rPr>
          <w:rFonts w:hint="eastAsia"/>
          <w:sz w:val="24"/>
        </w:rPr>
        <w:t>为相机到目标模型的距离</w:t>
      </w:r>
    </w:p>
    <w:p w14:paraId="4EC6FF1C" w14:textId="7940C43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k</m:t>
        </m:r>
      </m:oMath>
      <w:r w:rsidRPr="00B016E5">
        <w:rPr>
          <w:rFonts w:hint="eastAsia"/>
          <w:sz w:val="24"/>
        </w:rPr>
        <w:t>为缩放系数，通常由鼠标滚轮控制</w:t>
      </w:r>
    </w:p>
    <w:p w14:paraId="4335B335" w14:textId="1BB44735" w:rsidR="00B016E5" w:rsidRPr="00B016E5" w:rsidRDefault="00B016E5" w:rsidP="00B016E5">
      <w:pPr>
        <w:pStyle w:val="a9"/>
        <w:numPr>
          <w:ilvl w:val="0"/>
          <w:numId w:val="24"/>
        </w:numPr>
        <w:spacing w:line="400" w:lineRule="exact"/>
        <w:rPr>
          <w:rFonts w:hint="eastAsia"/>
          <w:sz w:val="24"/>
        </w:rPr>
      </w:pPr>
      <w:r w:rsidRPr="00B016E5">
        <w:rPr>
          <w:rFonts w:hint="eastAsia"/>
          <w:sz w:val="24"/>
        </w:rPr>
        <w:t>平移（</w:t>
      </w:r>
      <w:r w:rsidRPr="00B016E5">
        <w:rPr>
          <w:rFonts w:hint="eastAsia"/>
          <w:sz w:val="24"/>
        </w:rPr>
        <w:t>Panning</w:t>
      </w:r>
      <w:r w:rsidRPr="00B016E5">
        <w:rPr>
          <w:rFonts w:hint="eastAsia"/>
          <w:sz w:val="24"/>
        </w:rPr>
        <w:t>）</w:t>
      </w:r>
      <w:r w:rsidRPr="00B016E5">
        <w:rPr>
          <w:rFonts w:hint="eastAsia"/>
          <w:sz w:val="24"/>
        </w:rPr>
        <w:t>:</w:t>
      </w:r>
    </w:p>
    <w:p w14:paraId="7E28D084" w14:textId="77777777" w:rsidR="00B016E5" w:rsidRPr="00B016E5" w:rsidRDefault="00B016E5" w:rsidP="00B016E5">
      <w:pPr>
        <w:spacing w:line="400" w:lineRule="exact"/>
        <w:rPr>
          <w:rFonts w:hint="eastAsia"/>
          <w:sz w:val="24"/>
        </w:rPr>
      </w:pPr>
      <w:r w:rsidRPr="00B016E5">
        <w:rPr>
          <w:rFonts w:hint="eastAsia"/>
          <w:sz w:val="24"/>
        </w:rPr>
        <w:t>原理：调整相机的</w:t>
      </w:r>
      <w:r w:rsidRPr="00B016E5">
        <w:rPr>
          <w:rFonts w:hint="eastAsia"/>
          <w:sz w:val="24"/>
        </w:rPr>
        <w:t xml:space="preserve"> X-Y </w:t>
      </w:r>
      <w:r w:rsidRPr="00B016E5">
        <w:rPr>
          <w:rFonts w:hint="eastAsia"/>
          <w:sz w:val="24"/>
        </w:rPr>
        <w:t>平面偏移，计算方式：</w:t>
      </w:r>
    </w:p>
    <w:p w14:paraId="7ED4571A" w14:textId="0320B41A" w:rsidR="00B016E5" w:rsidRPr="00B016E5" w:rsidRDefault="00B016E5" w:rsidP="00B016E5">
      <w:pPr>
        <w:spacing w:line="400" w:lineRule="exact"/>
        <w:rPr>
          <w:sz w:val="24"/>
        </w:rPr>
      </w:pPr>
      <m:oMathPara>
        <m:oMath>
          <m:r>
            <w:rPr>
              <w:rFonts w:ascii="Cambria Math" w:hAnsi="Cambria Math"/>
              <w:sz w:val="24"/>
            </w:rPr>
            <m:t>x'=x+Δx</m:t>
          </m:r>
        </m:oMath>
      </m:oMathPara>
    </w:p>
    <w:p w14:paraId="331E8A17" w14:textId="2478C66B" w:rsidR="00B016E5" w:rsidRPr="00B016E5" w:rsidRDefault="00B016E5" w:rsidP="00B016E5">
      <w:pPr>
        <w:spacing w:line="400" w:lineRule="exact"/>
        <w:rPr>
          <w:sz w:val="24"/>
        </w:rPr>
      </w:pPr>
      <m:oMathPara>
        <m:oMath>
          <m:r>
            <w:rPr>
              <w:rFonts w:ascii="Cambria Math" w:hAnsi="Cambria Math"/>
              <w:sz w:val="24"/>
            </w:rPr>
            <m:t>y'=y+Δy</m:t>
          </m:r>
        </m:oMath>
      </m:oMathPara>
    </w:p>
    <w:p w14:paraId="7E471B4D" w14:textId="00109FB8" w:rsidR="00B016E5" w:rsidRPr="00B016E5" w:rsidRDefault="00B016E5" w:rsidP="00B016E5">
      <w:pPr>
        <w:spacing w:line="400" w:lineRule="exact"/>
        <w:rPr>
          <w:sz w:val="24"/>
        </w:rPr>
      </w:pPr>
      <w:r w:rsidRPr="00B016E5">
        <w:rPr>
          <w:rFonts w:hint="eastAsia"/>
          <w:sz w:val="24"/>
        </w:rPr>
        <w:lastRenderedPageBreak/>
        <w:t>适用于查看不同区域的地质模型。</w:t>
      </w:r>
    </w:p>
    <w:p w14:paraId="603470FE" w14:textId="7337524F" w:rsidR="00B016E5" w:rsidRPr="00B016E5" w:rsidRDefault="00B016E5" w:rsidP="00B016E5">
      <w:pPr>
        <w:spacing w:line="400" w:lineRule="exact"/>
        <w:rPr>
          <w:rFonts w:hint="eastAsia"/>
          <w:sz w:val="24"/>
        </w:rPr>
      </w:pPr>
      <w:r w:rsidRPr="00B016E5">
        <w:rPr>
          <w:rFonts w:hint="eastAsia"/>
          <w:sz w:val="24"/>
        </w:rPr>
        <w:t xml:space="preserve">(2) </w:t>
      </w:r>
      <w:r w:rsidRPr="00B016E5">
        <w:rPr>
          <w:rFonts w:hint="eastAsia"/>
          <w:sz w:val="24"/>
        </w:rPr>
        <w:t>第一人称控制（</w:t>
      </w:r>
      <w:r w:rsidRPr="00B016E5">
        <w:rPr>
          <w:rFonts w:hint="eastAsia"/>
          <w:sz w:val="24"/>
        </w:rPr>
        <w:t>FirstPersonControls</w:t>
      </w:r>
      <w:r w:rsidRPr="00B016E5">
        <w:rPr>
          <w:rFonts w:hint="eastAsia"/>
          <w:sz w:val="24"/>
        </w:rPr>
        <w:t>）</w:t>
      </w:r>
    </w:p>
    <w:p w14:paraId="56DF9C22" w14:textId="1F01C894" w:rsidR="00B016E5" w:rsidRPr="00B016E5" w:rsidRDefault="00B016E5" w:rsidP="00B016E5">
      <w:pPr>
        <w:spacing w:line="400" w:lineRule="exact"/>
        <w:rPr>
          <w:rFonts w:hint="eastAsia"/>
          <w:sz w:val="24"/>
        </w:rPr>
      </w:pPr>
      <w:r w:rsidRPr="00B016E5">
        <w:rPr>
          <w:rFonts w:hint="eastAsia"/>
          <w:sz w:val="24"/>
        </w:rPr>
        <w:t>第一人称控制适用于巷道漫游，用户可以像在游戏中一样移动视角，探索三维场景。</w:t>
      </w:r>
    </w:p>
    <w:p w14:paraId="5B75B8B7" w14:textId="0BCC0A5C" w:rsidR="00B016E5" w:rsidRPr="00B016E5" w:rsidRDefault="00B016E5" w:rsidP="00B016E5">
      <w:pPr>
        <w:pStyle w:val="a9"/>
        <w:numPr>
          <w:ilvl w:val="0"/>
          <w:numId w:val="25"/>
        </w:numPr>
        <w:spacing w:line="400" w:lineRule="exact"/>
        <w:rPr>
          <w:rFonts w:hint="eastAsia"/>
          <w:sz w:val="24"/>
        </w:rPr>
      </w:pPr>
      <w:r w:rsidRPr="00B016E5">
        <w:rPr>
          <w:rFonts w:hint="eastAsia"/>
          <w:sz w:val="24"/>
        </w:rPr>
        <w:t>移动（</w:t>
      </w:r>
      <w:r w:rsidRPr="00B016E5">
        <w:rPr>
          <w:rFonts w:hint="eastAsia"/>
          <w:sz w:val="24"/>
        </w:rPr>
        <w:t>Move Forward/Backward</w:t>
      </w:r>
      <w:r w:rsidRPr="00B016E5">
        <w:rPr>
          <w:rFonts w:hint="eastAsia"/>
          <w:sz w:val="24"/>
        </w:rPr>
        <w:t>）</w:t>
      </w:r>
      <w:r w:rsidRPr="00B016E5">
        <w:rPr>
          <w:rFonts w:hint="eastAsia"/>
          <w:sz w:val="24"/>
        </w:rPr>
        <w:t>:</w:t>
      </w:r>
    </w:p>
    <w:p w14:paraId="4E3C21B1" w14:textId="38821526" w:rsidR="00B016E5" w:rsidRPr="00B016E5" w:rsidRDefault="00B016E5" w:rsidP="00B016E5">
      <w:pPr>
        <w:spacing w:line="400" w:lineRule="exact"/>
        <w:rPr>
          <w:sz w:val="24"/>
        </w:rPr>
      </w:pPr>
      <w:r w:rsidRPr="00B016E5">
        <w:rPr>
          <w:rFonts w:hint="eastAsia"/>
          <w:sz w:val="24"/>
        </w:rPr>
        <w:t>原理：相机沿朝向向量</w:t>
      </w:r>
      <m:oMath>
        <m:r>
          <w:rPr>
            <w:rFonts w:ascii="Cambria Math" w:hAnsi="Cambria Math"/>
            <w:sz w:val="24"/>
          </w:rPr>
          <m:t>D</m:t>
        </m:r>
      </m:oMath>
      <w:r w:rsidRPr="00B016E5">
        <w:rPr>
          <w:rFonts w:hint="eastAsia"/>
          <w:sz w:val="24"/>
        </w:rPr>
        <w:t>方向移动：</w:t>
      </w:r>
    </w:p>
    <w:p w14:paraId="597B0F2D" w14:textId="1E03A6C2" w:rsidR="00B016E5" w:rsidRDefault="00B016E5" w:rsidP="00B016E5">
      <w:pPr>
        <w:spacing w:line="400" w:lineRule="exact"/>
        <w:rPr>
          <w:sz w:val="24"/>
        </w:rPr>
      </w:pPr>
      <m:oMathPara>
        <m:oMath>
          <m:r>
            <w:rPr>
              <w:rFonts w:ascii="Cambria Math" w:hAnsi="Cambria Math"/>
              <w:sz w:val="24"/>
            </w:rPr>
            <m:t>P'=P+vD</m:t>
          </m:r>
        </m:oMath>
      </m:oMathPara>
    </w:p>
    <w:p w14:paraId="40F98256" w14:textId="2E6AFD10" w:rsidR="00B016E5" w:rsidRPr="00B016E5" w:rsidRDefault="00B016E5" w:rsidP="00B016E5">
      <w:pPr>
        <w:spacing w:line="400" w:lineRule="exact"/>
        <w:rPr>
          <w:rFonts w:hint="eastAsia"/>
          <w:sz w:val="24"/>
        </w:rPr>
      </w:pPr>
      <w:r w:rsidRPr="00B016E5">
        <w:rPr>
          <w:rFonts w:hint="eastAsia"/>
          <w:sz w:val="24"/>
        </w:rPr>
        <w:t>其中：</w:t>
      </w:r>
    </w:p>
    <w:p w14:paraId="3F09FC54" w14:textId="2C115728"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P</m:t>
        </m:r>
      </m:oMath>
      <w:r w:rsidRPr="00B016E5">
        <w:rPr>
          <w:rFonts w:hint="eastAsia"/>
          <w:sz w:val="24"/>
        </w:rPr>
        <w:t>为当前相机位置</w:t>
      </w:r>
    </w:p>
    <w:p w14:paraId="7D21E93F" w14:textId="3CFCA57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D</m:t>
        </m:r>
      </m:oMath>
      <w:r w:rsidRPr="00B016E5">
        <w:rPr>
          <w:rFonts w:hint="eastAsia"/>
          <w:sz w:val="24"/>
        </w:rPr>
        <w:t>为相机朝向向量</w:t>
      </w:r>
    </w:p>
    <w:p w14:paraId="18FE01B6" w14:textId="71AE0317" w:rsidR="00B016E5" w:rsidRPr="00B016E5" w:rsidRDefault="00B016E5" w:rsidP="00B016E5">
      <w:pPr>
        <w:spacing w:line="400" w:lineRule="exact"/>
        <w:rPr>
          <w:sz w:val="24"/>
        </w:rPr>
      </w:pPr>
      <w:r w:rsidRPr="00B016E5">
        <w:rPr>
          <w:sz w:val="24"/>
        </w:rPr>
        <w:tab/>
        <w:t>•</w:t>
      </w:r>
      <w:r>
        <w:rPr>
          <w:sz w:val="24"/>
        </w:rPr>
        <w:t xml:space="preserve"> </w:t>
      </w:r>
      <m:oMath>
        <m:r>
          <w:rPr>
            <w:rFonts w:ascii="Cambria Math" w:hAnsi="Cambria Math"/>
            <w:sz w:val="24"/>
          </w:rPr>
          <m:t>v</m:t>
        </m:r>
      </m:oMath>
      <w:r w:rsidRPr="00B016E5">
        <w:rPr>
          <w:rFonts w:hint="eastAsia"/>
          <w:sz w:val="24"/>
        </w:rPr>
        <w:t>为移动速度</w:t>
      </w:r>
    </w:p>
    <w:p w14:paraId="63946547" w14:textId="3B61B8F5" w:rsidR="00B016E5" w:rsidRPr="00B016E5" w:rsidRDefault="00B016E5" w:rsidP="00B016E5">
      <w:pPr>
        <w:pStyle w:val="a9"/>
        <w:numPr>
          <w:ilvl w:val="0"/>
          <w:numId w:val="25"/>
        </w:numPr>
        <w:spacing w:line="400" w:lineRule="exact"/>
        <w:rPr>
          <w:rFonts w:hint="eastAsia"/>
          <w:sz w:val="24"/>
        </w:rPr>
      </w:pPr>
      <w:r w:rsidRPr="00B016E5">
        <w:rPr>
          <w:rFonts w:hint="eastAsia"/>
          <w:sz w:val="24"/>
        </w:rPr>
        <w:t>视角旋转（</w:t>
      </w:r>
      <w:r w:rsidRPr="00B016E5">
        <w:rPr>
          <w:rFonts w:hint="eastAsia"/>
          <w:sz w:val="24"/>
        </w:rPr>
        <w:t>Look Around</w:t>
      </w:r>
      <w:r w:rsidRPr="00B016E5">
        <w:rPr>
          <w:rFonts w:hint="eastAsia"/>
          <w:sz w:val="24"/>
        </w:rPr>
        <w:t>）</w:t>
      </w:r>
      <w:r w:rsidRPr="00B016E5">
        <w:rPr>
          <w:rFonts w:hint="eastAsia"/>
          <w:sz w:val="24"/>
        </w:rPr>
        <w:t>:</w:t>
      </w:r>
    </w:p>
    <w:p w14:paraId="4EFE3D8B" w14:textId="77777777" w:rsidR="00B016E5" w:rsidRPr="00B016E5" w:rsidRDefault="00B016E5" w:rsidP="00B016E5">
      <w:pPr>
        <w:spacing w:line="400" w:lineRule="exact"/>
        <w:rPr>
          <w:rFonts w:hint="eastAsia"/>
          <w:sz w:val="24"/>
        </w:rPr>
      </w:pPr>
      <w:r w:rsidRPr="00B016E5">
        <w:rPr>
          <w:rFonts w:hint="eastAsia"/>
          <w:sz w:val="24"/>
        </w:rPr>
        <w:t>原理：基于</w:t>
      </w:r>
      <w:r w:rsidRPr="00B016E5">
        <w:rPr>
          <w:rFonts w:hint="eastAsia"/>
          <w:sz w:val="24"/>
        </w:rPr>
        <w:t xml:space="preserve"> </w:t>
      </w:r>
      <w:r w:rsidRPr="00B016E5">
        <w:rPr>
          <w:rFonts w:hint="eastAsia"/>
          <w:sz w:val="24"/>
        </w:rPr>
        <w:t>欧拉角（</w:t>
      </w:r>
      <w:r w:rsidRPr="00B016E5">
        <w:rPr>
          <w:rFonts w:hint="eastAsia"/>
          <w:sz w:val="24"/>
        </w:rPr>
        <w:t>Euler Angles</w:t>
      </w:r>
      <w:r w:rsidRPr="00B016E5">
        <w:rPr>
          <w:rFonts w:hint="eastAsia"/>
          <w:sz w:val="24"/>
        </w:rPr>
        <w:t>）</w:t>
      </w:r>
      <w:r w:rsidRPr="00B016E5">
        <w:rPr>
          <w:rFonts w:hint="eastAsia"/>
          <w:sz w:val="24"/>
        </w:rPr>
        <w:t xml:space="preserve"> </w:t>
      </w:r>
      <w:r w:rsidRPr="00B016E5">
        <w:rPr>
          <w:rFonts w:hint="eastAsia"/>
          <w:sz w:val="24"/>
        </w:rPr>
        <w:t>计算相机方向：</w:t>
      </w:r>
    </w:p>
    <w:p w14:paraId="0A8BD4CB" w14:textId="41CE6EEC" w:rsidR="00B016E5" w:rsidRPr="00B016E5" w:rsidRDefault="00B016E5" w:rsidP="00B016E5">
      <w:pPr>
        <w:spacing w:line="400" w:lineRule="exact"/>
        <w:rPr>
          <w:sz w:val="24"/>
        </w:rPr>
      </w:pPr>
      <m:oMathPara>
        <m:oMath>
          <m:r>
            <w:rPr>
              <w:rFonts w:ascii="Cambria Math" w:hAnsi="Cambria Math"/>
              <w:sz w:val="24"/>
            </w:rPr>
            <m:t>θ'=θ+Δx</m:t>
          </m:r>
        </m:oMath>
      </m:oMathPara>
    </w:p>
    <w:p w14:paraId="316F1450" w14:textId="02D850AA" w:rsidR="00B016E5" w:rsidRPr="00B016E5" w:rsidRDefault="00B016E5" w:rsidP="00B016E5">
      <w:pPr>
        <w:spacing w:line="400" w:lineRule="exact"/>
        <w:rPr>
          <w:sz w:val="24"/>
        </w:rPr>
      </w:pPr>
      <m:oMathPara>
        <m:oMath>
          <m:r>
            <w:rPr>
              <w:rFonts w:ascii="Cambria Math" w:hAnsi="Cambria Math"/>
              <w:sz w:val="24"/>
            </w:rPr>
            <m:t>ϕ'=ϕ+Δy</m:t>
          </m:r>
        </m:oMath>
      </m:oMathPara>
    </w:p>
    <w:p w14:paraId="0D6B0D1E" w14:textId="77777777" w:rsidR="00B016E5" w:rsidRPr="00B016E5" w:rsidRDefault="00B016E5" w:rsidP="00B016E5">
      <w:pPr>
        <w:spacing w:line="400" w:lineRule="exact"/>
        <w:rPr>
          <w:rFonts w:hint="eastAsia"/>
          <w:sz w:val="24"/>
        </w:rPr>
      </w:pPr>
      <w:r w:rsidRPr="00B016E5">
        <w:rPr>
          <w:rFonts w:hint="eastAsia"/>
          <w:sz w:val="24"/>
        </w:rPr>
        <w:t>其中：</w:t>
      </w:r>
    </w:p>
    <w:p w14:paraId="5EE2F962" w14:textId="41C8D8CA" w:rsidR="00B016E5" w:rsidRPr="00B016E5" w:rsidRDefault="00B016E5" w:rsidP="00B016E5">
      <w:pPr>
        <w:spacing w:line="400" w:lineRule="exact"/>
        <w:rPr>
          <w:sz w:val="24"/>
        </w:rPr>
      </w:pPr>
      <w:r w:rsidRPr="00B016E5">
        <w:rPr>
          <w:sz w:val="24"/>
        </w:rPr>
        <w:tab/>
        <w:t>•</w:t>
      </w:r>
      <w:r w:rsidRPr="00B016E5">
        <w:rPr>
          <w:sz w:val="24"/>
        </w:rPr>
        <w:tab/>
      </w:r>
      <m:oMath>
        <m:r>
          <w:rPr>
            <w:rFonts w:ascii="Cambria Math" w:hAnsi="Cambria Math"/>
            <w:sz w:val="24"/>
          </w:rPr>
          <m:t>θ</m:t>
        </m:r>
      </m:oMath>
      <w:r w:rsidRPr="00B016E5">
        <w:rPr>
          <w:rFonts w:hint="eastAsia"/>
          <w:sz w:val="24"/>
        </w:rPr>
        <w:t>控制水平旋转</w:t>
      </w:r>
    </w:p>
    <w:p w14:paraId="15BE4FDA" w14:textId="68F61913" w:rsidR="00B016E5" w:rsidRPr="00B016E5" w:rsidRDefault="00B016E5" w:rsidP="00B016E5">
      <w:pPr>
        <w:spacing w:line="400" w:lineRule="exact"/>
        <w:rPr>
          <w:rFonts w:hint="eastAsia"/>
          <w:sz w:val="24"/>
        </w:rPr>
      </w:pPr>
      <w:r w:rsidRPr="00B016E5">
        <w:rPr>
          <w:sz w:val="24"/>
        </w:rPr>
        <w:tab/>
        <w:t>•</w:t>
      </w:r>
      <w:r w:rsidRPr="00B016E5">
        <w:rPr>
          <w:sz w:val="24"/>
        </w:rPr>
        <w:tab/>
      </w:r>
      <m:oMath>
        <m:r>
          <w:rPr>
            <w:rFonts w:ascii="Cambria Math" w:hAnsi="Cambria Math"/>
            <w:sz w:val="24"/>
          </w:rPr>
          <m:t>ϕ</m:t>
        </m:r>
      </m:oMath>
      <w:r w:rsidRPr="00B016E5">
        <w:rPr>
          <w:rFonts w:hint="eastAsia"/>
          <w:sz w:val="24"/>
        </w:rPr>
        <w:t>控制垂直旋转</w:t>
      </w:r>
    </w:p>
    <w:p w14:paraId="7262E060"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3</w:t>
      </w:r>
      <w:r w:rsidRPr="006C2995">
        <w:rPr>
          <w:rFonts w:eastAsia="黑体" w:hint="eastAsia"/>
          <w:bCs/>
          <w:sz w:val="24"/>
        </w:rPr>
        <w:t>巷道漫游</w:t>
      </w:r>
    </w:p>
    <w:p w14:paraId="5646AE52" w14:textId="77777777" w:rsidR="006C2995" w:rsidRPr="006C2995" w:rsidRDefault="006C2995" w:rsidP="006C2995">
      <w:pPr>
        <w:spacing w:line="400" w:lineRule="exact"/>
        <w:ind w:firstLineChars="200" w:firstLine="480"/>
        <w:rPr>
          <w:rFonts w:hint="eastAsia"/>
          <w:sz w:val="24"/>
        </w:rPr>
      </w:pPr>
      <w:r w:rsidRPr="006C2995">
        <w:rPr>
          <w:rFonts w:hint="eastAsia"/>
          <w:sz w:val="24"/>
        </w:rPr>
        <w:t>巷道漫游是一种虚拟现实技术，旨在通过三维可视化手段实现巷道结构的沉浸式探索与交互。基于</w:t>
      </w:r>
      <w:r w:rsidRPr="006C2995">
        <w:rPr>
          <w:rFonts w:hint="eastAsia"/>
          <w:sz w:val="24"/>
        </w:rPr>
        <w:t xml:space="preserve"> Three.js </w:t>
      </w:r>
      <w:r w:rsidRPr="006C2995">
        <w:rPr>
          <w:rFonts w:hint="eastAsia"/>
          <w:sz w:val="24"/>
        </w:rPr>
        <w:t>的三维图形渲染能力和第三人称控制器，可以高效地模拟用户在巷道中的自由行走、视角切换和路径导航，全面展示巷道内部的空间布局与地质特征。</w:t>
      </w:r>
    </w:p>
    <w:p w14:paraId="709A6BC2" w14:textId="5DA6C0FD" w:rsidR="006C2995" w:rsidRPr="006C2995" w:rsidRDefault="00012B13" w:rsidP="006C2995">
      <w:pPr>
        <w:spacing w:line="400" w:lineRule="exact"/>
        <w:rPr>
          <w:rFonts w:hint="eastAsia"/>
          <w:sz w:val="24"/>
        </w:rPr>
      </w:pPr>
      <w:r>
        <w:rPr>
          <w:rFonts w:hint="eastAsia"/>
          <w:sz w:val="24"/>
        </w:rPr>
        <w:t>1.</w:t>
      </w:r>
      <w:r w:rsidR="006C2995" w:rsidRPr="006C2995">
        <w:rPr>
          <w:rFonts w:hint="eastAsia"/>
          <w:sz w:val="24"/>
        </w:rPr>
        <w:t>巷道漫游的技术基础</w:t>
      </w:r>
    </w:p>
    <w:p w14:paraId="6F24E7DC" w14:textId="77777777" w:rsidR="006C2995" w:rsidRPr="006C2995" w:rsidRDefault="006C2995" w:rsidP="006C2995">
      <w:pPr>
        <w:spacing w:line="400" w:lineRule="exact"/>
        <w:rPr>
          <w:rFonts w:hint="eastAsia"/>
          <w:sz w:val="24"/>
        </w:rPr>
      </w:pPr>
      <w:r w:rsidRPr="006C2995">
        <w:rPr>
          <w:rFonts w:hint="eastAsia"/>
          <w:sz w:val="24"/>
        </w:rPr>
        <w:t>巷道漫游的核心技术涉及虚拟场景的构建、视角的交互控制、模型的动态加载以及碰撞检测与约束。具体包括以下几个方面：</w:t>
      </w:r>
    </w:p>
    <w:p w14:paraId="75DFE2D2" w14:textId="2AD63676"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相机控制</w:t>
      </w:r>
    </w:p>
    <w:p w14:paraId="290D94E4" w14:textId="77777777" w:rsidR="006C2995" w:rsidRPr="006C2995" w:rsidRDefault="006C2995" w:rsidP="006C2995">
      <w:pPr>
        <w:spacing w:line="400" w:lineRule="exact"/>
        <w:rPr>
          <w:rFonts w:hint="eastAsia"/>
          <w:sz w:val="24"/>
        </w:rPr>
      </w:pPr>
      <w:r w:rsidRPr="006C2995">
        <w:rPr>
          <w:rFonts w:hint="eastAsia"/>
          <w:sz w:val="24"/>
        </w:rPr>
        <w:t>通过三维相机模拟用户在巷道中的观察角度，并提供第一视角与第三视角的切换功能，确保用户在漫游过程中拥有沉浸式的视觉体验。</w:t>
      </w:r>
    </w:p>
    <w:p w14:paraId="0915B963" w14:textId="007431AB"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第三人称控制器</w:t>
      </w:r>
    </w:p>
    <w:p w14:paraId="2175B42D" w14:textId="77777777" w:rsidR="006C2995" w:rsidRPr="006C2995" w:rsidRDefault="006C2995" w:rsidP="006C2995">
      <w:pPr>
        <w:spacing w:line="400" w:lineRule="exact"/>
        <w:rPr>
          <w:rFonts w:hint="eastAsia"/>
          <w:sz w:val="24"/>
        </w:rPr>
      </w:pPr>
      <w:r w:rsidRPr="006C2995">
        <w:rPr>
          <w:rFonts w:hint="eastAsia"/>
          <w:sz w:val="24"/>
        </w:rPr>
        <w:t>实现基于用户输入（如鼠标、键盘等）的漫游功能，使用户能够自由调整视角和位置，同时限制用户的移动范围以贴合巷道的实际边界。</w:t>
      </w:r>
    </w:p>
    <w:p w14:paraId="3B8DF871" w14:textId="1B2BCAB9"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碰撞检测</w:t>
      </w:r>
    </w:p>
    <w:p w14:paraId="5080D593" w14:textId="77777777" w:rsidR="006C2995" w:rsidRPr="006C2995" w:rsidRDefault="006C2995" w:rsidP="006C2995">
      <w:pPr>
        <w:spacing w:line="400" w:lineRule="exact"/>
        <w:rPr>
          <w:rFonts w:hint="eastAsia"/>
          <w:sz w:val="24"/>
        </w:rPr>
      </w:pPr>
      <w:r w:rsidRPr="006C2995">
        <w:rPr>
          <w:rFonts w:hint="eastAsia"/>
          <w:sz w:val="24"/>
        </w:rPr>
        <w:lastRenderedPageBreak/>
        <w:t>在漫游过程中，通过碰撞检测算法确保用户无法穿透巷道墙壁或超出场景的有效范围，保证交互逻辑的合理性。</w:t>
      </w:r>
    </w:p>
    <w:p w14:paraId="798E5006" w14:textId="006914C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路径导航与动态加载</w:t>
      </w:r>
    </w:p>
    <w:p w14:paraId="324C7170" w14:textId="3BF9E98B" w:rsidR="006C2995" w:rsidRPr="006C2995" w:rsidRDefault="006C2995" w:rsidP="006C2995">
      <w:pPr>
        <w:spacing w:line="400" w:lineRule="exact"/>
        <w:rPr>
          <w:rFonts w:hint="eastAsia"/>
          <w:sz w:val="24"/>
        </w:rPr>
      </w:pPr>
      <w:r w:rsidRPr="006C2995">
        <w:rPr>
          <w:rFonts w:hint="eastAsia"/>
          <w:sz w:val="24"/>
        </w:rPr>
        <w:t>结合巷道的三维模型和地质信息，规划最佳路径以引导用户高效完成漫游，并采用动态加载技术减少场景复杂度对渲染性能的影响。</w:t>
      </w:r>
    </w:p>
    <w:p w14:paraId="39A89C1F" w14:textId="229D2707" w:rsidR="006C2995" w:rsidRPr="006C2995" w:rsidRDefault="00012B13" w:rsidP="006C2995">
      <w:pPr>
        <w:spacing w:line="400" w:lineRule="exact"/>
        <w:rPr>
          <w:rFonts w:hint="eastAsia"/>
          <w:sz w:val="24"/>
        </w:rPr>
      </w:pPr>
      <w:r>
        <w:rPr>
          <w:rFonts w:hint="eastAsia"/>
          <w:sz w:val="24"/>
        </w:rPr>
        <w:t>2</w:t>
      </w:r>
      <w:r>
        <w:rPr>
          <w:rFonts w:hint="eastAsia"/>
          <w:sz w:val="24"/>
        </w:rPr>
        <w:t>．</w:t>
      </w:r>
      <w:r w:rsidR="006C2995" w:rsidRPr="006C2995">
        <w:rPr>
          <w:rFonts w:hint="eastAsia"/>
          <w:sz w:val="24"/>
        </w:rPr>
        <w:t>巷道漫游的实现流程</w:t>
      </w:r>
    </w:p>
    <w:p w14:paraId="147A2137" w14:textId="16B10A1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巷道模型的构建：</w:t>
      </w:r>
    </w:p>
    <w:p w14:paraId="2C58E731" w14:textId="77777777" w:rsidR="006C2995" w:rsidRPr="006C2995" w:rsidRDefault="006C2995" w:rsidP="006C2995">
      <w:pPr>
        <w:spacing w:line="400" w:lineRule="exact"/>
        <w:rPr>
          <w:rFonts w:hint="eastAsia"/>
          <w:sz w:val="24"/>
        </w:rPr>
      </w:pPr>
      <w:r w:rsidRPr="006C2995">
        <w:rPr>
          <w:rFonts w:hint="eastAsia"/>
          <w:sz w:val="24"/>
        </w:rPr>
        <w:t>巷道的几何模型由三角面、顶点与法向量等元素组成，支持多种复杂的巷道结构，如直线、分支和交叉巷道。可通过导入</w:t>
      </w:r>
      <w:r w:rsidRPr="006C2995">
        <w:rPr>
          <w:rFonts w:hint="eastAsia"/>
          <w:sz w:val="24"/>
        </w:rPr>
        <w:t xml:space="preserve"> OBJ </w:t>
      </w:r>
      <w:r w:rsidRPr="006C2995">
        <w:rPr>
          <w:rFonts w:hint="eastAsia"/>
          <w:sz w:val="24"/>
        </w:rPr>
        <w:t>等标准三维文件实现模型的快速加载。</w:t>
      </w:r>
    </w:p>
    <w:p w14:paraId="69A9FCB8" w14:textId="7847DFCE"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视角与交互：</w:t>
      </w:r>
    </w:p>
    <w:p w14:paraId="39510858" w14:textId="77777777" w:rsidR="006C2995" w:rsidRPr="006C2995" w:rsidRDefault="006C2995" w:rsidP="006C2995">
      <w:pPr>
        <w:spacing w:line="400" w:lineRule="exact"/>
        <w:rPr>
          <w:rFonts w:hint="eastAsia"/>
          <w:sz w:val="24"/>
        </w:rPr>
      </w:pPr>
      <w:r w:rsidRPr="006C2995">
        <w:rPr>
          <w:rFonts w:hint="eastAsia"/>
          <w:sz w:val="24"/>
        </w:rPr>
        <w:t>视角的设置基于人眼高度的透视相机模型，用户可以通过第三人称的交互方式在巷道中自由移动或旋转视角。支持精细的视角控制以观察巷道内部细节。</w:t>
      </w:r>
    </w:p>
    <w:p w14:paraId="74B9E837" w14:textId="48ED94A6"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路径标注：</w:t>
      </w:r>
    </w:p>
    <w:p w14:paraId="14954966" w14:textId="41F6096A" w:rsidR="006C2995" w:rsidRPr="006C2995" w:rsidRDefault="006C2995" w:rsidP="006C2995">
      <w:pPr>
        <w:spacing w:line="400" w:lineRule="exact"/>
        <w:rPr>
          <w:rFonts w:hint="eastAsia"/>
          <w:sz w:val="24"/>
        </w:rPr>
      </w:pPr>
      <w:r w:rsidRPr="006C2995">
        <w:rPr>
          <w:rFonts w:hint="eastAsia"/>
          <w:sz w:val="24"/>
        </w:rPr>
        <w:t>支持在漫游过程中动态</w:t>
      </w:r>
      <w:r w:rsidR="00012B13">
        <w:rPr>
          <w:rFonts w:hint="eastAsia"/>
          <w:sz w:val="24"/>
        </w:rPr>
        <w:t>渲染</w:t>
      </w:r>
      <w:r w:rsidRPr="006C2995">
        <w:rPr>
          <w:rFonts w:hint="eastAsia"/>
          <w:sz w:val="24"/>
        </w:rPr>
        <w:t>巷道的地质信息，如岩层</w:t>
      </w:r>
      <w:r w:rsidR="00012B13">
        <w:rPr>
          <w:rFonts w:hint="eastAsia"/>
          <w:sz w:val="24"/>
        </w:rPr>
        <w:t>贴图</w:t>
      </w:r>
      <w:r w:rsidRPr="006C2995">
        <w:rPr>
          <w:rFonts w:hint="eastAsia"/>
          <w:sz w:val="24"/>
        </w:rPr>
        <w:t>等。</w:t>
      </w:r>
    </w:p>
    <w:p w14:paraId="3E2D92B0" w14:textId="43987E06" w:rsidR="006C2995" w:rsidRPr="006C2995" w:rsidRDefault="00012B13" w:rsidP="006C2995">
      <w:pPr>
        <w:spacing w:line="400" w:lineRule="exact"/>
        <w:rPr>
          <w:rFonts w:hint="eastAsia"/>
          <w:sz w:val="24"/>
        </w:rPr>
      </w:pPr>
      <w:r>
        <w:rPr>
          <w:rFonts w:hint="eastAsia"/>
          <w:sz w:val="24"/>
        </w:rPr>
        <w:t>3</w:t>
      </w:r>
      <w:r>
        <w:rPr>
          <w:rFonts w:hint="eastAsia"/>
          <w:sz w:val="24"/>
        </w:rPr>
        <w:t>．</w:t>
      </w:r>
      <w:r w:rsidR="006C2995" w:rsidRPr="006C2995">
        <w:rPr>
          <w:rFonts w:hint="eastAsia"/>
          <w:sz w:val="24"/>
        </w:rPr>
        <w:t>巷道漫游的功能特点</w:t>
      </w:r>
    </w:p>
    <w:p w14:paraId="75615276" w14:textId="019CD184"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真实感强：</w:t>
      </w:r>
    </w:p>
    <w:p w14:paraId="31A5619E" w14:textId="77777777" w:rsidR="006C2995" w:rsidRPr="006C2995" w:rsidRDefault="006C2995" w:rsidP="006C2995">
      <w:pPr>
        <w:spacing w:line="400" w:lineRule="exact"/>
        <w:rPr>
          <w:rFonts w:hint="eastAsia"/>
          <w:sz w:val="24"/>
        </w:rPr>
      </w:pPr>
      <w:r w:rsidRPr="006C2995">
        <w:rPr>
          <w:rFonts w:hint="eastAsia"/>
          <w:sz w:val="24"/>
        </w:rPr>
        <w:t>巷道漫游以精细的模型渲染和真实的光影效果呈现矿井内部环境，使用户能够直观地感受巷道的空间特征。</w:t>
      </w:r>
    </w:p>
    <w:p w14:paraId="309EC1B1" w14:textId="30456D87"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实时交互：</w:t>
      </w:r>
    </w:p>
    <w:p w14:paraId="55796E3A" w14:textId="77777777" w:rsidR="006C2995" w:rsidRPr="006C2995" w:rsidRDefault="006C2995" w:rsidP="006C2995">
      <w:pPr>
        <w:spacing w:line="400" w:lineRule="exact"/>
        <w:rPr>
          <w:rFonts w:hint="eastAsia"/>
          <w:sz w:val="24"/>
        </w:rPr>
      </w:pPr>
      <w:r w:rsidRPr="006C2995">
        <w:rPr>
          <w:rFonts w:hint="eastAsia"/>
          <w:sz w:val="24"/>
        </w:rPr>
        <w:t>用户可在漫游过程中自由调整移动速度与观察角度，实现对巷道模型的全面探索。</w:t>
      </w:r>
    </w:p>
    <w:p w14:paraId="2E86997D" w14:textId="3FE4496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地质信息可视化：</w:t>
      </w:r>
    </w:p>
    <w:p w14:paraId="2FAA74F4" w14:textId="1B0DD550" w:rsidR="006C2995" w:rsidRPr="006C2995" w:rsidRDefault="006C2995" w:rsidP="006C2995">
      <w:pPr>
        <w:spacing w:line="400" w:lineRule="exact"/>
        <w:rPr>
          <w:rFonts w:hint="eastAsia"/>
          <w:sz w:val="24"/>
        </w:rPr>
      </w:pPr>
      <w:r w:rsidRPr="006C2995">
        <w:rPr>
          <w:rFonts w:hint="eastAsia"/>
          <w:sz w:val="24"/>
        </w:rPr>
        <w:t>将地质数据叠加在巷道模型上，可动态显示岩层、矿体等信息，帮助用户理解巷道的地质特征。</w:t>
      </w:r>
    </w:p>
    <w:p w14:paraId="39558ABC" w14:textId="5FC72D26" w:rsidR="006C2995" w:rsidRPr="006C2995" w:rsidRDefault="00012B13" w:rsidP="006C2995">
      <w:pPr>
        <w:spacing w:line="400" w:lineRule="exact"/>
        <w:rPr>
          <w:rFonts w:hint="eastAsia"/>
          <w:sz w:val="24"/>
        </w:rPr>
      </w:pPr>
      <w:r>
        <w:rPr>
          <w:rFonts w:hint="eastAsia"/>
          <w:sz w:val="24"/>
        </w:rPr>
        <w:t xml:space="preserve">4. </w:t>
      </w:r>
      <w:r w:rsidR="006C2995" w:rsidRPr="006C2995">
        <w:rPr>
          <w:rFonts w:hint="eastAsia"/>
          <w:sz w:val="24"/>
        </w:rPr>
        <w:t>应用场景</w:t>
      </w:r>
    </w:p>
    <w:p w14:paraId="21B81CD3" w14:textId="61B1B56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巷道结构检查：</w:t>
      </w:r>
    </w:p>
    <w:p w14:paraId="2F368BEB" w14:textId="77777777" w:rsidR="006C2995" w:rsidRPr="006C2995" w:rsidRDefault="006C2995" w:rsidP="006C2995">
      <w:pPr>
        <w:spacing w:line="400" w:lineRule="exact"/>
        <w:rPr>
          <w:rFonts w:hint="eastAsia"/>
          <w:sz w:val="24"/>
        </w:rPr>
      </w:pPr>
      <w:r w:rsidRPr="006C2995">
        <w:rPr>
          <w:rFonts w:hint="eastAsia"/>
          <w:sz w:val="24"/>
        </w:rPr>
        <w:t>模拟矿井工程师在巷道中的检查过程，定位潜在问题区域，辅助工程决策。</w:t>
      </w:r>
    </w:p>
    <w:p w14:paraId="5AA271DD" w14:textId="4B01835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地质研究与规划：</w:t>
      </w:r>
    </w:p>
    <w:p w14:paraId="24F70DAB" w14:textId="77777777" w:rsidR="006C2995" w:rsidRPr="006C2995" w:rsidRDefault="006C2995" w:rsidP="006C2995">
      <w:pPr>
        <w:spacing w:line="400" w:lineRule="exact"/>
        <w:rPr>
          <w:rFonts w:hint="eastAsia"/>
          <w:sz w:val="24"/>
        </w:rPr>
      </w:pPr>
      <w:r w:rsidRPr="006C2995">
        <w:rPr>
          <w:rFonts w:hint="eastAsia"/>
          <w:sz w:val="24"/>
        </w:rPr>
        <w:t>提供虚拟漫游工具，用于巷道设计方案的评估与优化，提升地质研究效率。</w:t>
      </w:r>
    </w:p>
    <w:p w14:paraId="34D41F8E" w14:textId="11C21C23"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教育与培训：</w:t>
      </w:r>
    </w:p>
    <w:p w14:paraId="48CB5A89" w14:textId="77777777" w:rsidR="006C2995" w:rsidRPr="006C2995" w:rsidRDefault="006C2995" w:rsidP="006C2995">
      <w:pPr>
        <w:spacing w:line="400" w:lineRule="exact"/>
        <w:rPr>
          <w:rFonts w:hint="eastAsia"/>
          <w:sz w:val="24"/>
        </w:rPr>
      </w:pPr>
      <w:r w:rsidRPr="006C2995">
        <w:rPr>
          <w:rFonts w:hint="eastAsia"/>
          <w:sz w:val="24"/>
        </w:rPr>
        <w:t>为地质专业学生和矿井工人提供沉浸式的学习与培训平台，直观了解巷道结构与地质特性。</w:t>
      </w:r>
    </w:p>
    <w:p w14:paraId="3C5D0C57" w14:textId="1BF801F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虚拟现实拓展：</w:t>
      </w:r>
    </w:p>
    <w:p w14:paraId="58AF45E3" w14:textId="77777777" w:rsidR="006C2995" w:rsidRPr="006C2995" w:rsidRDefault="006C2995" w:rsidP="006C2995">
      <w:pPr>
        <w:spacing w:line="400" w:lineRule="exact"/>
        <w:rPr>
          <w:rFonts w:hint="eastAsia"/>
          <w:sz w:val="24"/>
        </w:rPr>
      </w:pPr>
      <w:r w:rsidRPr="006C2995">
        <w:rPr>
          <w:rFonts w:hint="eastAsia"/>
          <w:sz w:val="24"/>
        </w:rPr>
        <w:t>巷道漫游的功能可扩展至虚拟现实设备，为用户提供更高沉浸感的三维体验。</w:t>
      </w:r>
    </w:p>
    <w:p w14:paraId="5718FEF6" w14:textId="77777777" w:rsidR="006C2995" w:rsidRPr="006C2995" w:rsidRDefault="006C2995" w:rsidP="006C2995">
      <w:pPr>
        <w:spacing w:line="400" w:lineRule="exact"/>
        <w:rPr>
          <w:sz w:val="24"/>
        </w:rPr>
      </w:pPr>
    </w:p>
    <w:p w14:paraId="74FA19FA" w14:textId="18E8B254" w:rsidR="006C2995" w:rsidRPr="006C2995" w:rsidRDefault="00012B13" w:rsidP="006C2995">
      <w:pPr>
        <w:spacing w:line="400" w:lineRule="exact"/>
        <w:rPr>
          <w:rFonts w:hint="eastAsia"/>
          <w:sz w:val="24"/>
        </w:rPr>
      </w:pPr>
      <w:r>
        <w:rPr>
          <w:rFonts w:hint="eastAsia"/>
          <w:sz w:val="24"/>
        </w:rPr>
        <w:t xml:space="preserve">5. </w:t>
      </w:r>
      <w:r>
        <w:rPr>
          <w:rFonts w:hint="eastAsia"/>
          <w:sz w:val="24"/>
        </w:rPr>
        <w:t>性能</w:t>
      </w:r>
      <w:r w:rsidR="006C2995" w:rsidRPr="006C2995">
        <w:rPr>
          <w:rFonts w:hint="eastAsia"/>
          <w:sz w:val="24"/>
        </w:rPr>
        <w:t>优化</w:t>
      </w:r>
    </w:p>
    <w:p w14:paraId="39C37A44" w14:textId="664A9AB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动态加载与轻量化渲染：</w:t>
      </w:r>
    </w:p>
    <w:p w14:paraId="1B365281" w14:textId="77777777" w:rsidR="006C2995" w:rsidRPr="006C2995" w:rsidRDefault="006C2995" w:rsidP="006C2995">
      <w:pPr>
        <w:spacing w:line="400" w:lineRule="exact"/>
        <w:rPr>
          <w:rFonts w:hint="eastAsia"/>
          <w:sz w:val="24"/>
        </w:rPr>
      </w:pPr>
      <w:r w:rsidRPr="006C2995">
        <w:rPr>
          <w:rFonts w:hint="eastAsia"/>
          <w:sz w:val="24"/>
        </w:rPr>
        <w:t>利用动态加载技术优化巷道的模型管理，根据用户位置加载或卸载未访问的区域，提升整体性能。</w:t>
      </w:r>
    </w:p>
    <w:p w14:paraId="6728A724" w14:textId="30A26B3E" w:rsidR="006C2995" w:rsidRPr="006C2995" w:rsidRDefault="00012B13" w:rsidP="006C2995">
      <w:pPr>
        <w:spacing w:line="400" w:lineRule="exact"/>
        <w:rPr>
          <w:rFonts w:hint="eastAsia"/>
          <w:sz w:val="24"/>
        </w:rPr>
      </w:pPr>
      <w:r>
        <w:rPr>
          <w:rFonts w:hint="eastAsia"/>
          <w:sz w:val="24"/>
        </w:rPr>
        <w:t>（</w:t>
      </w:r>
      <w:r>
        <w:rPr>
          <w:rFonts w:hint="eastAsia"/>
          <w:sz w:val="24"/>
        </w:rPr>
        <w:t>2</w:t>
      </w:r>
      <w:r>
        <w:rPr>
          <w:rFonts w:hint="eastAsia"/>
          <w:sz w:val="24"/>
        </w:rPr>
        <w:t>）</w:t>
      </w:r>
      <w:r w:rsidR="006C2995" w:rsidRPr="006C2995">
        <w:rPr>
          <w:rFonts w:hint="eastAsia"/>
          <w:sz w:val="24"/>
        </w:rPr>
        <w:t>可扩展性设计：</w:t>
      </w:r>
    </w:p>
    <w:p w14:paraId="1DA10DBC" w14:textId="77777777" w:rsidR="006C2995" w:rsidRPr="006C2995" w:rsidRDefault="006C2995" w:rsidP="006C2995">
      <w:pPr>
        <w:spacing w:line="400" w:lineRule="exact"/>
        <w:rPr>
          <w:rFonts w:hint="eastAsia"/>
          <w:sz w:val="24"/>
        </w:rPr>
      </w:pPr>
      <w:r w:rsidRPr="006C2995">
        <w:rPr>
          <w:rFonts w:hint="eastAsia"/>
          <w:sz w:val="24"/>
        </w:rPr>
        <w:t>巷道漫游功能可进一步集成到其他地质应用中，例如与钻孔模型结合实现矿井全面可视化，或引入虚拟现实设备提供更沉浸式的体验。</w:t>
      </w:r>
    </w:p>
    <w:p w14:paraId="4698B03A" w14:textId="77777777" w:rsidR="006C2995" w:rsidRPr="006C2995" w:rsidRDefault="006C2995" w:rsidP="006C2995">
      <w:pPr>
        <w:spacing w:line="400" w:lineRule="exact"/>
        <w:ind w:firstLineChars="200" w:firstLine="480"/>
        <w:rPr>
          <w:sz w:val="24"/>
        </w:rPr>
      </w:pPr>
      <w:r w:rsidRPr="006C2995">
        <w:rPr>
          <w:rFonts w:hint="eastAsia"/>
          <w:sz w:val="24"/>
        </w:rPr>
        <w:t>基于</w:t>
      </w:r>
      <w:r w:rsidRPr="006C2995">
        <w:rPr>
          <w:rFonts w:hint="eastAsia"/>
          <w:sz w:val="24"/>
        </w:rPr>
        <w:t xml:space="preserve"> Three.js </w:t>
      </w:r>
      <w:r w:rsidRPr="006C2995">
        <w:rPr>
          <w:rFonts w:hint="eastAsia"/>
          <w:sz w:val="24"/>
        </w:rPr>
        <w:t>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6AAD6D1F" w14:textId="77777777" w:rsidR="006C2995" w:rsidRPr="006C2995" w:rsidRDefault="006C2995" w:rsidP="006C2995">
      <w:pPr>
        <w:rPr>
          <w:rFonts w:hint="eastAsia"/>
        </w:rPr>
      </w:pPr>
    </w:p>
    <w:p w14:paraId="1A40261D" w14:textId="77777777" w:rsidR="006C2995" w:rsidRPr="006C2995" w:rsidRDefault="006C2995" w:rsidP="006C2995">
      <w:pPr>
        <w:keepNext/>
        <w:keepLines/>
        <w:snapToGrid w:val="0"/>
        <w:spacing w:before="120" w:after="120" w:line="360" w:lineRule="auto"/>
        <w:outlineLvl w:val="2"/>
        <w:rPr>
          <w:rFonts w:eastAsia="黑体"/>
          <w:bCs/>
          <w:sz w:val="24"/>
        </w:rPr>
      </w:pPr>
      <w:r w:rsidRPr="006C2995">
        <w:rPr>
          <w:rFonts w:eastAsia="黑体" w:hint="eastAsia"/>
          <w:bCs/>
          <w:sz w:val="24"/>
        </w:rPr>
        <w:t>3</w:t>
      </w:r>
      <w:r w:rsidRPr="006C2995">
        <w:rPr>
          <w:rFonts w:eastAsia="黑体"/>
          <w:bCs/>
          <w:sz w:val="24"/>
        </w:rPr>
        <w:t>.</w:t>
      </w:r>
      <w:r w:rsidRPr="006C2995">
        <w:rPr>
          <w:rFonts w:eastAsia="黑体" w:hint="eastAsia"/>
          <w:bCs/>
          <w:sz w:val="24"/>
        </w:rPr>
        <w:t>4</w:t>
      </w:r>
      <w:r w:rsidRPr="006C2995">
        <w:rPr>
          <w:rFonts w:eastAsia="黑体"/>
          <w:bCs/>
          <w:sz w:val="24"/>
        </w:rPr>
        <w:t>.</w:t>
      </w:r>
      <w:r w:rsidRPr="006C2995">
        <w:rPr>
          <w:rFonts w:eastAsia="黑体" w:hint="eastAsia"/>
          <w:bCs/>
          <w:sz w:val="24"/>
        </w:rPr>
        <w:t>4</w:t>
      </w:r>
      <w:r w:rsidRPr="006C2995">
        <w:rPr>
          <w:rFonts w:eastAsia="黑体"/>
          <w:bCs/>
          <w:sz w:val="24"/>
        </w:rPr>
        <w:t xml:space="preserve"> </w:t>
      </w:r>
      <w:r w:rsidRPr="006C2995">
        <w:rPr>
          <w:rFonts w:eastAsia="黑体" w:hint="eastAsia"/>
          <w:bCs/>
          <w:sz w:val="24"/>
        </w:rPr>
        <w:t>坐标转换</w:t>
      </w:r>
    </w:p>
    <w:p w14:paraId="2A02F6EF" w14:textId="77777777" w:rsidR="006C2995" w:rsidRPr="006C2995" w:rsidRDefault="006C2995" w:rsidP="006C2995">
      <w:pPr>
        <w:spacing w:line="400" w:lineRule="exact"/>
        <w:ind w:firstLineChars="200" w:firstLine="480"/>
        <w:rPr>
          <w:rFonts w:hint="eastAsia"/>
          <w:sz w:val="24"/>
        </w:rPr>
      </w:pPr>
      <w:r w:rsidRPr="006C2995">
        <w:rPr>
          <w:rFonts w:hint="eastAsia"/>
          <w:sz w:val="24"/>
        </w:rP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中，确保地质模型与实际地理信息的准确对应。</w:t>
      </w:r>
    </w:p>
    <w:p w14:paraId="4EC804D7" w14:textId="77777777" w:rsidR="006C2995" w:rsidRPr="006C2995" w:rsidRDefault="006C2995" w:rsidP="006C2995">
      <w:pPr>
        <w:spacing w:line="400" w:lineRule="exact"/>
        <w:rPr>
          <w:rFonts w:hint="eastAsia"/>
          <w:sz w:val="24"/>
        </w:rPr>
      </w:pPr>
      <w:r w:rsidRPr="006C2995">
        <w:rPr>
          <w:rFonts w:hint="eastAsia"/>
          <w:sz w:val="24"/>
        </w:rPr>
        <w:t xml:space="preserve">1. </w:t>
      </w:r>
      <w:r w:rsidRPr="006C2995">
        <w:rPr>
          <w:rFonts w:hint="eastAsia"/>
          <w:sz w:val="24"/>
        </w:rPr>
        <w:t>坐标转换的原理与分类</w:t>
      </w:r>
    </w:p>
    <w:p w14:paraId="6A6E9A06" w14:textId="66EC6437"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模型变换：</w:t>
      </w:r>
    </w:p>
    <w:p w14:paraId="3017C3EE" w14:textId="509BB383" w:rsidR="006C2995" w:rsidRDefault="006C2995" w:rsidP="006C2995">
      <w:pPr>
        <w:spacing w:line="400" w:lineRule="exact"/>
        <w:rPr>
          <w:sz w:val="24"/>
        </w:rPr>
      </w:pPr>
      <w:r w:rsidRPr="006C2995">
        <w:rPr>
          <w:rFonts w:hint="eastAsia"/>
          <w:sz w:val="24"/>
        </w:rPr>
        <w:t>模型的平移、旋转和缩放是构建三维场景的基础，通过模型矩阵</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6C2995">
        <w:rPr>
          <w:rFonts w:hint="eastAsia"/>
          <w:sz w:val="24"/>
        </w:rPr>
        <w:t>实现，将模型的局部坐标系转化为世界坐标系：</w:t>
      </w:r>
    </w:p>
    <w:p w14:paraId="1D134C2B" w14:textId="4E538A37" w:rsidR="00B016E5" w:rsidRPr="006C2995" w:rsidRDefault="00B016E5" w:rsidP="006C2995">
      <w:pPr>
        <w:spacing w:line="400" w:lineRule="exact"/>
        <w:rPr>
          <w:rFonts w:hint="eastAsia"/>
          <w:sz w:val="24"/>
        </w:rPr>
      </w:pPr>
      <m:oMathPara>
        <m:oMath>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nor/>
                </m:rPr>
                <w:rPr>
                  <w:sz w:val="24"/>
                </w:rPr>
                <m:t>translation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nor/>
                </m:rPr>
                <w:rPr>
                  <w:sz w:val="24"/>
                </w:rPr>
                <m:t>rotation</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m:rPr>
                  <m:nor/>
                </m:rPr>
                <w:rPr>
                  <w:sz w:val="24"/>
                </w:rPr>
                <m:t>scaling</m:t>
              </m:r>
            </m:sub>
          </m:sSub>
        </m:oMath>
      </m:oMathPara>
    </w:p>
    <w:p w14:paraId="32621493" w14:textId="77777777" w:rsid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T</m:t>
            </m:r>
          </m:e>
          <m:sub>
            <m:r>
              <m:rPr>
                <m:nor/>
              </m:rPr>
              <w:rPr>
                <w:sz w:val="24"/>
              </w:rPr>
              <m:t>translation</m:t>
            </m:r>
          </m:sub>
        </m:sSub>
      </m:oMath>
      <w:r w:rsidR="006C2995" w:rsidRPr="00B016E5">
        <w:rPr>
          <w:rFonts w:hint="eastAsia"/>
          <w:sz w:val="24"/>
        </w:rPr>
        <w:t>：平移矩阵，确定模型在场景中的位置。</w:t>
      </w:r>
    </w:p>
    <w:p w14:paraId="23D7A4E9" w14:textId="77777777" w:rsid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R</m:t>
            </m:r>
          </m:e>
          <m:sub>
            <m:r>
              <m:rPr>
                <m:nor/>
              </m:rPr>
              <w:rPr>
                <w:sz w:val="24"/>
              </w:rPr>
              <m:t>rotation</m:t>
            </m:r>
          </m:sub>
        </m:sSub>
      </m:oMath>
      <w:r w:rsidR="006C2995" w:rsidRPr="00B016E5">
        <w:rPr>
          <w:rFonts w:hint="eastAsia"/>
          <w:sz w:val="24"/>
        </w:rPr>
        <w:t>：旋转矩阵，调整模型的方向。</w:t>
      </w:r>
    </w:p>
    <w:p w14:paraId="5795B90B" w14:textId="23703CC2" w:rsidR="006C2995" w:rsidRPr="00B016E5" w:rsidRDefault="00B016E5" w:rsidP="006C2995">
      <w:pPr>
        <w:pStyle w:val="a9"/>
        <w:numPr>
          <w:ilvl w:val="0"/>
          <w:numId w:val="26"/>
        </w:numPr>
        <w:spacing w:line="400" w:lineRule="exact"/>
        <w:rPr>
          <w:sz w:val="24"/>
        </w:rPr>
      </w:pPr>
      <m:oMath>
        <m:sSub>
          <m:sSubPr>
            <m:ctrlPr>
              <w:rPr>
                <w:rFonts w:ascii="Cambria Math" w:hAnsi="Cambria Math"/>
                <w:sz w:val="24"/>
              </w:rPr>
            </m:ctrlPr>
          </m:sSubPr>
          <m:e>
            <m:r>
              <w:rPr>
                <w:rFonts w:ascii="Cambria Math" w:hAnsi="Cambria Math"/>
                <w:sz w:val="24"/>
              </w:rPr>
              <m:t>S</m:t>
            </m:r>
          </m:e>
          <m:sub>
            <m:r>
              <m:rPr>
                <m:nor/>
              </m:rPr>
              <w:rPr>
                <w:sz w:val="24"/>
              </w:rPr>
              <m:t>scaling</m:t>
            </m:r>
          </m:sub>
        </m:sSub>
      </m:oMath>
      <w:r w:rsidR="006C2995" w:rsidRPr="00B016E5">
        <w:rPr>
          <w:rFonts w:hint="eastAsia"/>
          <w:sz w:val="24"/>
        </w:rPr>
        <w:t>：缩放矩阵，确定模型的大小比例。</w:t>
      </w:r>
    </w:p>
    <w:p w14:paraId="25E8C625" w14:textId="708718C1"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视图变换：</w:t>
      </w:r>
    </w:p>
    <w:p w14:paraId="6E06498A" w14:textId="4A51CEC9" w:rsidR="006C2995" w:rsidRPr="006C2995" w:rsidRDefault="00B016E5" w:rsidP="006C2995">
      <w:pPr>
        <w:spacing w:line="400" w:lineRule="exact"/>
        <w:rPr>
          <w:sz w:val="24"/>
        </w:rPr>
      </w:pPr>
      <w:r w:rsidRPr="00B016E5">
        <w:rPr>
          <w:rFonts w:hint="eastAsia"/>
          <w:sz w:val="24"/>
        </w:rPr>
        <w:t>视图变换将世界坐标系转换为摄像机坐标系，即从观察者视角看待场景。视图变换矩阵</w:t>
      </w: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由摄像机位置</w:t>
      </w:r>
      <m:oMath>
        <m:r>
          <m:rPr>
            <m:nor/>
          </m:rPr>
          <w:rPr>
            <w:sz w:val="24"/>
          </w:rPr>
          <m:t>eye</m:t>
        </m:r>
      </m:oMath>
      <w:r w:rsidRPr="00B016E5">
        <w:rPr>
          <w:rFonts w:hint="eastAsia"/>
          <w:sz w:val="24"/>
        </w:rPr>
        <w:t>、观察目标</w:t>
      </w:r>
      <m:oMath>
        <m:r>
          <m:rPr>
            <m:nor/>
          </m:rPr>
          <w:rPr>
            <w:sz w:val="24"/>
          </w:rPr>
          <m:t>target</m:t>
        </m:r>
      </m:oMath>
      <w:r w:rsidRPr="00B016E5">
        <w:rPr>
          <w:rFonts w:hint="eastAsia"/>
          <w:sz w:val="24"/>
        </w:rPr>
        <w:t>和上方向</w:t>
      </w:r>
      <m:oMath>
        <m:r>
          <m:rPr>
            <m:nor/>
          </m:rPr>
          <w:rPr>
            <w:sz w:val="24"/>
          </w:rPr>
          <m:t>up</m:t>
        </m:r>
      </m:oMath>
      <w:r w:rsidRPr="00B016E5">
        <w:rPr>
          <w:rFonts w:hint="eastAsia"/>
          <w:sz w:val="24"/>
        </w:rPr>
        <w:t>计算：</w:t>
      </w:r>
      <w:r w:rsidR="006C2995" w:rsidRPr="006C2995">
        <w:rPr>
          <w:rFonts w:hint="eastAsia"/>
          <w:sz w:val="24"/>
        </w:rPr>
        <w:t>：</w:t>
      </w:r>
    </w:p>
    <w:p w14:paraId="7C671223" w14:textId="570FDB42" w:rsidR="00B016E5" w:rsidRDefault="00B016E5" w:rsidP="006C299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r>
            <m:rPr>
              <m:nor/>
            </m:rPr>
            <w:rPr>
              <w:sz w:val="24"/>
            </w:rPr>
            <m:t>LookAt</m:t>
          </m:r>
          <m:r>
            <w:rPr>
              <w:rFonts w:ascii="Cambria Math" w:hAnsi="Cambria Math"/>
              <w:sz w:val="24"/>
            </w:rPr>
            <m:t>(</m:t>
          </m:r>
          <m:r>
            <m:rPr>
              <m:nor/>
            </m:rPr>
            <w:rPr>
              <w:sz w:val="24"/>
            </w:rPr>
            <m:t>eye</m:t>
          </m:r>
          <m:r>
            <w:rPr>
              <w:rFonts w:ascii="Cambria Math" w:hAnsi="Cambria Math"/>
              <w:sz w:val="24"/>
            </w:rPr>
            <m:t>,</m:t>
          </m:r>
          <m:r>
            <m:rPr>
              <m:nor/>
            </m:rPr>
            <w:rPr>
              <w:sz w:val="24"/>
            </w:rPr>
            <m:t>target</m:t>
          </m:r>
          <m:r>
            <w:rPr>
              <w:rFonts w:ascii="Cambria Math" w:hAnsi="Cambria Math"/>
              <w:sz w:val="24"/>
            </w:rPr>
            <m:t>,</m:t>
          </m:r>
          <m:r>
            <m:rPr>
              <m:nor/>
            </m:rPr>
            <w:rPr>
              <w:sz w:val="24"/>
            </w:rPr>
            <m:t>up</m:t>
          </m:r>
          <m:r>
            <w:rPr>
              <w:rFonts w:ascii="Cambria Math" w:hAnsi="Cambria Math"/>
              <w:sz w:val="24"/>
            </w:rPr>
            <m:t>)</m:t>
          </m:r>
        </m:oMath>
      </m:oMathPara>
    </w:p>
    <w:p w14:paraId="44F461A6" w14:textId="04F66AA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投影变换：</w:t>
      </w:r>
    </w:p>
    <w:p w14:paraId="3370B0BC" w14:textId="07A8C417" w:rsidR="00B016E5" w:rsidRPr="00B016E5" w:rsidRDefault="006C2995" w:rsidP="00B016E5">
      <w:pPr>
        <w:spacing w:line="400" w:lineRule="exact"/>
        <w:rPr>
          <w:rFonts w:hint="eastAsia"/>
          <w:sz w:val="24"/>
        </w:rPr>
      </w:pPr>
      <w:r w:rsidRPr="006C2995">
        <w:rPr>
          <w:rFonts w:hint="eastAsia"/>
          <w:sz w:val="24"/>
        </w:rPr>
        <w:t>投影</w:t>
      </w:r>
      <w:r w:rsidR="00B016E5" w:rsidRPr="00B016E5">
        <w:rPr>
          <w:rFonts w:hint="eastAsia"/>
          <w:sz w:val="24"/>
        </w:rPr>
        <w:t>投影矩阵</w:t>
      </w: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00B016E5" w:rsidRPr="00B016E5">
        <w:rPr>
          <w:rFonts w:hint="eastAsia"/>
          <w:sz w:val="24"/>
        </w:rPr>
        <w:t>用于将</w:t>
      </w:r>
      <w:r w:rsidR="00B016E5" w:rsidRPr="00B016E5">
        <w:rPr>
          <w:rFonts w:hint="eastAsia"/>
          <w:sz w:val="24"/>
        </w:rPr>
        <w:t xml:space="preserve"> </w:t>
      </w:r>
      <w:r w:rsidR="00B016E5" w:rsidRPr="00B016E5">
        <w:rPr>
          <w:rFonts w:hint="eastAsia"/>
          <w:sz w:val="24"/>
        </w:rPr>
        <w:t>三维坐标</w:t>
      </w:r>
      <w:r w:rsidR="00B016E5" w:rsidRPr="00B016E5">
        <w:rPr>
          <w:rFonts w:hint="eastAsia"/>
          <w:sz w:val="24"/>
        </w:rPr>
        <w:t xml:space="preserve"> </w:t>
      </w:r>
      <w:r w:rsidR="00B016E5" w:rsidRPr="00B016E5">
        <w:rPr>
          <w:rFonts w:hint="eastAsia"/>
          <w:sz w:val="24"/>
        </w:rPr>
        <w:t>转换到</w:t>
      </w:r>
      <w:r w:rsidR="00B016E5" w:rsidRPr="00B016E5">
        <w:rPr>
          <w:rFonts w:hint="eastAsia"/>
          <w:sz w:val="24"/>
        </w:rPr>
        <w:t xml:space="preserve"> </w:t>
      </w:r>
      <w:r w:rsidR="00B016E5" w:rsidRPr="00B016E5">
        <w:rPr>
          <w:rFonts w:hint="eastAsia"/>
          <w:sz w:val="24"/>
        </w:rPr>
        <w:t>二维屏幕坐标，通常分为</w:t>
      </w:r>
      <w:r w:rsidR="00B016E5" w:rsidRPr="00B016E5">
        <w:rPr>
          <w:rFonts w:hint="eastAsia"/>
          <w:sz w:val="24"/>
        </w:rPr>
        <w:t xml:space="preserve"> </w:t>
      </w:r>
      <w:r w:rsidR="00B016E5" w:rsidRPr="00B016E5">
        <w:rPr>
          <w:rFonts w:hint="eastAsia"/>
          <w:sz w:val="24"/>
        </w:rPr>
        <w:t>透视投影（</w:t>
      </w:r>
      <w:r w:rsidR="00B016E5" w:rsidRPr="00B016E5">
        <w:rPr>
          <w:rFonts w:hint="eastAsia"/>
          <w:sz w:val="24"/>
        </w:rPr>
        <w:t>Perspective</w:t>
      </w:r>
      <w:r w:rsidR="00B016E5" w:rsidRPr="00B016E5">
        <w:rPr>
          <w:rFonts w:hint="eastAsia"/>
          <w:sz w:val="24"/>
        </w:rPr>
        <w:t>）</w:t>
      </w:r>
      <w:r w:rsidR="00B016E5" w:rsidRPr="00B016E5">
        <w:rPr>
          <w:rFonts w:hint="eastAsia"/>
          <w:sz w:val="24"/>
        </w:rPr>
        <w:t xml:space="preserve"> </w:t>
      </w:r>
      <w:r w:rsidR="00B016E5" w:rsidRPr="00B016E5">
        <w:rPr>
          <w:rFonts w:hint="eastAsia"/>
          <w:sz w:val="24"/>
        </w:rPr>
        <w:t>和</w:t>
      </w:r>
      <w:r w:rsidR="00B016E5" w:rsidRPr="00B016E5">
        <w:rPr>
          <w:rFonts w:hint="eastAsia"/>
          <w:sz w:val="24"/>
        </w:rPr>
        <w:t xml:space="preserve"> </w:t>
      </w:r>
      <w:r w:rsidR="00B016E5" w:rsidRPr="00B016E5">
        <w:rPr>
          <w:rFonts w:hint="eastAsia"/>
          <w:sz w:val="24"/>
        </w:rPr>
        <w:t>正交投影（</w:t>
      </w:r>
      <w:r w:rsidR="00B016E5" w:rsidRPr="00B016E5">
        <w:rPr>
          <w:rFonts w:hint="eastAsia"/>
          <w:sz w:val="24"/>
        </w:rPr>
        <w:t>Orthographic</w:t>
      </w:r>
      <w:r w:rsidR="00B016E5" w:rsidRPr="00B016E5">
        <w:rPr>
          <w:rFonts w:hint="eastAsia"/>
          <w:sz w:val="24"/>
        </w:rPr>
        <w:t>）：</w:t>
      </w:r>
    </w:p>
    <w:p w14:paraId="15C5C111" w14:textId="692E719F" w:rsidR="00B016E5" w:rsidRDefault="00B016E5" w:rsidP="00B016E5">
      <w:pPr>
        <w:spacing w:line="400" w:lineRule="exact"/>
        <w:rPr>
          <w:sz w:val="24"/>
        </w:rPr>
      </w:pPr>
      <w:r w:rsidRPr="00B016E5">
        <w:rPr>
          <w:rFonts w:hint="eastAsia"/>
          <w:sz w:val="24"/>
        </w:rPr>
        <w:lastRenderedPageBreak/>
        <w:t>透视投影矩阵：</w:t>
      </w:r>
    </w:p>
    <w:p w14:paraId="08AC4C34" w14:textId="63DC4EBE" w:rsidR="00B016E5" w:rsidRDefault="00B016E5" w:rsidP="00B016E5">
      <w:pPr>
        <w:spacing w:line="400" w:lineRule="exact"/>
        <w:rPr>
          <w:sz w:val="24"/>
        </w:rPr>
      </w:pPr>
      <m:oMathPara>
        <m:oMath>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r>
            <m:rPr>
              <m:nor/>
            </m:rPr>
            <w:rPr>
              <w:sz w:val="24"/>
            </w:rPr>
            <m:t>Perspective</m:t>
          </m:r>
          <m:r>
            <w:rPr>
              <w:rFonts w:ascii="Cambria Math" w:hAnsi="Cambria Math"/>
              <w:sz w:val="24"/>
            </w:rPr>
            <m:t>(fov,aspect,near,far)</m:t>
          </m:r>
        </m:oMath>
      </m:oMathPara>
    </w:p>
    <w:p w14:paraId="4AA9FE7C" w14:textId="77777777" w:rsidR="00B016E5" w:rsidRDefault="00B016E5" w:rsidP="006C2995">
      <w:pPr>
        <w:pStyle w:val="a9"/>
        <w:numPr>
          <w:ilvl w:val="0"/>
          <w:numId w:val="27"/>
        </w:numPr>
        <w:spacing w:line="400" w:lineRule="exact"/>
        <w:rPr>
          <w:sz w:val="24"/>
        </w:rPr>
      </w:pPr>
      <m:oMath>
        <m:r>
          <w:rPr>
            <w:rFonts w:ascii="Cambria Math" w:hAnsi="Cambria Math"/>
            <w:sz w:val="24"/>
          </w:rPr>
          <m:t>fov</m:t>
        </m:r>
      </m:oMath>
      <w:r w:rsidR="006C2995" w:rsidRPr="00B016E5">
        <w:rPr>
          <w:rFonts w:hint="eastAsia"/>
          <w:sz w:val="24"/>
        </w:rPr>
        <w:t>：视角。</w:t>
      </w:r>
    </w:p>
    <w:p w14:paraId="7887EA5E" w14:textId="77777777" w:rsidR="00B016E5" w:rsidRDefault="00B016E5" w:rsidP="006C2995">
      <w:pPr>
        <w:pStyle w:val="a9"/>
        <w:numPr>
          <w:ilvl w:val="0"/>
          <w:numId w:val="27"/>
        </w:numPr>
        <w:spacing w:line="400" w:lineRule="exact"/>
        <w:rPr>
          <w:sz w:val="24"/>
        </w:rPr>
      </w:pPr>
      <m:oMath>
        <m:r>
          <w:rPr>
            <w:rFonts w:ascii="Cambria Math" w:hAnsi="Cambria Math"/>
            <w:sz w:val="24"/>
          </w:rPr>
          <m:t>aspect</m:t>
        </m:r>
      </m:oMath>
      <w:r w:rsidR="006C2995" w:rsidRPr="00B016E5">
        <w:rPr>
          <w:rFonts w:hint="eastAsia"/>
          <w:sz w:val="24"/>
        </w:rPr>
        <w:t>：屏幕宽高比。</w:t>
      </w:r>
    </w:p>
    <w:p w14:paraId="2F66AD67" w14:textId="0211D2B6" w:rsidR="006C2995" w:rsidRPr="00B016E5" w:rsidRDefault="00B016E5" w:rsidP="006C2995">
      <w:pPr>
        <w:pStyle w:val="a9"/>
        <w:numPr>
          <w:ilvl w:val="0"/>
          <w:numId w:val="27"/>
        </w:numPr>
        <w:spacing w:line="400" w:lineRule="exact"/>
        <w:rPr>
          <w:sz w:val="24"/>
        </w:rPr>
      </w:pPr>
      <m:oMath>
        <m:r>
          <w:rPr>
            <w:rFonts w:ascii="Cambria Math" w:hAnsi="Cambria Math"/>
            <w:sz w:val="24"/>
          </w:rPr>
          <m:t>near,far</m:t>
        </m:r>
      </m:oMath>
      <w:r w:rsidR="006C2995" w:rsidRPr="00B016E5">
        <w:rPr>
          <w:rFonts w:hint="eastAsia"/>
          <w:sz w:val="24"/>
        </w:rPr>
        <w:t>：近平面和远平面。</w:t>
      </w:r>
    </w:p>
    <w:p w14:paraId="11170796" w14:textId="3B57F8F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坐标系转换：</w:t>
      </w:r>
    </w:p>
    <w:p w14:paraId="3B8ABDB0" w14:textId="77777777" w:rsidR="006C2995" w:rsidRPr="006C2995" w:rsidRDefault="006C2995" w:rsidP="006C2995">
      <w:pPr>
        <w:spacing w:line="400" w:lineRule="exact"/>
        <w:rPr>
          <w:rFonts w:hint="eastAsia"/>
          <w:sz w:val="24"/>
        </w:rPr>
      </w:pPr>
      <w:r w:rsidRPr="006C2995">
        <w:rPr>
          <w:rFonts w:hint="eastAsia"/>
          <w:sz w:val="24"/>
        </w:rPr>
        <w:t>在地质建模中，通常涉及多种坐标系之间的转换，包括：</w:t>
      </w:r>
    </w:p>
    <w:p w14:paraId="054580F6" w14:textId="3A26185B" w:rsidR="00B016E5" w:rsidRDefault="006C2995" w:rsidP="006C2995">
      <w:pPr>
        <w:pStyle w:val="a9"/>
        <w:numPr>
          <w:ilvl w:val="0"/>
          <w:numId w:val="28"/>
        </w:numPr>
        <w:spacing w:line="400" w:lineRule="exact"/>
        <w:rPr>
          <w:sz w:val="24"/>
        </w:rPr>
      </w:pPr>
      <w:r w:rsidRPr="00B016E5">
        <w:rPr>
          <w:rFonts w:hint="eastAsia"/>
          <w:sz w:val="24"/>
        </w:rPr>
        <w:t>地理坐标系（经纬度）到笛卡尔坐标系（</w:t>
      </w:r>
      <w:r w:rsidRPr="00B016E5">
        <w:rPr>
          <w:rFonts w:hint="eastAsia"/>
          <w:sz w:val="24"/>
        </w:rPr>
        <w:t>XYZ</w:t>
      </w:r>
      <w:r w:rsidRPr="00B016E5">
        <w:rPr>
          <w:rFonts w:hint="eastAsia"/>
          <w:sz w:val="24"/>
        </w:rPr>
        <w:t>）的转换。</w:t>
      </w:r>
    </w:p>
    <w:p w14:paraId="44945538" w14:textId="63DF861B" w:rsidR="006C2995" w:rsidRDefault="006C2995" w:rsidP="006C2995">
      <w:pPr>
        <w:pStyle w:val="a9"/>
        <w:numPr>
          <w:ilvl w:val="0"/>
          <w:numId w:val="28"/>
        </w:numPr>
        <w:spacing w:line="400" w:lineRule="exact"/>
        <w:rPr>
          <w:sz w:val="24"/>
        </w:rPr>
      </w:pPr>
      <w:r w:rsidRPr="00B016E5">
        <w:rPr>
          <w:rFonts w:hint="eastAsia"/>
          <w:sz w:val="24"/>
        </w:rPr>
        <w:t>工程坐标系到世界坐标系的映射。</w:t>
      </w:r>
    </w:p>
    <w:p w14:paraId="5C201BAE" w14:textId="77777777" w:rsidR="00B016E5" w:rsidRPr="00B016E5" w:rsidRDefault="00B016E5" w:rsidP="00B016E5">
      <w:pPr>
        <w:spacing w:line="400" w:lineRule="exact"/>
        <w:rPr>
          <w:sz w:val="24"/>
        </w:rPr>
      </w:pPr>
    </w:p>
    <w:p w14:paraId="0996197E" w14:textId="77777777" w:rsidR="006C2995" w:rsidRPr="006C2995" w:rsidRDefault="006C2995" w:rsidP="006C2995">
      <w:pPr>
        <w:spacing w:line="400" w:lineRule="exact"/>
        <w:rPr>
          <w:rFonts w:hint="eastAsia"/>
          <w:sz w:val="24"/>
        </w:rPr>
      </w:pPr>
      <w:r w:rsidRPr="006C2995">
        <w:rPr>
          <w:rFonts w:hint="eastAsia"/>
          <w:sz w:val="24"/>
        </w:rPr>
        <w:t xml:space="preserve">2. </w:t>
      </w:r>
      <w:r w:rsidRPr="006C2995">
        <w:rPr>
          <w:rFonts w:hint="eastAsia"/>
          <w:sz w:val="24"/>
        </w:rPr>
        <w:t>坐标转换在地质建模中的应用</w:t>
      </w:r>
    </w:p>
    <w:p w14:paraId="5E5CA993" w14:textId="6E4650AD"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地理坐标到笛卡尔坐标的转换：</w:t>
      </w:r>
    </w:p>
    <w:p w14:paraId="23E24C16" w14:textId="7A5BD23D" w:rsidR="006C2995" w:rsidRDefault="006C2995" w:rsidP="006C2995">
      <w:pPr>
        <w:spacing w:line="400" w:lineRule="exact"/>
        <w:rPr>
          <w:sz w:val="24"/>
        </w:rPr>
      </w:pPr>
      <w:r w:rsidRPr="006C2995">
        <w:rPr>
          <w:rFonts w:hint="eastAsia"/>
          <w:sz w:val="24"/>
        </w:rPr>
        <w:t>地质数据常以经纬度</w:t>
      </w:r>
      <m:oMath>
        <m:r>
          <w:rPr>
            <w:rFonts w:ascii="Cambria Math" w:hAnsi="Cambria Math"/>
            <w:sz w:val="24"/>
          </w:rPr>
          <m:t>（</m:t>
        </m:r>
        <m:r>
          <w:rPr>
            <w:rFonts w:ascii="Cambria Math" w:hAnsi="Cambria Math"/>
            <w:sz w:val="24"/>
          </w:rPr>
          <m:t>ϕ, λ</m:t>
        </m:r>
        <m:r>
          <w:rPr>
            <w:rFonts w:ascii="Cambria Math" w:hAnsi="Cambria Math"/>
            <w:sz w:val="24"/>
          </w:rPr>
          <m:t>）</m:t>
        </m:r>
      </m:oMath>
      <w:r w:rsidRPr="006C2995">
        <w:rPr>
          <w:rFonts w:hint="eastAsia"/>
          <w:sz w:val="24"/>
        </w:rPr>
        <w:t>形式存储，通过坐标转换将其映射到三维场景中。转换公式为：</w:t>
      </w:r>
    </w:p>
    <w:p w14:paraId="0712A3B6" w14:textId="47BEE672" w:rsidR="00B016E5" w:rsidRPr="00B016E5" w:rsidRDefault="00B016E5" w:rsidP="006C2995">
      <w:pPr>
        <w:spacing w:line="400" w:lineRule="exact"/>
        <w:rPr>
          <w:sz w:val="24"/>
        </w:rPr>
      </w:pPr>
      <m:oMathPara>
        <m:oMath>
          <m:r>
            <w:rPr>
              <w:rFonts w:ascii="Cambria Math" w:hAnsi="Cambria Math"/>
              <w:sz w:val="24"/>
            </w:rPr>
            <m:t>x=R·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32A77A5D" w14:textId="21200614" w:rsidR="00B016E5" w:rsidRPr="00B016E5" w:rsidRDefault="00B016E5" w:rsidP="006C2995">
      <w:pPr>
        <w:spacing w:line="400" w:lineRule="exact"/>
        <w:rPr>
          <w:sz w:val="24"/>
        </w:rPr>
      </w:pPr>
      <m:oMathPara>
        <m:oMath>
          <m:r>
            <w:rPr>
              <w:rFonts w:ascii="Cambria Math" w:hAnsi="Cambria Math"/>
              <w:sz w:val="24"/>
            </w:rPr>
            <m:t>y=R·</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ϕ</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λ</m:t>
                  </m:r>
                </m:e>
              </m:d>
            </m:e>
          </m:func>
        </m:oMath>
      </m:oMathPara>
    </w:p>
    <w:p w14:paraId="6F1C14C1" w14:textId="699F5273" w:rsidR="00B016E5" w:rsidRPr="006C2995" w:rsidRDefault="00B016E5" w:rsidP="006C2995">
      <w:pPr>
        <w:spacing w:line="400" w:lineRule="exact"/>
        <w:rPr>
          <w:sz w:val="24"/>
        </w:rPr>
      </w:pPr>
      <m:oMathPara>
        <m:oMath>
          <m:r>
            <w:rPr>
              <w:rFonts w:ascii="Cambria Math" w:hAnsi="Cambria Math"/>
              <w:sz w:val="24"/>
            </w:rPr>
            <m:t>z=R·</m:t>
          </m:r>
          <m:r>
            <m:rPr>
              <m:sty m:val="p"/>
            </m:rPr>
            <w:rPr>
              <w:rFonts w:ascii="Cambria Math" w:hAnsi="Cambria Math"/>
              <w:sz w:val="24"/>
            </w:rPr>
            <m:t>sin</m:t>
          </m:r>
          <m:r>
            <w:rPr>
              <w:rFonts w:ascii="Cambria Math" w:hAnsi="Cambria Math"/>
              <w:sz w:val="24"/>
            </w:rPr>
            <m:t>(ϕ)</m:t>
          </m:r>
        </m:oMath>
      </m:oMathPara>
    </w:p>
    <w:p w14:paraId="480FBD06" w14:textId="00D0CFE7" w:rsidR="006C2995" w:rsidRDefault="006C2995" w:rsidP="006C2995">
      <w:pPr>
        <w:spacing w:line="400" w:lineRule="exact"/>
        <w:rPr>
          <w:sz w:val="24"/>
        </w:rPr>
      </w:pPr>
      <w:r w:rsidRPr="006C2995">
        <w:rPr>
          <w:rFonts w:hint="eastAsia"/>
          <w:sz w:val="24"/>
        </w:rPr>
        <w:t>其中：</w:t>
      </w:r>
    </w:p>
    <w:p w14:paraId="1ED37AA1" w14:textId="4DFC3084" w:rsidR="006C2995" w:rsidRPr="00B016E5" w:rsidRDefault="00B016E5" w:rsidP="00B016E5">
      <w:pPr>
        <w:pStyle w:val="a9"/>
        <w:numPr>
          <w:ilvl w:val="0"/>
          <w:numId w:val="30"/>
        </w:numPr>
        <w:spacing w:line="400" w:lineRule="exact"/>
        <w:rPr>
          <w:sz w:val="24"/>
        </w:rPr>
      </w:pPr>
      <m:oMath>
        <m:r>
          <w:rPr>
            <w:rFonts w:ascii="Cambria Math" w:hAnsi="Cambria Math" w:hint="eastAsia"/>
            <w:sz w:val="24"/>
          </w:rPr>
          <m:t>R</m:t>
        </m:r>
      </m:oMath>
      <w:r w:rsidR="006C2995" w:rsidRPr="00B016E5">
        <w:rPr>
          <w:rFonts w:hint="eastAsia"/>
          <w:sz w:val="24"/>
        </w:rPr>
        <w:t>：地球半径。</w:t>
      </w:r>
    </w:p>
    <w:p w14:paraId="69130E75" w14:textId="77777777" w:rsidR="00B016E5" w:rsidRDefault="00B016E5" w:rsidP="006C2995">
      <w:pPr>
        <w:pStyle w:val="a9"/>
        <w:numPr>
          <w:ilvl w:val="0"/>
          <w:numId w:val="30"/>
        </w:numPr>
        <w:spacing w:line="400" w:lineRule="exact"/>
        <w:rPr>
          <w:sz w:val="24"/>
        </w:rPr>
      </w:pPr>
      <m:oMath>
        <m:r>
          <w:rPr>
            <w:rFonts w:ascii="Cambria Math" w:hAnsi="Cambria Math"/>
            <w:sz w:val="24"/>
          </w:rPr>
          <m:t>ϕ</m:t>
        </m:r>
      </m:oMath>
      <w:r w:rsidR="006C2995" w:rsidRPr="00B016E5">
        <w:rPr>
          <w:rFonts w:hint="eastAsia"/>
          <w:sz w:val="24"/>
        </w:rPr>
        <w:t>：纬度。</w:t>
      </w:r>
    </w:p>
    <w:p w14:paraId="4CB8E71B" w14:textId="40DCFE11" w:rsidR="006C2995" w:rsidRPr="00B016E5" w:rsidRDefault="00B016E5" w:rsidP="006C2995">
      <w:pPr>
        <w:pStyle w:val="a9"/>
        <w:numPr>
          <w:ilvl w:val="0"/>
          <w:numId w:val="30"/>
        </w:numPr>
        <w:spacing w:line="400" w:lineRule="exact"/>
        <w:rPr>
          <w:sz w:val="24"/>
        </w:rPr>
      </w:pPr>
      <m:oMath>
        <m:r>
          <w:rPr>
            <w:rFonts w:ascii="Cambria Math" w:hAnsi="Cambria Math"/>
            <w:sz w:val="24"/>
          </w:rPr>
          <m:t>λ</m:t>
        </m:r>
      </m:oMath>
      <w:r w:rsidR="006C2995" w:rsidRPr="00B016E5">
        <w:rPr>
          <w:rFonts w:hint="eastAsia"/>
          <w:sz w:val="24"/>
        </w:rPr>
        <w:t>：经度。</w:t>
      </w:r>
    </w:p>
    <w:p w14:paraId="6C86D058" w14:textId="325330C8"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局部坐标到全局坐标的映射：</w:t>
      </w:r>
    </w:p>
    <w:p w14:paraId="0AF3C27F" w14:textId="2FD06702" w:rsidR="006C2995" w:rsidRDefault="006C2995" w:rsidP="006C2995">
      <w:pPr>
        <w:spacing w:line="400" w:lineRule="exact"/>
        <w:rPr>
          <w:sz w:val="24"/>
        </w:rPr>
      </w:pPr>
      <w:r w:rsidRPr="006C2995">
        <w:rPr>
          <w:rFonts w:hint="eastAsia"/>
          <w:sz w:val="24"/>
        </w:rPr>
        <w:t>地质模型如钻孔、巷道等通常在局部坐标系中定义，通过模型变换矩阵映射到场景中的全局坐标系。例如，钻孔起点位置由平移矩阵确定，钻孔方向由旋转矩阵确定。</w:t>
      </w:r>
    </w:p>
    <w:p w14:paraId="0E191F60" w14:textId="77777777" w:rsidR="00B016E5" w:rsidRPr="00B016E5" w:rsidRDefault="00B016E5" w:rsidP="00B016E5">
      <w:pPr>
        <w:spacing w:line="400" w:lineRule="exact"/>
        <w:rPr>
          <w:sz w:val="24"/>
        </w:rPr>
      </w:pPr>
    </w:p>
    <w:p w14:paraId="3A586645" w14:textId="6B7E79BD" w:rsidR="00B016E5" w:rsidRPr="00B016E5" w:rsidRDefault="00B016E5" w:rsidP="00B016E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global</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6C583802" w14:textId="77777777" w:rsidR="00B016E5" w:rsidRPr="00B016E5" w:rsidRDefault="00B016E5" w:rsidP="00B016E5">
      <w:pPr>
        <w:spacing w:line="400" w:lineRule="exact"/>
        <w:rPr>
          <w:sz w:val="24"/>
        </w:rPr>
      </w:pPr>
      <w:r w:rsidRPr="00B016E5">
        <w:rPr>
          <w:sz w:val="24"/>
        </w:rPr>
        <w:t>其中：</w:t>
      </w:r>
    </w:p>
    <w:p w14:paraId="0F69A7DB" w14:textId="55DD0B05"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sz w:val="24"/>
        </w:rPr>
        <w:t>：模型局部坐标</w:t>
      </w:r>
    </w:p>
    <w:p w14:paraId="63592B16" w14:textId="37F66232" w:rsidR="00B016E5" w:rsidRPr="00B016E5" w:rsidRDefault="00B016E5" w:rsidP="00B016E5">
      <w:pPr>
        <w:spacing w:line="400" w:lineRule="exact"/>
        <w:rPr>
          <w:sz w:val="24"/>
        </w:rPr>
      </w:pPr>
      <w:r w:rsidRPr="00B016E5">
        <w:rPr>
          <w:sz w:val="24"/>
        </w:rPr>
        <w:tab/>
        <w:t>•</w:t>
      </w:r>
      <w:r w:rsidRPr="00B016E5">
        <w:rPr>
          <w:sz w:val="24"/>
        </w:rPr>
        <w:tab/>
        <w:t xml:space="preserve"> </w:t>
      </w:r>
      <m:oMath>
        <m:sSub>
          <m:sSubPr>
            <m:ctrlPr>
              <w:rPr>
                <w:rFonts w:ascii="Cambria Math" w:hAnsi="Cambria Math"/>
                <w:sz w:val="24"/>
              </w:rPr>
            </m:ctrlPr>
          </m:sSubPr>
          <m:e>
            <m:r>
              <w:rPr>
                <w:rFonts w:ascii="Cambria Math" w:hAnsi="Cambria Math"/>
                <w:sz w:val="24"/>
              </w:rPr>
              <m:t>P</m:t>
            </m:r>
          </m:e>
          <m:sub>
            <m:r>
              <m:rPr>
                <m:nor/>
              </m:rPr>
              <w:rPr>
                <w:sz w:val="24"/>
              </w:rPr>
              <m:t>global</m:t>
            </m:r>
          </m:sub>
        </m:sSub>
      </m:oMath>
      <w:r w:rsidRPr="00B016E5">
        <w:rPr>
          <w:sz w:val="24"/>
        </w:rPr>
        <w:t>：全局坐标</w:t>
      </w:r>
    </w:p>
    <w:p w14:paraId="6ED6E379" w14:textId="47BDB112" w:rsidR="00B016E5" w:rsidRPr="00B016E5" w:rsidRDefault="00B016E5" w:rsidP="00B016E5">
      <w:pPr>
        <w:spacing w:line="400" w:lineRule="exact"/>
        <w:rPr>
          <w:sz w:val="24"/>
        </w:rPr>
      </w:pPr>
      <w:r w:rsidRPr="00B016E5">
        <w:rPr>
          <w:sz w:val="24"/>
        </w:rPr>
        <w:tab/>
        <w:t>•</w:t>
      </w:r>
      <w:r w:rsidRPr="00B016E5">
        <w:rPr>
          <w:sz w:val="24"/>
        </w:rPr>
        <w:tab/>
      </w:r>
      <w:r>
        <w:rPr>
          <w:sz w:val="24"/>
        </w:rPr>
        <w:t xml:space="preserve"> </w:t>
      </w: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sz w:val="24"/>
        </w:rPr>
        <w:t>：模型变换矩阵</w:t>
      </w:r>
    </w:p>
    <w:p w14:paraId="7D5BACF8" w14:textId="77777777" w:rsidR="00B016E5" w:rsidRPr="006C2995" w:rsidRDefault="00B016E5" w:rsidP="006C2995">
      <w:pPr>
        <w:spacing w:line="400" w:lineRule="exact"/>
        <w:rPr>
          <w:sz w:val="24"/>
        </w:rPr>
      </w:pPr>
    </w:p>
    <w:p w14:paraId="447945A6" w14:textId="6B1A79E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3</w:t>
      </w:r>
      <w:r>
        <w:rPr>
          <w:rFonts w:hint="eastAsia"/>
          <w:sz w:val="24"/>
        </w:rPr>
        <w:t>）</w:t>
      </w:r>
      <w:r w:rsidR="006C2995" w:rsidRPr="006C2995">
        <w:rPr>
          <w:rFonts w:hint="eastAsia"/>
          <w:sz w:val="24"/>
        </w:rPr>
        <w:t>交互功能中的坐标转换：</w:t>
      </w:r>
    </w:p>
    <w:p w14:paraId="7B71BE07" w14:textId="77777777" w:rsidR="006C2995" w:rsidRPr="006C2995" w:rsidRDefault="006C2995" w:rsidP="006C2995">
      <w:pPr>
        <w:spacing w:line="400" w:lineRule="exact"/>
        <w:rPr>
          <w:rFonts w:hint="eastAsia"/>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鼠标交互坐标：将用户点击屏幕的二维像素坐标通过逆投影矩阵映射到三</w:t>
      </w:r>
      <w:r w:rsidRPr="006C2995">
        <w:rPr>
          <w:rFonts w:hint="eastAsia"/>
          <w:sz w:val="24"/>
        </w:rPr>
        <w:lastRenderedPageBreak/>
        <w:t>维世界坐标。</w:t>
      </w:r>
    </w:p>
    <w:p w14:paraId="559412BF" w14:textId="77777777" w:rsidR="006C2995" w:rsidRPr="006C2995" w:rsidRDefault="006C2995" w:rsidP="006C2995">
      <w:pPr>
        <w:spacing w:line="400" w:lineRule="exact"/>
        <w:rPr>
          <w:rFonts w:hint="eastAsia"/>
          <w:sz w:val="24"/>
        </w:rPr>
      </w:pPr>
      <w:r w:rsidRPr="006C2995">
        <w:rPr>
          <w:rFonts w:hint="eastAsia"/>
          <w:sz w:val="24"/>
        </w:rPr>
        <w:tab/>
      </w:r>
      <w:r w:rsidRPr="006C2995">
        <w:rPr>
          <w:rFonts w:hint="eastAsia"/>
          <w:sz w:val="24"/>
        </w:rPr>
        <w:t>•</w:t>
      </w:r>
      <w:r w:rsidRPr="006C2995">
        <w:rPr>
          <w:rFonts w:hint="eastAsia"/>
          <w:sz w:val="24"/>
        </w:rPr>
        <w:tab/>
      </w:r>
      <w:r w:rsidRPr="006C2995">
        <w:rPr>
          <w:rFonts w:hint="eastAsia"/>
          <w:sz w:val="24"/>
        </w:rPr>
        <w:t>模型拾取：将三维模型的坐标反算到屏幕坐标，辅助用户在交互中选择和高亮特定的模型部分。</w:t>
      </w:r>
    </w:p>
    <w:p w14:paraId="2C9FFB23" w14:textId="0755B990"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4</w:t>
      </w:r>
      <w:r>
        <w:rPr>
          <w:rFonts w:hint="eastAsia"/>
          <w:sz w:val="24"/>
        </w:rPr>
        <w:t>）</w:t>
      </w:r>
      <w:r w:rsidR="006C2995" w:rsidRPr="006C2995">
        <w:rPr>
          <w:rFonts w:hint="eastAsia"/>
          <w:sz w:val="24"/>
        </w:rPr>
        <w:t>剖面分析中的应用：</w:t>
      </w:r>
    </w:p>
    <w:p w14:paraId="066A3B3A" w14:textId="1AF4F587" w:rsidR="006C2995" w:rsidRPr="006C2995" w:rsidRDefault="006C2995" w:rsidP="006C2995">
      <w:pPr>
        <w:spacing w:line="400" w:lineRule="exact"/>
        <w:rPr>
          <w:rFonts w:hint="eastAsia"/>
          <w:sz w:val="24"/>
        </w:rPr>
      </w:pPr>
      <w:r w:rsidRPr="006C2995">
        <w:rPr>
          <w:rFonts w:hint="eastAsia"/>
          <w:sz w:val="24"/>
        </w:rPr>
        <w:t>在剖面分析中，用户通过选择剖切平面，在世界坐标系下对模型进行截取。此过程中，需要将剖切平面的位置和方向从用户定义的坐标系转换为模型的世界坐标系。</w:t>
      </w:r>
    </w:p>
    <w:p w14:paraId="346EC5D6" w14:textId="77777777" w:rsidR="006C2995" w:rsidRPr="006C2995" w:rsidRDefault="006C2995" w:rsidP="006C2995">
      <w:pPr>
        <w:spacing w:line="400" w:lineRule="exact"/>
        <w:rPr>
          <w:rFonts w:hint="eastAsia"/>
          <w:sz w:val="24"/>
        </w:rPr>
      </w:pPr>
      <w:r w:rsidRPr="006C2995">
        <w:rPr>
          <w:rFonts w:hint="eastAsia"/>
          <w:sz w:val="24"/>
        </w:rPr>
        <w:t xml:space="preserve">3. </w:t>
      </w:r>
      <w:r w:rsidRPr="006C2995">
        <w:rPr>
          <w:rFonts w:hint="eastAsia"/>
          <w:sz w:val="24"/>
        </w:rPr>
        <w:t>技术实现</w:t>
      </w:r>
    </w:p>
    <w:p w14:paraId="18A86B33" w14:textId="31F7130E"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转换流程：</w:t>
      </w:r>
    </w:p>
    <w:p w14:paraId="10254FCF" w14:textId="77777777" w:rsidR="006C2995" w:rsidRPr="006C2995" w:rsidRDefault="006C2995" w:rsidP="006C2995">
      <w:pPr>
        <w:spacing w:line="400" w:lineRule="exact"/>
        <w:rPr>
          <w:rFonts w:hint="eastAsia"/>
          <w:sz w:val="24"/>
        </w:rPr>
      </w:pPr>
      <w:r w:rsidRPr="006C2995">
        <w:rPr>
          <w:rFonts w:hint="eastAsia"/>
          <w:sz w:val="24"/>
        </w:rPr>
        <w:t>坐标转换的基本流程为：</w:t>
      </w:r>
    </w:p>
    <w:p w14:paraId="62D6A638" w14:textId="66FAE036" w:rsidR="00B016E5" w:rsidRDefault="00B016E5" w:rsidP="006C2995">
      <w:pPr>
        <w:spacing w:line="400" w:lineRule="exact"/>
        <w:rPr>
          <w:sz w:val="24"/>
        </w:rPr>
      </w:pPr>
      <m:oMathPara>
        <m:oMath>
          <m:sSub>
            <m:sSubPr>
              <m:ctrlPr>
                <w:rPr>
                  <w:rFonts w:ascii="Cambria Math" w:hAnsi="Cambria Math"/>
                  <w:sz w:val="24"/>
                </w:rPr>
              </m:ctrlPr>
            </m:sSubPr>
            <m:e>
              <m:r>
                <w:rPr>
                  <w:rFonts w:ascii="Cambria Math" w:hAnsi="Cambria Math"/>
                  <w:sz w:val="24"/>
                </w:rPr>
                <m:t>P</m:t>
              </m:r>
            </m:e>
            <m:sub>
              <m:r>
                <m:rPr>
                  <m:nor/>
                </m:rPr>
                <w:rPr>
                  <w:sz w:val="24"/>
                </w:rPr>
                <m:t>clip</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projection</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view</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m:rPr>
                  <m:nor/>
                </m:rPr>
                <w:rPr>
                  <w:sz w:val="24"/>
                </w:rPr>
                <m:t>model</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m:rPr>
                  <m:nor/>
                </m:rPr>
                <w:rPr>
                  <w:sz w:val="24"/>
                </w:rPr>
                <m:t>local</m:t>
              </m:r>
            </m:sub>
          </m:sSub>
        </m:oMath>
      </m:oMathPara>
    </w:p>
    <w:p w14:paraId="362AF9E4"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local</m:t>
            </m:r>
          </m:sub>
        </m:sSub>
      </m:oMath>
      <w:r w:rsidRPr="00B016E5">
        <w:rPr>
          <w:rFonts w:hint="eastAsia"/>
          <w:sz w:val="24"/>
        </w:rPr>
        <w:t>：模型局部坐标</w:t>
      </w:r>
    </w:p>
    <w:p w14:paraId="1602D773" w14:textId="77777777" w:rsidR="00B016E5" w:rsidRDefault="00B016E5" w:rsidP="00B016E5">
      <w:pPr>
        <w:pStyle w:val="a9"/>
        <w:numPr>
          <w:ilvl w:val="0"/>
          <w:numId w:val="31"/>
        </w:numPr>
        <w:spacing w:line="400" w:lineRule="exact"/>
        <w:rPr>
          <w:sz w:val="24"/>
        </w:rPr>
      </w:pPr>
      <w:r w:rsidRPr="00B016E5">
        <w:rPr>
          <w:rFonts w:hint="eastAsia"/>
          <w:sz w:val="24"/>
        </w:rPr>
        <w:t xml:space="preserve"> </w:t>
      </w:r>
      <m:oMath>
        <m:sSub>
          <m:sSubPr>
            <m:ctrlPr>
              <w:rPr>
                <w:rFonts w:ascii="Cambria Math" w:hAnsi="Cambria Math"/>
                <w:sz w:val="24"/>
              </w:rPr>
            </m:ctrlPr>
          </m:sSubPr>
          <m:e>
            <m:r>
              <w:rPr>
                <w:rFonts w:ascii="Cambria Math" w:hAnsi="Cambria Math"/>
                <w:sz w:val="24"/>
              </w:rPr>
              <m:t>P</m:t>
            </m:r>
          </m:e>
          <m:sub>
            <m:r>
              <m:rPr>
                <m:nor/>
              </m:rPr>
              <w:rPr>
                <w:sz w:val="24"/>
              </w:rPr>
              <m:t>clip</m:t>
            </m:r>
          </m:sub>
        </m:sSub>
      </m:oMath>
      <w:r w:rsidRPr="00B016E5">
        <w:rPr>
          <w:rFonts w:hint="eastAsia"/>
          <w:sz w:val="24"/>
        </w:rPr>
        <w:t>：屏幕裁剪空间坐标</w:t>
      </w:r>
    </w:p>
    <w:p w14:paraId="1ECB32EC" w14:textId="77777777" w:rsid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model</m:t>
            </m:r>
          </m:sub>
        </m:sSub>
      </m:oMath>
      <w:r w:rsidRPr="00B016E5">
        <w:rPr>
          <w:rFonts w:hint="eastAsia"/>
          <w:sz w:val="24"/>
        </w:rPr>
        <w:t>：模型变换矩阵</w:t>
      </w:r>
    </w:p>
    <w:p w14:paraId="6B18C384" w14:textId="77777777" w:rsid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view</m:t>
            </m:r>
          </m:sub>
        </m:sSub>
      </m:oMath>
      <w:r w:rsidRPr="00B016E5">
        <w:rPr>
          <w:rFonts w:hint="eastAsia"/>
          <w:sz w:val="24"/>
        </w:rPr>
        <w:t>：视图变换矩阵</w:t>
      </w:r>
    </w:p>
    <w:p w14:paraId="3E76304F" w14:textId="035704DD" w:rsidR="00B016E5" w:rsidRPr="00B016E5" w:rsidRDefault="00B016E5" w:rsidP="00B016E5">
      <w:pPr>
        <w:pStyle w:val="a9"/>
        <w:numPr>
          <w:ilvl w:val="0"/>
          <w:numId w:val="31"/>
        </w:numPr>
        <w:spacing w:line="400" w:lineRule="exact"/>
        <w:rPr>
          <w:sz w:val="24"/>
        </w:rPr>
      </w:pPr>
      <m:oMath>
        <m:sSub>
          <m:sSubPr>
            <m:ctrlPr>
              <w:rPr>
                <w:rFonts w:ascii="Cambria Math" w:hAnsi="Cambria Math"/>
                <w:sz w:val="24"/>
              </w:rPr>
            </m:ctrlPr>
          </m:sSubPr>
          <m:e>
            <m:r>
              <w:rPr>
                <w:rFonts w:ascii="Cambria Math" w:hAnsi="Cambria Math"/>
                <w:sz w:val="24"/>
              </w:rPr>
              <m:t>M</m:t>
            </m:r>
          </m:e>
          <m:sub>
            <m:r>
              <m:rPr>
                <m:nor/>
              </m:rPr>
              <w:rPr>
                <w:sz w:val="24"/>
              </w:rPr>
              <m:t>projection</m:t>
            </m:r>
          </m:sub>
        </m:sSub>
      </m:oMath>
      <w:r w:rsidRPr="00B016E5">
        <w:rPr>
          <w:rFonts w:hint="eastAsia"/>
          <w:sz w:val="24"/>
        </w:rPr>
        <w:t>：投影变换矩阵</w:t>
      </w:r>
    </w:p>
    <w:p w14:paraId="526E2BA7" w14:textId="4FCE7548" w:rsidR="006C2995" w:rsidRPr="00B016E5" w:rsidRDefault="00012B13" w:rsidP="00B016E5">
      <w:pPr>
        <w:spacing w:line="400" w:lineRule="exact"/>
        <w:rPr>
          <w:rFonts w:hint="eastAsia"/>
          <w:sz w:val="24"/>
        </w:rPr>
      </w:pPr>
      <w:r w:rsidRPr="00B016E5">
        <w:rPr>
          <w:rFonts w:hint="eastAsia"/>
          <w:sz w:val="24"/>
        </w:rPr>
        <w:t>（</w:t>
      </w:r>
      <w:r w:rsidR="006C2995" w:rsidRPr="00B016E5">
        <w:rPr>
          <w:rFonts w:hint="eastAsia"/>
          <w:sz w:val="24"/>
        </w:rPr>
        <w:t>2</w:t>
      </w:r>
      <w:r w:rsidRPr="00B016E5">
        <w:rPr>
          <w:rFonts w:hint="eastAsia"/>
          <w:sz w:val="24"/>
        </w:rPr>
        <w:t>）</w:t>
      </w:r>
      <w:r w:rsidR="006C2995" w:rsidRPr="00B016E5">
        <w:rPr>
          <w:rFonts w:hint="eastAsia"/>
          <w:sz w:val="24"/>
        </w:rPr>
        <w:t>地理坐标转换库的集成：</w:t>
      </w:r>
    </w:p>
    <w:p w14:paraId="678D9742" w14:textId="77777777" w:rsidR="006C2995" w:rsidRPr="006C2995" w:rsidRDefault="006C2995" w:rsidP="006C2995">
      <w:pPr>
        <w:spacing w:line="400" w:lineRule="exact"/>
        <w:rPr>
          <w:rFonts w:hint="eastAsia"/>
          <w:sz w:val="24"/>
        </w:rPr>
      </w:pPr>
      <w:r w:rsidRPr="006C2995">
        <w:rPr>
          <w:rFonts w:hint="eastAsia"/>
          <w:sz w:val="24"/>
        </w:rPr>
        <w:t>地质建模中常用坐标转换库，如</w:t>
      </w:r>
      <w:r w:rsidRPr="006C2995">
        <w:rPr>
          <w:rFonts w:hint="eastAsia"/>
          <w:sz w:val="24"/>
        </w:rPr>
        <w:t xml:space="preserve"> Proj4.js</w:t>
      </w:r>
      <w:r w:rsidRPr="006C2995">
        <w:rPr>
          <w:rFonts w:hint="eastAsia"/>
          <w:sz w:val="24"/>
        </w:rPr>
        <w:t>，将地理坐标系（</w:t>
      </w:r>
      <w:r w:rsidRPr="006C2995">
        <w:rPr>
          <w:rFonts w:hint="eastAsia"/>
          <w:sz w:val="24"/>
        </w:rPr>
        <w:t>WGS84</w:t>
      </w:r>
      <w:r w:rsidRPr="006C2995">
        <w:rPr>
          <w:rFonts w:hint="eastAsia"/>
          <w:sz w:val="24"/>
        </w:rPr>
        <w:t>）转换为工程坐标系。</w:t>
      </w:r>
    </w:p>
    <w:p w14:paraId="05B4EB94" w14:textId="27FD7462" w:rsidR="006C2995" w:rsidRPr="006C2995" w:rsidRDefault="00012B13" w:rsidP="006C2995">
      <w:pPr>
        <w:spacing w:line="400" w:lineRule="exact"/>
        <w:rPr>
          <w:rFonts w:hint="eastAsia"/>
          <w:sz w:val="24"/>
        </w:rPr>
      </w:pPr>
      <w:r>
        <w:rPr>
          <w:rFonts w:hint="eastAsia"/>
          <w:sz w:val="24"/>
        </w:rPr>
        <w:t>4</w:t>
      </w:r>
      <w:r w:rsidR="006C2995" w:rsidRPr="006C2995">
        <w:rPr>
          <w:rFonts w:hint="eastAsia"/>
          <w:sz w:val="24"/>
        </w:rPr>
        <w:t xml:space="preserve">. </w:t>
      </w:r>
      <w:r w:rsidR="006C2995" w:rsidRPr="006C2995">
        <w:rPr>
          <w:rFonts w:hint="eastAsia"/>
          <w:sz w:val="24"/>
        </w:rPr>
        <w:t>应用</w:t>
      </w:r>
    </w:p>
    <w:p w14:paraId="08BE35D4" w14:textId="628FF30A"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1</w:t>
      </w:r>
      <w:r>
        <w:rPr>
          <w:rFonts w:hint="eastAsia"/>
          <w:sz w:val="24"/>
        </w:rPr>
        <w:t>）</w:t>
      </w:r>
      <w:r w:rsidR="006C2995" w:rsidRPr="006C2995">
        <w:rPr>
          <w:rFonts w:hint="eastAsia"/>
          <w:sz w:val="24"/>
        </w:rPr>
        <w:t>巷道模型的可视化：</w:t>
      </w:r>
    </w:p>
    <w:p w14:paraId="0423CE2D" w14:textId="77777777" w:rsidR="006C2995" w:rsidRPr="006C2995" w:rsidRDefault="006C2995" w:rsidP="006C2995">
      <w:pPr>
        <w:spacing w:line="400" w:lineRule="exact"/>
        <w:rPr>
          <w:rFonts w:hint="eastAsia"/>
          <w:sz w:val="24"/>
        </w:rPr>
      </w:pPr>
      <w:r w:rsidRPr="006C2995">
        <w:rPr>
          <w:rFonts w:hint="eastAsia"/>
          <w:sz w:val="24"/>
        </w:rPr>
        <w:t>将巷道的</w:t>
      </w:r>
      <w:r w:rsidRPr="006C2995">
        <w:rPr>
          <w:rFonts w:hint="eastAsia"/>
          <w:sz w:val="24"/>
        </w:rPr>
        <w:t xml:space="preserve"> OBJ </w:t>
      </w:r>
      <w:r w:rsidRPr="006C2995">
        <w:rPr>
          <w:rFonts w:hint="eastAsia"/>
          <w:sz w:val="24"/>
        </w:rPr>
        <w:t>模型从局部坐标系转换到世界坐标系，实现其在地质场景中的精准定位。</w:t>
      </w:r>
    </w:p>
    <w:p w14:paraId="6CA944C0" w14:textId="3E01B0DC" w:rsidR="006C2995" w:rsidRPr="006C2995" w:rsidRDefault="00012B13" w:rsidP="006C2995">
      <w:pPr>
        <w:spacing w:line="400" w:lineRule="exact"/>
        <w:rPr>
          <w:rFonts w:hint="eastAsia"/>
          <w:sz w:val="24"/>
        </w:rPr>
      </w:pPr>
      <w:r>
        <w:rPr>
          <w:rFonts w:hint="eastAsia"/>
          <w:sz w:val="24"/>
        </w:rPr>
        <w:t>（</w:t>
      </w:r>
      <w:r w:rsidR="006C2995" w:rsidRPr="006C2995">
        <w:rPr>
          <w:rFonts w:hint="eastAsia"/>
          <w:sz w:val="24"/>
        </w:rPr>
        <w:t>2</w:t>
      </w:r>
      <w:r>
        <w:rPr>
          <w:rFonts w:hint="eastAsia"/>
          <w:sz w:val="24"/>
        </w:rPr>
        <w:t>）</w:t>
      </w:r>
      <w:r w:rsidR="006C2995" w:rsidRPr="006C2995">
        <w:rPr>
          <w:rFonts w:hint="eastAsia"/>
          <w:sz w:val="24"/>
        </w:rPr>
        <w:t>钻孔数据的实时更新：</w:t>
      </w:r>
    </w:p>
    <w:p w14:paraId="34BF60A1" w14:textId="77777777" w:rsidR="006C2995" w:rsidRPr="006C2995" w:rsidRDefault="006C2995" w:rsidP="006C2995">
      <w:pPr>
        <w:spacing w:line="400" w:lineRule="exact"/>
        <w:rPr>
          <w:rFonts w:hint="eastAsia"/>
          <w:sz w:val="24"/>
        </w:rPr>
      </w:pPr>
      <w:r w:rsidRPr="006C2995">
        <w:rPr>
          <w:rFonts w:hint="eastAsia"/>
          <w:sz w:val="24"/>
        </w:rPr>
        <w:t>用户通过交互调整钻孔位置，系统实时更新钻孔的世界坐标，并在三维场景中重新渲染。</w:t>
      </w:r>
    </w:p>
    <w:p w14:paraId="743DB286" w14:textId="12A7E069" w:rsidR="00012B13" w:rsidRPr="006C2995" w:rsidRDefault="00012B13" w:rsidP="00012B13">
      <w:pPr>
        <w:spacing w:line="400" w:lineRule="exact"/>
        <w:rPr>
          <w:rFonts w:hint="eastAsia"/>
          <w:sz w:val="24"/>
        </w:rPr>
      </w:pPr>
      <w:r>
        <w:rPr>
          <w:rFonts w:hint="eastAsia"/>
          <w:sz w:val="24"/>
        </w:rPr>
        <w:t>5</w:t>
      </w:r>
      <w:r>
        <w:rPr>
          <w:rFonts w:hint="eastAsia"/>
          <w:sz w:val="24"/>
        </w:rPr>
        <w:t>．小结</w:t>
      </w:r>
    </w:p>
    <w:p w14:paraId="7DF6B031" w14:textId="77777777" w:rsidR="00012B13" w:rsidRPr="006C2995" w:rsidRDefault="00012B13" w:rsidP="00012B13">
      <w:pPr>
        <w:spacing w:line="400" w:lineRule="exact"/>
        <w:rPr>
          <w:rFonts w:hint="eastAsia"/>
          <w:sz w:val="24"/>
        </w:rPr>
      </w:pPr>
      <w:r>
        <w:rPr>
          <w:rFonts w:hint="eastAsia"/>
          <w:sz w:val="24"/>
        </w:rPr>
        <w:t>（</w:t>
      </w:r>
      <w:r w:rsidRPr="006C2995">
        <w:rPr>
          <w:rFonts w:hint="eastAsia"/>
          <w:sz w:val="24"/>
        </w:rPr>
        <w:t>1</w:t>
      </w:r>
      <w:r>
        <w:rPr>
          <w:rFonts w:hint="eastAsia"/>
          <w:sz w:val="24"/>
        </w:rPr>
        <w:t>）</w:t>
      </w:r>
      <w:r w:rsidRPr="006C2995">
        <w:rPr>
          <w:rFonts w:hint="eastAsia"/>
          <w:sz w:val="24"/>
        </w:rPr>
        <w:t>多坐标系支持：</w:t>
      </w:r>
    </w:p>
    <w:p w14:paraId="7BD24F31" w14:textId="77777777" w:rsidR="00012B13" w:rsidRPr="006C2995" w:rsidRDefault="00012B13" w:rsidP="00012B13">
      <w:pPr>
        <w:spacing w:line="400" w:lineRule="exact"/>
        <w:ind w:firstLineChars="100" w:firstLine="240"/>
        <w:rPr>
          <w:rFonts w:hint="eastAsia"/>
          <w:sz w:val="24"/>
        </w:rPr>
      </w:pPr>
      <w:r w:rsidRPr="006C2995">
        <w:rPr>
          <w:rFonts w:hint="eastAsia"/>
          <w:sz w:val="24"/>
        </w:rPr>
        <w:tab/>
      </w:r>
      <w:r w:rsidRPr="006C2995">
        <w:rPr>
          <w:rFonts w:hint="eastAsia"/>
          <w:sz w:val="24"/>
        </w:rPr>
        <w:t>提供对多种坐标系的支持，如地心坐标系、工程坐标系和屏幕坐标系之间的快速切换。</w:t>
      </w:r>
    </w:p>
    <w:p w14:paraId="4E3513B2" w14:textId="77777777" w:rsidR="00012B13" w:rsidRPr="006C2995" w:rsidRDefault="00012B13" w:rsidP="00012B13">
      <w:pPr>
        <w:spacing w:line="400" w:lineRule="exact"/>
        <w:rPr>
          <w:rFonts w:hint="eastAsia"/>
          <w:sz w:val="24"/>
        </w:rPr>
      </w:pPr>
      <w:r w:rsidRPr="006C2995">
        <w:rPr>
          <w:rFonts w:hint="eastAsia"/>
          <w:sz w:val="24"/>
        </w:rPr>
        <w:tab/>
      </w:r>
      <w:r w:rsidRPr="006C2995">
        <w:rPr>
          <w:rFonts w:hint="eastAsia"/>
          <w:sz w:val="24"/>
        </w:rPr>
        <w:t>针对地质建模中的复杂场景，如矿井或地下管道，定义特定的自定义坐标系。</w:t>
      </w:r>
    </w:p>
    <w:p w14:paraId="6541681B" w14:textId="77777777" w:rsidR="00012B13" w:rsidRPr="006C2995" w:rsidRDefault="00012B13" w:rsidP="00012B13">
      <w:pPr>
        <w:spacing w:line="400" w:lineRule="exact"/>
        <w:rPr>
          <w:rFonts w:hint="eastAsia"/>
          <w:sz w:val="24"/>
        </w:rPr>
      </w:pPr>
      <w:r>
        <w:rPr>
          <w:rFonts w:hint="eastAsia"/>
          <w:sz w:val="24"/>
        </w:rPr>
        <w:t>（</w:t>
      </w:r>
      <w:r w:rsidRPr="006C2995">
        <w:rPr>
          <w:rFonts w:hint="eastAsia"/>
          <w:sz w:val="24"/>
        </w:rPr>
        <w:t>2</w:t>
      </w:r>
      <w:r>
        <w:rPr>
          <w:rFonts w:hint="eastAsia"/>
          <w:sz w:val="24"/>
        </w:rPr>
        <w:t>）</w:t>
      </w:r>
      <w:r w:rsidRPr="006C2995">
        <w:rPr>
          <w:rFonts w:hint="eastAsia"/>
          <w:sz w:val="24"/>
        </w:rPr>
        <w:t>动态转换：</w:t>
      </w:r>
    </w:p>
    <w:p w14:paraId="1943C8D9" w14:textId="77777777" w:rsidR="00012B13" w:rsidRPr="006C2995" w:rsidRDefault="00012B13" w:rsidP="00012B13">
      <w:pPr>
        <w:spacing w:line="400" w:lineRule="exact"/>
        <w:rPr>
          <w:rFonts w:hint="eastAsia"/>
          <w:sz w:val="24"/>
        </w:rPr>
      </w:pPr>
      <w:r w:rsidRPr="006C2995">
        <w:rPr>
          <w:rFonts w:hint="eastAsia"/>
          <w:sz w:val="24"/>
        </w:rPr>
        <w:t>支持用户交互过程中实时更新模型的坐标，例如拖动钻孔或旋转模型时，动态更新坐标转换矩阵。</w:t>
      </w:r>
    </w:p>
    <w:p w14:paraId="587CFC08" w14:textId="77777777" w:rsidR="00012B13" w:rsidRPr="006C2995" w:rsidRDefault="00012B13" w:rsidP="00012B13">
      <w:pPr>
        <w:spacing w:line="400" w:lineRule="exact"/>
        <w:rPr>
          <w:rFonts w:hint="eastAsia"/>
          <w:sz w:val="24"/>
        </w:rPr>
      </w:pPr>
      <w:r>
        <w:rPr>
          <w:rFonts w:hint="eastAsia"/>
          <w:sz w:val="24"/>
        </w:rPr>
        <w:lastRenderedPageBreak/>
        <w:t>（</w:t>
      </w:r>
      <w:r w:rsidRPr="006C2995">
        <w:rPr>
          <w:rFonts w:hint="eastAsia"/>
          <w:sz w:val="24"/>
        </w:rPr>
        <w:t>3</w:t>
      </w:r>
      <w:r>
        <w:rPr>
          <w:rFonts w:hint="eastAsia"/>
          <w:sz w:val="24"/>
        </w:rPr>
        <w:t>）</w:t>
      </w:r>
      <w:r w:rsidRPr="006C2995">
        <w:rPr>
          <w:rFonts w:hint="eastAsia"/>
          <w:sz w:val="24"/>
        </w:rPr>
        <w:t>精度优化：</w:t>
      </w:r>
    </w:p>
    <w:p w14:paraId="74030C03" w14:textId="3531F8A9" w:rsidR="00012B13" w:rsidRPr="006C2995" w:rsidRDefault="00012B13" w:rsidP="006C2995">
      <w:pPr>
        <w:spacing w:line="400" w:lineRule="exact"/>
        <w:rPr>
          <w:rFonts w:hint="eastAsia"/>
          <w:sz w:val="24"/>
        </w:rPr>
      </w:pPr>
      <w:r w:rsidRPr="006C2995">
        <w:rPr>
          <w:rFonts w:hint="eastAsia"/>
          <w:sz w:val="24"/>
        </w:rPr>
        <w:t>对大范围地质数据（如全国范围）进行转换时，结合双精度浮点数处理，减少计算误差。</w:t>
      </w:r>
    </w:p>
    <w:p w14:paraId="7CD1C2B8" w14:textId="77777777" w:rsidR="006C2995" w:rsidRPr="006C2995" w:rsidRDefault="006C2995" w:rsidP="00B016E5">
      <w:pPr>
        <w:spacing w:line="400" w:lineRule="exact"/>
        <w:ind w:firstLineChars="200" w:firstLine="480"/>
        <w:rPr>
          <w:rFonts w:hint="eastAsia"/>
          <w:sz w:val="24"/>
        </w:rPr>
      </w:pPr>
      <w:r w:rsidRPr="006C2995">
        <w:rPr>
          <w:rFonts w:hint="eastAsia"/>
          <w:sz w:val="24"/>
        </w:rPr>
        <w:t>坐标转换是实现三维地质建模和可视化的核心步骤。通过构建高效的转换矩阵和集成多种坐标系支持，不仅能够保证数据在场景中的正确显示，还能为交互功能提供强大的支持。结合</w:t>
      </w:r>
      <w:r w:rsidRPr="006C2995">
        <w:rPr>
          <w:rFonts w:hint="eastAsia"/>
          <w:sz w:val="24"/>
        </w:rPr>
        <w:t xml:space="preserve"> GPU </w:t>
      </w:r>
      <w:r w:rsidRPr="006C2995">
        <w:rPr>
          <w:rFonts w:hint="eastAsia"/>
          <w:sz w:val="24"/>
        </w:rPr>
        <w:t>加速技术和动态交互优化，坐标转换在地质建模的可视化与分析中发挥了重要作用。</w:t>
      </w:r>
    </w:p>
    <w:p w14:paraId="16280063"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3</w:t>
      </w:r>
      <w:r w:rsidRPr="006C2995">
        <w:rPr>
          <w:rFonts w:eastAsia="黑体"/>
          <w:sz w:val="28"/>
          <w:szCs w:val="32"/>
        </w:rPr>
        <w:t>.</w:t>
      </w:r>
      <w:r w:rsidRPr="006C2995">
        <w:rPr>
          <w:rFonts w:eastAsia="黑体" w:hint="eastAsia"/>
          <w:sz w:val="28"/>
          <w:szCs w:val="32"/>
        </w:rPr>
        <w:t xml:space="preserve">5 </w:t>
      </w:r>
      <w:r w:rsidRPr="006C2995">
        <w:rPr>
          <w:rFonts w:eastAsia="黑体" w:hint="eastAsia"/>
          <w:sz w:val="28"/>
          <w:szCs w:val="32"/>
        </w:rPr>
        <w:t>本章小结</w:t>
      </w:r>
    </w:p>
    <w:p w14:paraId="17A38CE4" w14:textId="77777777" w:rsidR="006C2995" w:rsidRPr="006C2995" w:rsidRDefault="006C2995" w:rsidP="006C2995">
      <w:pPr>
        <w:spacing w:line="400" w:lineRule="exact"/>
        <w:ind w:firstLineChars="200" w:firstLine="480"/>
        <w:rPr>
          <w:sz w:val="24"/>
        </w:rPr>
      </w:pPr>
      <w:r w:rsidRPr="006C2995">
        <w:rPr>
          <w:sz w:val="24"/>
        </w:rPr>
        <w:t>本章围绕三维地质建模与可视化的实现，详细介绍了基于</w:t>
      </w:r>
      <w:r w:rsidRPr="006C2995">
        <w:rPr>
          <w:sz w:val="24"/>
        </w:rPr>
        <w:t>WebGL</w:t>
      </w:r>
      <w:r w:rsidRPr="006C2995">
        <w:rPr>
          <w:sz w:val="24"/>
        </w:rPr>
        <w:t>技术的可视化方法。首先，讨论了</w:t>
      </w:r>
      <w:r w:rsidRPr="006C2995">
        <w:rPr>
          <w:sz w:val="24"/>
        </w:rPr>
        <w:t>WebGL</w:t>
      </w:r>
      <w:r w:rsidRPr="006C2995">
        <w:rPr>
          <w:sz w:val="24"/>
        </w:rPr>
        <w:t>和</w:t>
      </w:r>
      <w:r w:rsidRPr="006C2995">
        <w:rPr>
          <w:sz w:val="24"/>
        </w:rPr>
        <w:t>Three.js</w:t>
      </w:r>
      <w:r w:rsidRPr="006C2995">
        <w:rPr>
          <w:sz w:val="24"/>
        </w:rPr>
        <w:t>等核心技术在三维场景构建与模型渲染中的应用，分析了纹理</w:t>
      </w:r>
      <w:r w:rsidRPr="006C2995">
        <w:rPr>
          <w:sz w:val="24"/>
        </w:rPr>
        <w:t>UV</w:t>
      </w:r>
      <w:r w:rsidRPr="006C2995">
        <w:rPr>
          <w:sz w:val="24"/>
        </w:rPr>
        <w:t>坐标计算方法的核心原理和具体实现策略，为地质模型的细节表达提供了高效的技术支撑。接着，介绍了模型的可视化效果，包括三角面、钻孔模型、勘探线及巷道模型的渲染，展示了系统在复杂地质场景中的表现力。</w:t>
      </w:r>
    </w:p>
    <w:p w14:paraId="7860BFC5" w14:textId="77777777" w:rsidR="006C2995" w:rsidRPr="006C2995" w:rsidRDefault="006C2995" w:rsidP="006C2995">
      <w:pPr>
        <w:spacing w:line="400" w:lineRule="exact"/>
        <w:rPr>
          <w:sz w:val="24"/>
        </w:rPr>
      </w:pPr>
    </w:p>
    <w:p w14:paraId="32A9EA91" w14:textId="77777777" w:rsidR="006C2995" w:rsidRPr="006C2995" w:rsidRDefault="006C2995" w:rsidP="006C2995">
      <w:pPr>
        <w:spacing w:line="400" w:lineRule="exact"/>
        <w:ind w:firstLineChars="200" w:firstLine="480"/>
        <w:rPr>
          <w:sz w:val="24"/>
        </w:rPr>
      </w:pPr>
      <w:r w:rsidRPr="006C2995">
        <w:rPr>
          <w:sz w:val="24"/>
        </w:rPr>
        <w:t>在交互功能方面，本章深入探讨了射线追踪、模型控制、巷道漫游以及点选功能的设计与实现，重点分析了射线追踪用于模型查询与用户交互的原理，巷道漫游基于第三人称控制器的应用，提升了系统的用户体验。此外，针对地质建模的特殊需求，还实现了坐标转换功能，为地质数据在不同空间参考系之间的切换提供了高效解决方案。</w:t>
      </w:r>
    </w:p>
    <w:p w14:paraId="3B989C36" w14:textId="77777777" w:rsidR="006C2995" w:rsidRPr="006C2995" w:rsidRDefault="006C2995" w:rsidP="006C2995">
      <w:pPr>
        <w:spacing w:line="400" w:lineRule="exact"/>
        <w:rPr>
          <w:sz w:val="24"/>
        </w:rPr>
      </w:pPr>
    </w:p>
    <w:p w14:paraId="68AD8DCB" w14:textId="77777777" w:rsidR="006C2995" w:rsidRPr="006C2995" w:rsidRDefault="006C2995" w:rsidP="006C2995">
      <w:pPr>
        <w:spacing w:line="400" w:lineRule="exact"/>
        <w:ind w:firstLineChars="200" w:firstLine="480"/>
        <w:rPr>
          <w:sz w:val="24"/>
        </w:rPr>
      </w:pPr>
      <w:r w:rsidRPr="006C2995">
        <w:rPr>
          <w:sz w:val="24"/>
        </w:rPr>
        <w:t>通过以上内容的探讨，本章全面展示了基于</w:t>
      </w:r>
      <w:r w:rsidRPr="006C2995">
        <w:rPr>
          <w:sz w:val="24"/>
        </w:rPr>
        <w:t>WebGL</w:t>
      </w:r>
      <w:r w:rsidRPr="006C2995">
        <w:rPr>
          <w:sz w:val="24"/>
        </w:rPr>
        <w:t>的地质建模与可视化技术的实际应用成果。这些技术的成功应用，不仅验证了三维可视化在地质建模中的可行性和高效性，还为后续系统功能的扩展奠定了坚实基础。</w:t>
      </w:r>
    </w:p>
    <w:p w14:paraId="65259E34" w14:textId="77777777" w:rsidR="006C2995" w:rsidRPr="006C2995" w:rsidRDefault="006C2995" w:rsidP="006C2995">
      <w:pPr>
        <w:spacing w:line="400" w:lineRule="exact"/>
        <w:rPr>
          <w:sz w:val="24"/>
        </w:rPr>
      </w:pPr>
    </w:p>
    <w:p w14:paraId="6F331B96"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黑体" w:eastAsia="黑体" w:hAnsi="宋体"/>
          <w:bCs/>
          <w:kern w:val="36"/>
          <w:sz w:val="24"/>
          <w:szCs w:val="36"/>
        </w:rPr>
        <w:br w:type="page"/>
      </w:r>
      <w:r w:rsidRPr="006C2995">
        <w:rPr>
          <w:rFonts w:ascii="Arial" w:eastAsia="黑体" w:hAnsi="Arial" w:cs="Arial" w:hint="eastAsia"/>
          <w:bCs/>
          <w:kern w:val="36"/>
          <w:sz w:val="32"/>
          <w:szCs w:val="36"/>
        </w:rPr>
        <w:lastRenderedPageBreak/>
        <w:t>4</w:t>
      </w:r>
      <w:r w:rsidRPr="006C2995">
        <w:rPr>
          <w:rFonts w:ascii="Arial" w:eastAsia="黑体" w:hAnsi="Arial" w:cs="Arial"/>
          <w:b/>
          <w:bCs/>
          <w:kern w:val="36"/>
          <w:sz w:val="32"/>
          <w:szCs w:val="36"/>
        </w:rPr>
        <w:t>三维地</w:t>
      </w:r>
      <w:r w:rsidRPr="006C2995">
        <w:rPr>
          <w:rFonts w:ascii="Arial" w:eastAsia="黑体" w:hAnsi="Arial" w:cs="Arial" w:hint="eastAsia"/>
          <w:b/>
          <w:bCs/>
          <w:kern w:val="36"/>
          <w:sz w:val="32"/>
          <w:szCs w:val="36"/>
        </w:rPr>
        <w:t>可视化系统开发</w:t>
      </w:r>
    </w:p>
    <w:p w14:paraId="16B63C83" w14:textId="760244ED"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系统结构</w:t>
      </w:r>
      <w:r w:rsidR="003622A2">
        <w:rPr>
          <w:rFonts w:eastAsia="黑体" w:hint="eastAsia"/>
          <w:sz w:val="28"/>
          <w:szCs w:val="32"/>
        </w:rPr>
        <w:t>及功能</w:t>
      </w:r>
    </w:p>
    <w:p w14:paraId="40B3037B" w14:textId="6354277F" w:rsidR="003622A2" w:rsidRDefault="003622A2" w:rsidP="003622A2">
      <w:r>
        <w:rPr>
          <w:rFonts w:hint="eastAsia"/>
        </w:rPr>
        <w:t xml:space="preserve">- </w:t>
      </w:r>
      <w:r>
        <w:rPr>
          <w:rFonts w:hint="eastAsia"/>
        </w:rPr>
        <w:t>系统结构流程图</w:t>
      </w:r>
    </w:p>
    <w:p w14:paraId="04BEF11C" w14:textId="6BD9952C" w:rsidR="003622A2" w:rsidRDefault="003622A2" w:rsidP="003622A2">
      <w:r>
        <w:rPr>
          <w:rFonts w:hint="eastAsia"/>
        </w:rPr>
        <w:t xml:space="preserve">- </w:t>
      </w:r>
      <w:r>
        <w:rPr>
          <w:rFonts w:hint="eastAsia"/>
        </w:rPr>
        <w:t>功能介绍</w:t>
      </w:r>
    </w:p>
    <w:p w14:paraId="27852273" w14:textId="2F09CA3A" w:rsidR="009500A1" w:rsidRPr="006C2995" w:rsidRDefault="009500A1" w:rsidP="003622A2">
      <w:pPr>
        <w:rPr>
          <w:rFonts w:hint="eastAsia"/>
        </w:rPr>
      </w:pPr>
      <w:r>
        <w:rPr>
          <w:rFonts w:hint="eastAsia"/>
        </w:rPr>
        <w:t>包含</w:t>
      </w:r>
      <w:r>
        <w:rPr>
          <w:rFonts w:hint="eastAsia"/>
        </w:rPr>
        <w:t>4.2 4.3 4.4</w:t>
      </w:r>
    </w:p>
    <w:p w14:paraId="70D50247" w14:textId="43B1978F" w:rsidR="006C2995" w:rsidRDefault="006C2995" w:rsidP="006C2995">
      <w:r w:rsidRPr="006C2995">
        <w:t>（原生</w:t>
      </w:r>
      <w:r w:rsidRPr="006C2995">
        <w:t>H5</w:t>
      </w:r>
      <w:r w:rsidRPr="006C2995">
        <w:t>开发</w:t>
      </w:r>
      <w:r w:rsidRPr="006C2995">
        <w:t>**</w:t>
      </w:r>
      <w:r w:rsidRPr="006C2995">
        <w:t>系统升级优化</w:t>
      </w:r>
      <w:r w:rsidRPr="006C2995">
        <w:t>**</w:t>
      </w:r>
      <w:r w:rsidRPr="006C2995">
        <w:t>为</w:t>
      </w:r>
      <w:r w:rsidRPr="006C2995">
        <w:t>VUE3</w:t>
      </w:r>
      <w:r w:rsidRPr="006C2995">
        <w:t>的框架开发）</w:t>
      </w:r>
    </w:p>
    <w:p w14:paraId="786D6BF2" w14:textId="77777777" w:rsidR="00B016E5" w:rsidRDefault="00B016E5" w:rsidP="00B016E5"/>
    <w:p w14:paraId="4FB30922" w14:textId="3F8BC86B" w:rsidR="00B016E5" w:rsidRDefault="00B016E5" w:rsidP="00B016E5">
      <w:pPr>
        <w:rPr>
          <w:rFonts w:hint="eastAsia"/>
        </w:rPr>
      </w:pPr>
      <w:r>
        <w:rPr>
          <w:rFonts w:hint="eastAsia"/>
        </w:rPr>
        <w:t>本章介绍三维地质建模系统的整体架构与主要功能模块，分析</w:t>
      </w:r>
      <w:r>
        <w:rPr>
          <w:rFonts w:hint="eastAsia"/>
        </w:rPr>
        <w:t xml:space="preserve"> </w:t>
      </w:r>
      <w:r>
        <w:rPr>
          <w:rFonts w:hint="eastAsia"/>
        </w:rPr>
        <w:t>原生</w:t>
      </w:r>
      <w:r>
        <w:rPr>
          <w:rFonts w:hint="eastAsia"/>
        </w:rPr>
        <w:t xml:space="preserve"> H5 </w:t>
      </w:r>
      <w:r>
        <w:rPr>
          <w:rFonts w:hint="eastAsia"/>
        </w:rPr>
        <w:t>开发</w:t>
      </w:r>
      <w:r>
        <w:rPr>
          <w:rFonts w:hint="eastAsia"/>
        </w:rPr>
        <w:t xml:space="preserve"> </w:t>
      </w:r>
      <w:r>
        <w:rPr>
          <w:rFonts w:hint="eastAsia"/>
        </w:rPr>
        <w:t>向</w:t>
      </w:r>
      <w:r>
        <w:rPr>
          <w:rFonts w:hint="eastAsia"/>
        </w:rPr>
        <w:t xml:space="preserve"> Vue 3 </w:t>
      </w:r>
      <w:r>
        <w:rPr>
          <w:rFonts w:hint="eastAsia"/>
        </w:rPr>
        <w:t>框架开发升级的优化过程。通过前端框架升级，系统在组件化管理、性能优化、交互体验</w:t>
      </w:r>
      <w:r>
        <w:rPr>
          <w:rFonts w:hint="eastAsia"/>
        </w:rPr>
        <w:t xml:space="preserve"> </w:t>
      </w:r>
      <w:r>
        <w:rPr>
          <w:rFonts w:hint="eastAsia"/>
        </w:rPr>
        <w:t>等方面得到显著提升，使其更加适应现代地质建模的可视化需求。</w:t>
      </w:r>
    </w:p>
    <w:p w14:paraId="119F9147" w14:textId="162A83C5" w:rsidR="00B016E5" w:rsidRDefault="00B016E5" w:rsidP="00B016E5">
      <w:pPr>
        <w:rPr>
          <w:rFonts w:hint="eastAsia"/>
        </w:rPr>
      </w:pPr>
      <w:r>
        <w:rPr>
          <w:rFonts w:hint="eastAsia"/>
        </w:rPr>
        <w:t>1</w:t>
      </w:r>
      <w:r>
        <w:rPr>
          <w:rFonts w:hint="eastAsia"/>
        </w:rPr>
        <w:t>、</w:t>
      </w:r>
      <w:r>
        <w:rPr>
          <w:rFonts w:hint="eastAsia"/>
        </w:rPr>
        <w:t>系统架构设计</w:t>
      </w:r>
    </w:p>
    <w:p w14:paraId="31951C2C" w14:textId="77777777" w:rsidR="00B016E5" w:rsidRDefault="00B016E5" w:rsidP="00B016E5">
      <w:pPr>
        <w:rPr>
          <w:rFonts w:hint="eastAsia"/>
        </w:rPr>
      </w:pPr>
      <w:r>
        <w:rPr>
          <w:rFonts w:hint="eastAsia"/>
        </w:rPr>
        <w:t>本系统采用</w:t>
      </w:r>
      <w:r>
        <w:rPr>
          <w:rFonts w:hint="eastAsia"/>
        </w:rPr>
        <w:t xml:space="preserve"> </w:t>
      </w:r>
      <w:r>
        <w:rPr>
          <w:rFonts w:hint="eastAsia"/>
        </w:rPr>
        <w:t>前后端分离</w:t>
      </w:r>
      <w:r>
        <w:rPr>
          <w:rFonts w:hint="eastAsia"/>
        </w:rPr>
        <w:t xml:space="preserve"> </w:t>
      </w:r>
      <w:r>
        <w:rPr>
          <w:rFonts w:hint="eastAsia"/>
        </w:rPr>
        <w:t>设计，结合</w:t>
      </w:r>
      <w:r>
        <w:rPr>
          <w:rFonts w:hint="eastAsia"/>
        </w:rPr>
        <w:t xml:space="preserve"> Vue 3 + Three.js + WebGL </w:t>
      </w:r>
      <w:r>
        <w:rPr>
          <w:rFonts w:hint="eastAsia"/>
        </w:rPr>
        <w:t>进行三维可视化渲染，并通过后端</w:t>
      </w:r>
      <w:r>
        <w:rPr>
          <w:rFonts w:hint="eastAsia"/>
        </w:rPr>
        <w:t xml:space="preserve"> Node.js + Python</w:t>
      </w:r>
      <w:r>
        <w:rPr>
          <w:rFonts w:hint="eastAsia"/>
        </w:rPr>
        <w:t>（</w:t>
      </w:r>
      <w:r>
        <w:rPr>
          <w:rFonts w:hint="eastAsia"/>
        </w:rPr>
        <w:t>Flask/</w:t>
      </w:r>
      <w:proofErr w:type="spellStart"/>
      <w:r>
        <w:rPr>
          <w:rFonts w:hint="eastAsia"/>
        </w:rPr>
        <w:t>FastAPI</w:t>
      </w:r>
      <w:proofErr w:type="spellEnd"/>
      <w:r>
        <w:rPr>
          <w:rFonts w:hint="eastAsia"/>
        </w:rPr>
        <w:t>）</w:t>
      </w:r>
      <w:r>
        <w:rPr>
          <w:rFonts w:hint="eastAsia"/>
        </w:rPr>
        <w:t xml:space="preserve"> </w:t>
      </w:r>
      <w:r>
        <w:rPr>
          <w:rFonts w:hint="eastAsia"/>
        </w:rPr>
        <w:t>提供数据处理及接口服务。系统整体架构如下：</w:t>
      </w:r>
    </w:p>
    <w:p w14:paraId="4066937C" w14:textId="46E8E87C" w:rsidR="00B016E5" w:rsidRDefault="00B016E5" w:rsidP="00B016E5">
      <w:pPr>
        <w:rPr>
          <w:rFonts w:hint="eastAsia"/>
        </w:rPr>
      </w:pPr>
      <w:r>
        <w:rPr>
          <w:rFonts w:hint="eastAsia"/>
        </w:rPr>
        <w:t>前端（</w:t>
      </w:r>
      <w:r>
        <w:rPr>
          <w:rFonts w:hint="eastAsia"/>
        </w:rPr>
        <w:t>Vue 3 + Three.js + WebGL</w:t>
      </w:r>
      <w:r>
        <w:rPr>
          <w:rFonts w:hint="eastAsia"/>
        </w:rPr>
        <w:t>）</w:t>
      </w:r>
    </w:p>
    <w:p w14:paraId="3A34CB2C"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Vue 3 </w:t>
      </w:r>
      <w:r>
        <w:rPr>
          <w:rFonts w:hint="eastAsia"/>
        </w:rPr>
        <w:t>组件化开发，提升</w:t>
      </w:r>
      <w:r>
        <w:rPr>
          <w:rFonts w:hint="eastAsia"/>
        </w:rPr>
        <w:t xml:space="preserve"> UI </w:t>
      </w:r>
      <w:r>
        <w:rPr>
          <w:rFonts w:hint="eastAsia"/>
        </w:rPr>
        <w:t>复用性与可维护性。</w:t>
      </w:r>
    </w:p>
    <w:p w14:paraId="166329A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利用</w:t>
      </w:r>
      <w:r>
        <w:rPr>
          <w:rFonts w:hint="eastAsia"/>
        </w:rPr>
        <w:t xml:space="preserve"> WebGL </w:t>
      </w:r>
      <w:r>
        <w:rPr>
          <w:rFonts w:hint="eastAsia"/>
        </w:rPr>
        <w:t>进行高效</w:t>
      </w:r>
      <w:r>
        <w:rPr>
          <w:rFonts w:hint="eastAsia"/>
        </w:rPr>
        <w:t xml:space="preserve"> </w:t>
      </w:r>
      <w:r>
        <w:rPr>
          <w:rFonts w:hint="eastAsia"/>
        </w:rPr>
        <w:t>三维地质可视化渲染。</w:t>
      </w:r>
    </w:p>
    <w:p w14:paraId="7540ECBD"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Zustand</w:t>
      </w:r>
      <w:proofErr w:type="spellEnd"/>
      <w:r>
        <w:rPr>
          <w:rFonts w:hint="eastAsia"/>
        </w:rPr>
        <w:t>/</w:t>
      </w:r>
      <w:proofErr w:type="spellStart"/>
      <w:r>
        <w:rPr>
          <w:rFonts w:hint="eastAsia"/>
        </w:rPr>
        <w:t>Pinia</w:t>
      </w:r>
      <w:proofErr w:type="spellEnd"/>
      <w:r>
        <w:rPr>
          <w:rFonts w:hint="eastAsia"/>
        </w:rPr>
        <w:t xml:space="preserve"> </w:t>
      </w:r>
      <w:r>
        <w:rPr>
          <w:rFonts w:hint="eastAsia"/>
        </w:rPr>
        <w:t>进行状态管理，实现数据共享。</w:t>
      </w:r>
    </w:p>
    <w:p w14:paraId="56C6F409" w14:textId="66D847D7" w:rsidR="00B016E5" w:rsidRDefault="00B016E5" w:rsidP="00B016E5">
      <w:pPr>
        <w:rPr>
          <w:rFonts w:hint="eastAsia"/>
        </w:rPr>
      </w:pPr>
      <w:r>
        <w:rPr>
          <w:rFonts w:hint="eastAsia"/>
        </w:rPr>
        <w:t>后端（</w:t>
      </w:r>
      <w:r>
        <w:rPr>
          <w:rFonts w:hint="eastAsia"/>
        </w:rPr>
        <w:t>Spring</w:t>
      </w:r>
      <w:r>
        <w:rPr>
          <w:rFonts w:hint="eastAsia"/>
        </w:rPr>
        <w:t xml:space="preserve"> + </w:t>
      </w:r>
      <w:r>
        <w:rPr>
          <w:rFonts w:hint="eastAsia"/>
        </w:rPr>
        <w:t>Java</w:t>
      </w:r>
      <w:r>
        <w:rPr>
          <w:rFonts w:hint="eastAsia"/>
        </w:rPr>
        <w:t>）</w:t>
      </w:r>
    </w:p>
    <w:p w14:paraId="298CF455" w14:textId="77777777" w:rsidR="00B016E5" w:rsidRDefault="00B016E5" w:rsidP="00B016E5">
      <w:pPr>
        <w:rPr>
          <w:rFonts w:hint="eastAsia"/>
        </w:rPr>
      </w:pPr>
      <w:r>
        <w:rPr>
          <w:rFonts w:hint="eastAsia"/>
        </w:rPr>
        <w:tab/>
      </w:r>
      <w:r>
        <w:rPr>
          <w:rFonts w:hint="eastAsia"/>
        </w:rPr>
        <w:t>•</w:t>
      </w:r>
      <w:r>
        <w:rPr>
          <w:rFonts w:hint="eastAsia"/>
        </w:rPr>
        <w:tab/>
      </w:r>
      <w:r>
        <w:rPr>
          <w:rFonts w:hint="eastAsia"/>
        </w:rPr>
        <w:t>负责地质数据的存储、处理及</w:t>
      </w:r>
      <w:r>
        <w:rPr>
          <w:rFonts w:hint="eastAsia"/>
        </w:rPr>
        <w:t xml:space="preserve"> API </w:t>
      </w:r>
      <w:r>
        <w:rPr>
          <w:rFonts w:hint="eastAsia"/>
        </w:rPr>
        <w:t>提供。</w:t>
      </w:r>
    </w:p>
    <w:p w14:paraId="1F862C69" w14:textId="720A1684" w:rsidR="00B016E5" w:rsidRDefault="00B016E5" w:rsidP="00B016E5">
      <w:pPr>
        <w:rPr>
          <w:rFonts w:hint="eastAsia"/>
        </w:rPr>
      </w:pPr>
      <w:r>
        <w:rPr>
          <w:rFonts w:hint="eastAsia"/>
        </w:rPr>
        <w:tab/>
      </w:r>
      <w:r>
        <w:rPr>
          <w:rFonts w:hint="eastAsia"/>
        </w:rPr>
        <w:t>•</w:t>
      </w:r>
      <w:r>
        <w:rPr>
          <w:rFonts w:hint="eastAsia"/>
        </w:rPr>
        <w:tab/>
      </w:r>
      <w:r>
        <w:rPr>
          <w:rFonts w:hint="eastAsia"/>
        </w:rPr>
        <w:t>通过</w:t>
      </w:r>
      <w:r>
        <w:rPr>
          <w:rFonts w:hint="eastAsia"/>
        </w:rPr>
        <w:t xml:space="preserve"> </w:t>
      </w:r>
      <w:r>
        <w:t>Java</w:t>
      </w:r>
      <w:r>
        <w:rPr>
          <w:rFonts w:hint="eastAsia"/>
        </w:rPr>
        <w:t xml:space="preserve"> </w:t>
      </w:r>
      <w:r>
        <w:rPr>
          <w:rFonts w:hint="eastAsia"/>
        </w:rPr>
        <w:t>进行坐标转换、</w:t>
      </w:r>
      <w:r>
        <w:rPr>
          <w:rFonts w:hint="eastAsia"/>
        </w:rPr>
        <w:t xml:space="preserve">Delaunay </w:t>
      </w:r>
      <w:r>
        <w:rPr>
          <w:rFonts w:hint="eastAsia"/>
        </w:rPr>
        <w:t>三角剖分及地层建模</w:t>
      </w:r>
      <w:r>
        <w:rPr>
          <w:rFonts w:hint="eastAsia"/>
        </w:rPr>
        <w:t xml:space="preserve"> </w:t>
      </w:r>
      <w:r>
        <w:rPr>
          <w:rFonts w:hint="eastAsia"/>
        </w:rPr>
        <w:t>计算。</w:t>
      </w:r>
    </w:p>
    <w:p w14:paraId="50517E3A" w14:textId="3EF2E5E9" w:rsidR="00B016E5" w:rsidRDefault="00B016E5" w:rsidP="00B016E5">
      <w:pPr>
        <w:rPr>
          <w:rFonts w:hint="eastAsia"/>
        </w:rPr>
      </w:pPr>
      <w:r>
        <w:rPr>
          <w:rFonts w:hint="eastAsia"/>
        </w:rPr>
        <w:t>数据库（</w:t>
      </w:r>
      <w:r>
        <w:rPr>
          <w:rFonts w:hint="eastAsia"/>
        </w:rPr>
        <w:t>PostgreSQL/</w:t>
      </w:r>
      <w:proofErr w:type="spellStart"/>
      <w:r>
        <w:rPr>
          <w:rFonts w:hint="eastAsia"/>
        </w:rPr>
        <w:t>PostGIS</w:t>
      </w:r>
      <w:proofErr w:type="spellEnd"/>
      <w:r>
        <w:rPr>
          <w:rFonts w:hint="eastAsia"/>
        </w:rPr>
        <w:t>）</w:t>
      </w:r>
    </w:p>
    <w:p w14:paraId="61644A77"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存储</w:t>
      </w:r>
      <w:r>
        <w:rPr>
          <w:rFonts w:hint="eastAsia"/>
        </w:rPr>
        <w:t xml:space="preserve"> </w:t>
      </w:r>
      <w:r>
        <w:rPr>
          <w:rFonts w:hint="eastAsia"/>
        </w:rPr>
        <w:t>地质钻孔数据、剖面数据、巷道模型信息。</w:t>
      </w:r>
    </w:p>
    <w:p w14:paraId="3C838638" w14:textId="211865B0" w:rsidR="00B016E5" w:rsidRDefault="00B016E5" w:rsidP="00B016E5">
      <w:pPr>
        <w:rPr>
          <w:rFonts w:hint="eastAsia"/>
        </w:rPr>
      </w:pPr>
      <w:r>
        <w:rPr>
          <w:rFonts w:hint="eastAsia"/>
        </w:rPr>
        <w:tab/>
      </w:r>
      <w:r>
        <w:rPr>
          <w:rFonts w:hint="eastAsia"/>
        </w:rPr>
        <w:t>•</w:t>
      </w:r>
      <w:r>
        <w:rPr>
          <w:rFonts w:hint="eastAsia"/>
        </w:rPr>
        <w:tab/>
      </w:r>
      <w:r>
        <w:rPr>
          <w:rFonts w:hint="eastAsia"/>
        </w:rPr>
        <w:t>采用</w:t>
      </w:r>
      <w:r>
        <w:rPr>
          <w:rFonts w:hint="eastAsia"/>
        </w:rPr>
        <w:t xml:space="preserve"> </w:t>
      </w:r>
      <w:proofErr w:type="spellStart"/>
      <w:r>
        <w:rPr>
          <w:rFonts w:hint="eastAsia"/>
        </w:rPr>
        <w:t>PostGIS</w:t>
      </w:r>
      <w:proofErr w:type="spellEnd"/>
      <w:r>
        <w:rPr>
          <w:rFonts w:hint="eastAsia"/>
        </w:rPr>
        <w:t xml:space="preserve"> </w:t>
      </w:r>
      <w:r>
        <w:rPr>
          <w:rFonts w:hint="eastAsia"/>
        </w:rPr>
        <w:t>进行地理数据索引，提高查询效率。</w:t>
      </w:r>
    </w:p>
    <w:p w14:paraId="2F5FC230" w14:textId="2BE252F9" w:rsidR="00B016E5" w:rsidRDefault="00B016E5" w:rsidP="00B016E5">
      <w:pPr>
        <w:rPr>
          <w:rFonts w:hint="eastAsia"/>
        </w:rPr>
      </w:pPr>
      <w:r>
        <w:rPr>
          <w:rFonts w:hint="eastAsia"/>
        </w:rPr>
        <w:t>2</w:t>
      </w:r>
      <w:r>
        <w:rPr>
          <w:rFonts w:hint="eastAsia"/>
        </w:rPr>
        <w:t>、</w:t>
      </w:r>
      <w:r>
        <w:rPr>
          <w:rFonts w:hint="eastAsia"/>
        </w:rPr>
        <w:t>系统流程图</w:t>
      </w:r>
    </w:p>
    <w:p w14:paraId="07A97EC3" w14:textId="77777777" w:rsidR="00B016E5" w:rsidRDefault="00B016E5" w:rsidP="00B016E5">
      <w:pPr>
        <w:rPr>
          <w:rFonts w:hint="eastAsia"/>
        </w:rPr>
      </w:pPr>
      <w:r>
        <w:rPr>
          <w:rFonts w:hint="eastAsia"/>
        </w:rPr>
        <w:t>升级后的</w:t>
      </w:r>
      <w:r>
        <w:rPr>
          <w:rFonts w:hint="eastAsia"/>
        </w:rPr>
        <w:t xml:space="preserve"> Vue 3 </w:t>
      </w:r>
      <w:r>
        <w:rPr>
          <w:rFonts w:hint="eastAsia"/>
        </w:rPr>
        <w:t>系统架构流程如下：</w:t>
      </w:r>
    </w:p>
    <w:p w14:paraId="4CED7A5E" w14:textId="1DCBDE88" w:rsidR="00B016E5" w:rsidRDefault="00B016E5" w:rsidP="00B016E5">
      <w:pPr>
        <w:jc w:val="center"/>
        <w:rPr>
          <w:rFonts w:hint="eastAsia"/>
        </w:rPr>
      </w:pPr>
      <w:r w:rsidRPr="00B016E5">
        <w:drawing>
          <wp:inline distT="0" distB="0" distL="0" distR="0" wp14:anchorId="74FA10E0" wp14:editId="3EAD6A18">
            <wp:extent cx="2718486" cy="2048174"/>
            <wp:effectExtent l="0" t="0" r="0" b="0"/>
            <wp:docPr id="111819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85" name=""/>
                    <pic:cNvPicPr/>
                  </pic:nvPicPr>
                  <pic:blipFill>
                    <a:blip r:embed="rId28"/>
                    <a:stretch>
                      <a:fillRect/>
                    </a:stretch>
                  </pic:blipFill>
                  <pic:spPr>
                    <a:xfrm>
                      <a:off x="0" y="0"/>
                      <a:ext cx="2732945" cy="2059068"/>
                    </a:xfrm>
                    <a:prstGeom prst="rect">
                      <a:avLst/>
                    </a:prstGeom>
                  </pic:spPr>
                </pic:pic>
              </a:graphicData>
            </a:graphic>
          </wp:inline>
        </w:drawing>
      </w:r>
    </w:p>
    <w:p w14:paraId="0F8B7C7F" w14:textId="636D4167" w:rsidR="009500A1" w:rsidRPr="00561FC7" w:rsidRDefault="006C2995" w:rsidP="00561FC7">
      <w:pPr>
        <w:keepNext/>
        <w:keepLines/>
        <w:snapToGrid w:val="0"/>
        <w:spacing w:before="240" w:after="120" w:line="360" w:lineRule="auto"/>
        <w:outlineLvl w:val="1"/>
        <w:rPr>
          <w:rFonts w:eastAsia="黑体" w:hint="eastAsia"/>
          <w:bCs/>
          <w:sz w:val="24"/>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2</w:t>
      </w:r>
      <w:r w:rsidRPr="006C2995">
        <w:rPr>
          <w:rFonts w:eastAsia="黑体" w:hint="eastAsia"/>
          <w:bCs/>
          <w:sz w:val="24"/>
        </w:rPr>
        <w:t>模型可视化</w:t>
      </w:r>
      <w:r w:rsidR="003622A2">
        <w:rPr>
          <w:rFonts w:eastAsia="黑体" w:hint="eastAsia"/>
          <w:bCs/>
          <w:sz w:val="24"/>
        </w:rPr>
        <w:t>及优化（创新点</w:t>
      </w:r>
      <w:r w:rsidR="003622A2">
        <w:rPr>
          <w:rFonts w:eastAsia="黑体" w:hint="eastAsia"/>
          <w:bCs/>
          <w:sz w:val="24"/>
        </w:rPr>
        <w:t>2</w:t>
      </w:r>
      <w:r w:rsidR="00561FC7">
        <w:rPr>
          <w:rFonts w:eastAsia="黑体" w:hint="eastAsia"/>
          <w:bCs/>
          <w:sz w:val="24"/>
        </w:rPr>
        <w:t>、图表、理论模型</w:t>
      </w:r>
      <w:r w:rsidR="003622A2">
        <w:rPr>
          <w:rFonts w:eastAsia="黑体" w:hint="eastAsia"/>
          <w:bCs/>
          <w:sz w:val="24"/>
        </w:rPr>
        <w:t>）</w:t>
      </w:r>
    </w:p>
    <w:p w14:paraId="2B6A32A3" w14:textId="3522B521" w:rsidR="009500A1" w:rsidRDefault="009500A1" w:rsidP="003622A2">
      <w:r>
        <w:rPr>
          <w:rFonts w:hint="eastAsia"/>
        </w:rPr>
        <w:t>需要一些方法或数据上的比较</w:t>
      </w:r>
    </w:p>
    <w:p w14:paraId="4165D310" w14:textId="4FD4A27B" w:rsidR="003622A2" w:rsidRDefault="003622A2" w:rsidP="003622A2">
      <w:r>
        <w:rPr>
          <w:rFonts w:hint="eastAsia"/>
        </w:rPr>
        <w:lastRenderedPageBreak/>
        <w:t xml:space="preserve">- </w:t>
      </w:r>
      <w:r>
        <w:rPr>
          <w:rFonts w:hint="eastAsia"/>
        </w:rPr>
        <w:t>原生的</w:t>
      </w:r>
      <w:r>
        <w:rPr>
          <w:rFonts w:hint="eastAsia"/>
        </w:rPr>
        <w:t xml:space="preserve">html </w:t>
      </w:r>
      <w:r>
        <w:rPr>
          <w:rFonts w:hint="eastAsia"/>
        </w:rPr>
        <w:t>和</w:t>
      </w:r>
      <w:r>
        <w:rPr>
          <w:rFonts w:hint="eastAsia"/>
        </w:rPr>
        <w:t>VUE3</w:t>
      </w:r>
      <w:r>
        <w:rPr>
          <w:rFonts w:hint="eastAsia"/>
        </w:rPr>
        <w:t>下的环境。</w:t>
      </w:r>
    </w:p>
    <w:p w14:paraId="07BD89D9" w14:textId="6254C9C0" w:rsidR="003622A2" w:rsidRDefault="003622A2" w:rsidP="003622A2">
      <w:r>
        <w:rPr>
          <w:rFonts w:hint="eastAsia"/>
        </w:rPr>
        <w:t xml:space="preserve">- </w:t>
      </w:r>
      <w:r>
        <w:rPr>
          <w:rFonts w:hint="eastAsia"/>
        </w:rPr>
        <w:t>大量数据的异步加载</w:t>
      </w:r>
    </w:p>
    <w:p w14:paraId="6DC424A4" w14:textId="16DCBBEC" w:rsidR="003622A2" w:rsidRDefault="003622A2" w:rsidP="003622A2">
      <w:r>
        <w:rPr>
          <w:rFonts w:hint="eastAsia"/>
        </w:rPr>
        <w:t xml:space="preserve">- </w:t>
      </w:r>
      <w:r>
        <w:rPr>
          <w:rFonts w:hint="eastAsia"/>
        </w:rPr>
        <w:t>内存占用的优化</w:t>
      </w:r>
    </w:p>
    <w:p w14:paraId="6C46E14B" w14:textId="77777777" w:rsidR="005F6F87" w:rsidRDefault="005F6F87" w:rsidP="005F6F87">
      <w:pPr>
        <w:spacing w:line="400" w:lineRule="exact"/>
        <w:ind w:firstLineChars="200" w:firstLine="440"/>
        <w:rPr>
          <w:sz w:val="24"/>
        </w:rPr>
      </w:pPr>
      <w:r w:rsidRPr="006C2995">
        <w:rPr>
          <w:rFonts w:ascii="DengXian" w:eastAsia="DengXian" w:hAnsi="DengXian"/>
          <w:sz w:val="22"/>
        </w:rPr>
        <w:t>三</w:t>
      </w:r>
      <w:r w:rsidRPr="006C2995">
        <w:rPr>
          <w:sz w:val="24"/>
        </w:rPr>
        <w:t>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127D2067" w14:textId="774CB5DB" w:rsidR="00561FC7" w:rsidRPr="006C2995" w:rsidRDefault="00561FC7" w:rsidP="005F6F87">
      <w:pPr>
        <w:spacing w:line="400" w:lineRule="exact"/>
        <w:ind w:firstLineChars="200" w:firstLine="480"/>
        <w:rPr>
          <w:rFonts w:hint="eastAsia"/>
          <w:color w:val="FF0000"/>
          <w:sz w:val="24"/>
        </w:rPr>
      </w:pPr>
      <w:r w:rsidRPr="00561FC7">
        <w:rPr>
          <w:rFonts w:hint="eastAsia"/>
          <w:color w:val="FF0000"/>
          <w:sz w:val="24"/>
        </w:rPr>
        <w:t>（优化内容扩充</w:t>
      </w:r>
      <w:r>
        <w:rPr>
          <w:rFonts w:hint="eastAsia"/>
          <w:color w:val="FF0000"/>
          <w:sz w:val="24"/>
        </w:rPr>
        <w:t>、图，四级目录</w:t>
      </w:r>
      <w:r>
        <w:rPr>
          <w:rFonts w:hint="eastAsia"/>
          <w:color w:val="FF0000"/>
          <w:sz w:val="24"/>
        </w:rPr>
        <w:t xml:space="preserve"> </w:t>
      </w:r>
      <w:r w:rsidRPr="00561FC7">
        <w:rPr>
          <w:rFonts w:hint="eastAsia"/>
          <w:color w:val="FF0000"/>
          <w:sz w:val="24"/>
        </w:rPr>
        <w:t>）</w:t>
      </w:r>
    </w:p>
    <w:p w14:paraId="725CB523" w14:textId="6B32DCCE" w:rsidR="005F6F87" w:rsidRDefault="00561FC7" w:rsidP="00561FC7">
      <w:pPr>
        <w:keepNext/>
        <w:keepLines/>
        <w:snapToGrid w:val="0"/>
        <w:spacing w:before="120" w:after="120" w:line="360" w:lineRule="auto"/>
        <w:outlineLvl w:val="2"/>
        <w:rPr>
          <w:rFonts w:eastAsia="黑体"/>
          <w:bCs/>
          <w:sz w:val="24"/>
        </w:rPr>
      </w:pPr>
      <w:r w:rsidRPr="00561FC7">
        <w:rPr>
          <w:rFonts w:eastAsia="黑体" w:hint="eastAsia"/>
          <w:bCs/>
          <w:sz w:val="24"/>
        </w:rPr>
        <w:t>4.2.</w:t>
      </w:r>
      <w:r>
        <w:rPr>
          <w:rFonts w:eastAsia="黑体" w:hint="eastAsia"/>
          <w:bCs/>
          <w:sz w:val="24"/>
        </w:rPr>
        <w:t>1</w:t>
      </w:r>
      <w:r w:rsidRPr="00561FC7">
        <w:rPr>
          <w:rFonts w:eastAsia="黑体" w:hint="eastAsia"/>
          <w:bCs/>
          <w:sz w:val="24"/>
        </w:rPr>
        <w:t>模型可视化方法</w:t>
      </w:r>
    </w:p>
    <w:p w14:paraId="5F7E63A6" w14:textId="0D37583A" w:rsidR="00493E6E" w:rsidRDefault="00493E6E" w:rsidP="00493E6E">
      <w:pPr>
        <w:rPr>
          <w:rFonts w:hint="eastAsia"/>
        </w:rPr>
      </w:pPr>
      <w:r>
        <w:rPr>
          <w:rFonts w:hint="eastAsia"/>
        </w:rPr>
        <w:t>1.</w:t>
      </w:r>
      <w:r>
        <w:rPr>
          <w:rFonts w:hint="eastAsia"/>
        </w:rPr>
        <w:t>地层模型的可视化</w:t>
      </w:r>
    </w:p>
    <w:p w14:paraId="6330A4C3" w14:textId="77777777" w:rsidR="00493E6E" w:rsidRPr="006C2995" w:rsidRDefault="00493E6E" w:rsidP="00493E6E">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5C2DBFA1" w14:textId="77777777" w:rsidR="00493E6E" w:rsidRPr="006C2995" w:rsidRDefault="00493E6E" w:rsidP="00493E6E">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621D67D1" w14:textId="77777777" w:rsidR="00493E6E" w:rsidRPr="006C2995" w:rsidRDefault="00493E6E" w:rsidP="00493E6E">
      <w:pPr>
        <w:spacing w:line="400" w:lineRule="exact"/>
        <w:ind w:firstLineChars="200" w:firstLine="480"/>
        <w:rPr>
          <w:sz w:val="24"/>
        </w:rPr>
      </w:pPr>
      <w:r>
        <w:rPr>
          <w:sz w:val="24"/>
        </w:rPr>
        <w:t xml:space="preserve">a. </w:t>
      </w:r>
      <w:r w:rsidRPr="006C2995">
        <w:rPr>
          <w:sz w:val="24"/>
        </w:rPr>
        <w:t>采样点的三角剖分。</w:t>
      </w:r>
    </w:p>
    <w:p w14:paraId="1D249F16" w14:textId="77777777" w:rsidR="00493E6E" w:rsidRPr="006C2995" w:rsidRDefault="00493E6E" w:rsidP="00493E6E">
      <w:pPr>
        <w:spacing w:line="400" w:lineRule="exact"/>
        <w:ind w:firstLineChars="200" w:firstLine="480"/>
        <w:rPr>
          <w:sz w:val="24"/>
        </w:rPr>
      </w:pPr>
      <w:r>
        <w:rPr>
          <w:sz w:val="24"/>
        </w:rPr>
        <w:t xml:space="preserve">b. </w:t>
      </w:r>
      <w:r w:rsidRPr="006C2995">
        <w:rPr>
          <w:sz w:val="24"/>
        </w:rPr>
        <w:t>法向量计算用于确定光照方向。</w:t>
      </w:r>
    </w:p>
    <w:p w14:paraId="20F7C086" w14:textId="77777777" w:rsidR="00493E6E" w:rsidRPr="006C2995" w:rsidRDefault="00493E6E" w:rsidP="00493E6E">
      <w:pPr>
        <w:spacing w:line="400" w:lineRule="exact"/>
        <w:ind w:firstLineChars="200" w:firstLine="480"/>
        <w:rPr>
          <w:sz w:val="24"/>
        </w:rPr>
      </w:pPr>
      <w:r>
        <w:rPr>
          <w:sz w:val="24"/>
        </w:rPr>
        <w:t xml:space="preserve">c. </w:t>
      </w:r>
      <w:r w:rsidRPr="006C2995">
        <w:rPr>
          <w:sz w:val="24"/>
        </w:rPr>
        <w:t>顶点纹理映射，用于地质材质（如岩石纹理）的赋予。</w:t>
      </w:r>
    </w:p>
    <w:p w14:paraId="5BA18AA0" w14:textId="77777777" w:rsidR="00493E6E" w:rsidRPr="006C2995" w:rsidRDefault="00493E6E" w:rsidP="00493E6E">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F5013EF" w14:textId="77777777" w:rsidR="00493E6E" w:rsidRPr="006C2995" w:rsidRDefault="00493E6E" w:rsidP="00493E6E">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1E19A2AD" w14:textId="77777777" w:rsidR="00493E6E" w:rsidRPr="006C2995" w:rsidRDefault="00493E6E" w:rsidP="00493E6E">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58827B12" w14:textId="77777777" w:rsidR="00493E6E" w:rsidRPr="006C2995" w:rsidRDefault="00493E6E" w:rsidP="00493E6E">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20B85288" w14:textId="77777777" w:rsidR="00493E6E" w:rsidRPr="006C2995" w:rsidRDefault="00493E6E" w:rsidP="00493E6E">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5A4301F2" w14:textId="77777777" w:rsidR="00493E6E" w:rsidRPr="006C2995" w:rsidRDefault="00493E6E" w:rsidP="00493E6E">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7AE993F" w14:textId="77777777" w:rsidR="00493E6E" w:rsidRPr="006C2995" w:rsidRDefault="00493E6E" w:rsidP="00493E6E">
      <w:pPr>
        <w:spacing w:line="400" w:lineRule="exact"/>
        <w:ind w:firstLineChars="200" w:firstLine="480"/>
        <w:rPr>
          <w:sz w:val="24"/>
        </w:rPr>
      </w:pPr>
      <w:r w:rsidRPr="006C2995">
        <w:rPr>
          <w:sz w:val="24"/>
        </w:rPr>
        <w:t>三角形的法向量：</w:t>
      </w:r>
    </w:p>
    <w:p w14:paraId="6039FB26" w14:textId="77777777" w:rsidR="00493E6E" w:rsidRPr="00561FC7" w:rsidRDefault="00493E6E" w:rsidP="00493E6E">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2B64C4E9" w14:textId="77777777" w:rsidR="00493E6E" w:rsidRDefault="00493E6E" w:rsidP="00493E6E">
      <w:pPr>
        <w:spacing w:line="400" w:lineRule="exact"/>
        <w:ind w:firstLineChars="200" w:firstLine="480"/>
        <w:rPr>
          <w:rFonts w:hint="eastAsia"/>
          <w:sz w:val="24"/>
        </w:rPr>
      </w:pPr>
    </w:p>
    <w:p w14:paraId="32D00A56" w14:textId="77777777" w:rsidR="00493E6E" w:rsidRPr="00561FC7" w:rsidRDefault="00493E6E" w:rsidP="00493E6E">
      <w:pPr>
        <w:rPr>
          <w:rFonts w:hint="eastAsia"/>
        </w:rPr>
      </w:pPr>
    </w:p>
    <w:p w14:paraId="699E017D" w14:textId="77777777" w:rsidR="005F6F87" w:rsidRPr="006C2995" w:rsidRDefault="005F6F87" w:rsidP="005F6F87">
      <w:pPr>
        <w:spacing w:line="400" w:lineRule="exact"/>
        <w:rPr>
          <w:rFonts w:hint="eastAsia"/>
          <w:sz w:val="24"/>
        </w:rPr>
      </w:pPr>
      <w:r w:rsidRPr="006C2995">
        <w:rPr>
          <w:sz w:val="24"/>
        </w:rPr>
        <w:t xml:space="preserve">2. </w:t>
      </w:r>
      <w:r w:rsidRPr="006C2995">
        <w:rPr>
          <w:sz w:val="24"/>
        </w:rPr>
        <w:t>钻孔圆柱体的可视化</w:t>
      </w:r>
    </w:p>
    <w:p w14:paraId="6DAC0953" w14:textId="77777777" w:rsidR="005F6F87" w:rsidRPr="006C2995" w:rsidRDefault="005F6F87" w:rsidP="005F6F87">
      <w:pPr>
        <w:spacing w:line="400" w:lineRule="exact"/>
        <w:ind w:firstLineChars="200" w:firstLine="480"/>
        <w:rPr>
          <w:sz w:val="24"/>
        </w:rPr>
      </w:pPr>
      <w:r w:rsidRPr="006C2995">
        <w:rPr>
          <w:sz w:val="24"/>
        </w:rPr>
        <w:t>钻孔是地质勘探中的重要数据结构，通常以</w:t>
      </w:r>
      <w:r w:rsidRPr="006C2995">
        <w:rPr>
          <w:sz w:val="24"/>
        </w:rPr>
        <w:t xml:space="preserve"> </w:t>
      </w:r>
      <w:r w:rsidRPr="006C2995">
        <w:rPr>
          <w:sz w:val="24"/>
        </w:rPr>
        <w:t>圆柱体</w:t>
      </w:r>
      <w:r w:rsidRPr="006C2995">
        <w:rPr>
          <w:sz w:val="24"/>
        </w:rPr>
        <w:t xml:space="preserve"> </w:t>
      </w:r>
      <w:r w:rsidRPr="006C2995">
        <w:rPr>
          <w:sz w:val="24"/>
        </w:rPr>
        <w:t>的形式进行可视化，以表示地下样本的取样点。</w:t>
      </w:r>
    </w:p>
    <w:p w14:paraId="7BEEAB16"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0E266774"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使用圆柱体几何体构建钻孔，设置顶点位置、半径和高度。</w:t>
      </w:r>
    </w:p>
    <w:p w14:paraId="725B7560" w14:textId="77777777" w:rsidR="005F6F87" w:rsidRPr="006C2995" w:rsidRDefault="005F6F87" w:rsidP="005F6F87">
      <w:pPr>
        <w:spacing w:line="400" w:lineRule="exact"/>
        <w:ind w:firstLineChars="200" w:firstLine="480"/>
        <w:rPr>
          <w:sz w:val="24"/>
        </w:rPr>
      </w:pPr>
      <w:r>
        <w:rPr>
          <w:sz w:val="24"/>
        </w:rPr>
        <w:lastRenderedPageBreak/>
        <w:t xml:space="preserve">b. </w:t>
      </w:r>
      <w:r w:rsidRPr="006C2995">
        <w:rPr>
          <w:sz w:val="24"/>
        </w:rPr>
        <w:t>根据钻孔深度和地质属性，采用颜色渐变或纹理映射进行表示。</w:t>
      </w:r>
    </w:p>
    <w:p w14:paraId="39B2D278"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1C412355" w14:textId="77777777" w:rsidR="005F6F87" w:rsidRPr="006C2995" w:rsidRDefault="005F6F87" w:rsidP="005F6F87">
      <w:pPr>
        <w:spacing w:line="400" w:lineRule="exact"/>
        <w:ind w:firstLineChars="200" w:firstLine="480"/>
        <w:rPr>
          <w:sz w:val="24"/>
        </w:rPr>
      </w:pPr>
      <w:r>
        <w:rPr>
          <w:rFonts w:hint="eastAsia"/>
          <w:sz w:val="24"/>
        </w:rPr>
        <w:t>a</w:t>
      </w:r>
      <w:r>
        <w:rPr>
          <w:sz w:val="24"/>
        </w:rPr>
        <w:t xml:space="preserve">. </w:t>
      </w:r>
      <w:r w:rsidRPr="006C2995">
        <w:rPr>
          <w:sz w:val="24"/>
        </w:rPr>
        <w:t>通过采样点构建圆柱体，圆柱体的底面和顶面分别对应钻孔的起点和终点。</w:t>
      </w:r>
    </w:p>
    <w:p w14:paraId="09F53046"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动态调整圆柱体的高度和颜色，以反映不同深度的地层变化。</w:t>
      </w:r>
    </w:p>
    <w:p w14:paraId="1E49B058"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0BFEDB51" w14:textId="77777777" w:rsidR="005F6F87" w:rsidRPr="006C2995" w:rsidRDefault="005F6F87" w:rsidP="005F6F87">
      <w:pPr>
        <w:spacing w:line="400" w:lineRule="exact"/>
        <w:ind w:firstLineChars="200" w:firstLine="480"/>
        <w:rPr>
          <w:sz w:val="24"/>
        </w:rPr>
      </w:pPr>
      <w:r w:rsidRPr="006C2995">
        <w:rPr>
          <w:sz w:val="24"/>
        </w:rPr>
        <w:t>圆柱体的构建基于参数化方程：</w:t>
      </w:r>
    </w:p>
    <w:p w14:paraId="4B306082"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x=r·cos(θ),  y=r·sin(θ),  z∈[</m:t>
          </m:r>
          <m:sSub>
            <m:sSubPr>
              <m:ctrlPr>
                <w:rPr>
                  <w:rFonts w:ascii="Cambria Math" w:hAnsi="Cambria Math"/>
                  <w:sz w:val="24"/>
                </w:rPr>
              </m:ctrlPr>
            </m:sSubPr>
            <m:e>
              <m:r>
                <w:rPr>
                  <w:rFonts w:ascii="Cambria Math" w:hAnsi="Cambria Math"/>
                  <w:sz w:val="24"/>
                </w:rPr>
                <m:t>z</m:t>
              </m:r>
            </m:e>
            <m:sub>
              <m:r>
                <m:rPr>
                  <m:nor/>
                </m:rPr>
                <w:rPr>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m:rPr>
                  <m:nor/>
                </m:rPr>
                <w:rPr>
                  <w:sz w:val="24"/>
                </w:rPr>
                <m:t>max</m:t>
              </m:r>
            </m:sub>
          </m:sSub>
          <m:r>
            <w:rPr>
              <w:rFonts w:ascii="Cambria Math" w:hAnsi="Cambria Math"/>
              <w:sz w:val="24"/>
            </w:rPr>
            <m:t>]</m:t>
          </m:r>
        </m:oMath>
      </m:oMathPara>
    </w:p>
    <w:p w14:paraId="19F329E7" w14:textId="77777777" w:rsidR="005F6F87" w:rsidRPr="006C2995" w:rsidRDefault="005F6F87" w:rsidP="005F6F87">
      <w:pPr>
        <w:spacing w:line="400" w:lineRule="exact"/>
        <w:ind w:firstLineChars="200" w:firstLine="480"/>
        <w:rPr>
          <w:sz w:val="24"/>
        </w:rPr>
      </w:pPr>
      <w:r w:rsidRPr="006C2995">
        <w:rPr>
          <w:sz w:val="24"/>
        </w:rPr>
        <w:t>其中</w:t>
      </w:r>
      <w:r w:rsidRPr="006C2995">
        <w:rPr>
          <w:sz w:val="24"/>
        </w:rPr>
        <w:t xml:space="preserve"> </w:t>
      </w:r>
      <m:oMath>
        <m:r>
          <w:rPr>
            <w:rFonts w:ascii="Cambria Math" w:hAnsi="Cambria Math"/>
            <w:sz w:val="24"/>
          </w:rPr>
          <m:t>r</m:t>
        </m:r>
      </m:oMath>
      <w:r w:rsidRPr="006C2995">
        <w:rPr>
          <w:sz w:val="24"/>
        </w:rPr>
        <w:t>为圆柱体半径，</w:t>
      </w:r>
      <m:oMath>
        <m:r>
          <w:rPr>
            <w:rFonts w:ascii="Cambria Math" w:hAnsi="Cambria Math"/>
            <w:sz w:val="24"/>
          </w:rPr>
          <m:t>θ</m:t>
        </m:r>
      </m:oMath>
      <w:r w:rsidRPr="006C2995">
        <w:rPr>
          <w:sz w:val="24"/>
        </w:rPr>
        <w:t>为角度。</w:t>
      </w:r>
    </w:p>
    <w:p w14:paraId="209B521F" w14:textId="77777777" w:rsidR="005F6F87" w:rsidRPr="006C2995" w:rsidRDefault="005F6F87" w:rsidP="005F6F87">
      <w:pPr>
        <w:spacing w:line="400" w:lineRule="exact"/>
        <w:ind w:firstLineChars="200" w:firstLine="480"/>
        <w:rPr>
          <w:sz w:val="24"/>
        </w:rPr>
      </w:pPr>
    </w:p>
    <w:p w14:paraId="01AA2284" w14:textId="77777777" w:rsidR="005F6F87" w:rsidRPr="006C2995" w:rsidRDefault="005F6F87" w:rsidP="005F6F87">
      <w:pPr>
        <w:spacing w:line="400" w:lineRule="exact"/>
        <w:rPr>
          <w:rFonts w:hint="eastAsia"/>
          <w:sz w:val="24"/>
        </w:rPr>
      </w:pPr>
      <w:r w:rsidRPr="006C2995">
        <w:rPr>
          <w:sz w:val="24"/>
        </w:rPr>
        <w:t xml:space="preserve">3. </w:t>
      </w:r>
      <w:r w:rsidRPr="006C2995">
        <w:rPr>
          <w:sz w:val="24"/>
        </w:rPr>
        <w:t>勘探线的可视化</w:t>
      </w:r>
    </w:p>
    <w:p w14:paraId="76FADEB8" w14:textId="77777777" w:rsidR="005F6F87" w:rsidRPr="006C2995" w:rsidRDefault="005F6F87" w:rsidP="005F6F87">
      <w:pPr>
        <w:spacing w:line="400" w:lineRule="exact"/>
        <w:ind w:firstLineChars="200" w:firstLine="480"/>
        <w:rPr>
          <w:sz w:val="24"/>
        </w:rPr>
      </w:pPr>
      <w:r w:rsidRPr="006C2995">
        <w:rPr>
          <w:sz w:val="24"/>
        </w:rPr>
        <w:t>勘探线通常使用</w:t>
      </w:r>
      <w:r w:rsidRPr="006C2995">
        <w:rPr>
          <w:sz w:val="24"/>
        </w:rPr>
        <w:t xml:space="preserve"> </w:t>
      </w:r>
      <w:r w:rsidRPr="006C2995">
        <w:rPr>
          <w:sz w:val="24"/>
        </w:rPr>
        <w:t>线几何</w:t>
      </w:r>
      <w:r w:rsidRPr="006C2995">
        <w:rPr>
          <w:sz w:val="24"/>
        </w:rPr>
        <w:t xml:space="preserve"> </w:t>
      </w:r>
      <w:r w:rsidRPr="006C2995">
        <w:rPr>
          <w:sz w:val="24"/>
        </w:rPr>
        <w:t>表示，反映地质数据的采样路径或地层边界的趋势。</w:t>
      </w:r>
    </w:p>
    <w:p w14:paraId="113F1E9A"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D85AC39" w14:textId="77777777" w:rsidR="005F6F87" w:rsidRPr="006C2995" w:rsidRDefault="005F6F87" w:rsidP="005F6F87">
      <w:pPr>
        <w:spacing w:line="400" w:lineRule="exact"/>
        <w:ind w:firstLineChars="200" w:firstLine="480"/>
        <w:rPr>
          <w:sz w:val="24"/>
        </w:rPr>
      </w:pPr>
      <w:r>
        <w:rPr>
          <w:sz w:val="24"/>
        </w:rPr>
        <w:t xml:space="preserve">a. </w:t>
      </w:r>
      <w:r w:rsidRPr="006C2995">
        <w:rPr>
          <w:sz w:val="24"/>
        </w:rPr>
        <w:t>使用线段连接采样点构建勘探线。</w:t>
      </w:r>
    </w:p>
    <w:p w14:paraId="4C2CDBFA"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线段的粗细和颜色用于表示不同地质属性。</w:t>
      </w:r>
    </w:p>
    <w:p w14:paraId="6FFFD46B"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实现流程：</w:t>
      </w:r>
    </w:p>
    <w:p w14:paraId="4484FB77" w14:textId="77777777" w:rsidR="005F6F87" w:rsidRPr="006C2995" w:rsidRDefault="005F6F87" w:rsidP="005F6F87">
      <w:pPr>
        <w:spacing w:line="400" w:lineRule="exact"/>
        <w:ind w:firstLineChars="200" w:firstLine="480"/>
        <w:rPr>
          <w:sz w:val="24"/>
        </w:rPr>
      </w:pPr>
      <w:r>
        <w:rPr>
          <w:rFonts w:hint="eastAsia"/>
          <w:sz w:val="24"/>
        </w:rPr>
        <w:t>a</w:t>
      </w:r>
      <w:r>
        <w:rPr>
          <w:sz w:val="24"/>
        </w:rPr>
        <w:t>.</w:t>
      </w:r>
      <w:r w:rsidRPr="006C2995">
        <w:rPr>
          <w:sz w:val="24"/>
        </w:rPr>
        <w:t>采样点序列</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通过线段连接。</w:t>
      </w:r>
    </w:p>
    <w:p w14:paraId="3CAFE1F7" w14:textId="77777777" w:rsidR="005F6F87" w:rsidRPr="006C2995" w:rsidRDefault="005F6F87" w:rsidP="005F6F87">
      <w:pPr>
        <w:spacing w:line="400" w:lineRule="exact"/>
        <w:ind w:firstLineChars="200" w:firstLine="480"/>
        <w:rPr>
          <w:sz w:val="24"/>
        </w:rPr>
      </w:pPr>
      <w:r>
        <w:rPr>
          <w:sz w:val="24"/>
        </w:rPr>
        <w:t xml:space="preserve">b. </w:t>
      </w:r>
      <w:r w:rsidRPr="006C2995">
        <w:rPr>
          <w:sz w:val="24"/>
        </w:rPr>
        <w:t>线段可动态调整位置和属性，用于交互式分析。</w:t>
      </w:r>
    </w:p>
    <w:p w14:paraId="427CA37C"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4298B552" w14:textId="77777777" w:rsidR="005F6F87" w:rsidRPr="006C2995" w:rsidRDefault="005F6F87" w:rsidP="005F6F87">
      <w:pPr>
        <w:spacing w:line="400" w:lineRule="exact"/>
        <w:ind w:firstLineChars="200" w:firstLine="480"/>
        <w:rPr>
          <w:sz w:val="24"/>
        </w:rPr>
      </w:pPr>
      <w:r w:rsidRPr="006C2995">
        <w:rPr>
          <w:sz w:val="24"/>
        </w:rPr>
        <w:t>勘探线的每个线段定义为：</w:t>
      </w:r>
    </w:p>
    <w:p w14:paraId="7770EC7E" w14:textId="77777777" w:rsidR="005F6F87" w:rsidRPr="006C2995" w:rsidRDefault="005F6F87" w:rsidP="005F6F87">
      <w:pPr>
        <w:spacing w:line="400" w:lineRule="exact"/>
        <w:ind w:firstLineChars="200" w:firstLine="480"/>
        <w:rPr>
          <w:sz w:val="24"/>
        </w:rPr>
      </w:pPr>
      <m:oMathPara>
        <m:oMath>
          <m:r>
            <w:rPr>
              <w:rFonts w:ascii="Cambria Math" w:hAnsi="Cambria Math"/>
              <w:sz w:val="24"/>
            </w:rPr>
            <m:t>L={</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i+1</m:t>
              </m:r>
            </m:sub>
          </m:sSub>
          <m:r>
            <w:rPr>
              <w:rFonts w:ascii="Cambria Math" w:hAnsi="Cambria Math"/>
              <w:sz w:val="24"/>
            </w:rPr>
            <m:t>},  i∈[1,n-1]</m:t>
          </m:r>
        </m:oMath>
      </m:oMathPara>
    </w:p>
    <w:p w14:paraId="422D9895" w14:textId="77777777" w:rsidR="005F6F87" w:rsidRPr="006C2995" w:rsidRDefault="005F6F87" w:rsidP="005F6F87">
      <w:pPr>
        <w:spacing w:line="400" w:lineRule="exact"/>
        <w:rPr>
          <w:sz w:val="24"/>
        </w:rPr>
      </w:pPr>
      <w:r w:rsidRPr="006C2995">
        <w:rPr>
          <w:sz w:val="24"/>
        </w:rPr>
        <w:t>4</w:t>
      </w:r>
      <w:r>
        <w:rPr>
          <w:rFonts w:hint="eastAsia"/>
          <w:sz w:val="24"/>
        </w:rPr>
        <w:t>．</w:t>
      </w:r>
      <w:r w:rsidRPr="006C2995">
        <w:rPr>
          <w:sz w:val="24"/>
        </w:rPr>
        <w:t>巷道模型可视化</w:t>
      </w:r>
    </w:p>
    <w:p w14:paraId="6A435AE0" w14:textId="77777777" w:rsidR="005F6F87" w:rsidRPr="006C2995" w:rsidRDefault="005F6F87" w:rsidP="005F6F87">
      <w:pPr>
        <w:spacing w:line="400" w:lineRule="exact"/>
        <w:ind w:firstLineChars="200" w:firstLine="480"/>
        <w:rPr>
          <w:sz w:val="24"/>
        </w:rPr>
      </w:pPr>
      <w:r w:rsidRPr="006C2995">
        <w:rPr>
          <w:sz w:val="24"/>
        </w:rPr>
        <w:t>巷道模型通常由</w:t>
      </w:r>
      <w:r w:rsidRPr="006C2995">
        <w:rPr>
          <w:sz w:val="24"/>
        </w:rPr>
        <w:t xml:space="preserve"> OBJ </w:t>
      </w:r>
      <w:r w:rsidRPr="006C2995">
        <w:rPr>
          <w:sz w:val="24"/>
        </w:rPr>
        <w:t>文件</w:t>
      </w:r>
      <w:r w:rsidRPr="006C2995">
        <w:rPr>
          <w:sz w:val="24"/>
        </w:rPr>
        <w:t xml:space="preserve"> </w:t>
      </w:r>
      <w:r w:rsidRPr="006C2995">
        <w:rPr>
          <w:sz w:val="24"/>
        </w:rPr>
        <w:t>导入，表示地下矿道、隧道或其他三维通道结构。</w:t>
      </w:r>
    </w:p>
    <w:p w14:paraId="35023FE8" w14:textId="77777777" w:rsidR="005F6F87" w:rsidRPr="006C2995" w:rsidRDefault="005F6F87" w:rsidP="005F6F87">
      <w:pPr>
        <w:spacing w:line="400" w:lineRule="exact"/>
        <w:rPr>
          <w:sz w:val="24"/>
        </w:rPr>
      </w:pPr>
      <w:r>
        <w:rPr>
          <w:rFonts w:hint="eastAsia"/>
          <w:sz w:val="24"/>
        </w:rPr>
        <w:t>（</w:t>
      </w:r>
      <w:r w:rsidRPr="006C2995">
        <w:rPr>
          <w:sz w:val="24"/>
        </w:rPr>
        <w:t>1</w:t>
      </w:r>
      <w:r>
        <w:rPr>
          <w:rFonts w:hint="eastAsia"/>
          <w:sz w:val="24"/>
        </w:rPr>
        <w:t>）</w:t>
      </w:r>
      <w:r w:rsidRPr="006C2995">
        <w:rPr>
          <w:sz w:val="24"/>
        </w:rPr>
        <w:t>建模方法：</w:t>
      </w:r>
    </w:p>
    <w:p w14:paraId="325A7CC7"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使用</w:t>
      </w:r>
      <w:r w:rsidRPr="006C2995">
        <w:rPr>
          <w:sz w:val="24"/>
        </w:rPr>
        <w:t xml:space="preserve"> OBJ </w:t>
      </w:r>
      <w:r w:rsidRPr="006C2995">
        <w:rPr>
          <w:sz w:val="24"/>
        </w:rPr>
        <w:t>格式的多边形网格文件导入巷道模型。</w:t>
      </w:r>
    </w:p>
    <w:p w14:paraId="54719B6F"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支持复杂拓扑结构的三维建模。</w:t>
      </w:r>
    </w:p>
    <w:p w14:paraId="2564D38F" w14:textId="77777777" w:rsidR="005F6F87" w:rsidRPr="006C2995" w:rsidRDefault="005F6F87" w:rsidP="005F6F87">
      <w:pPr>
        <w:spacing w:line="400" w:lineRule="exact"/>
        <w:rPr>
          <w:sz w:val="24"/>
        </w:rPr>
      </w:pPr>
      <w:r>
        <w:rPr>
          <w:rFonts w:hint="eastAsia"/>
          <w:sz w:val="24"/>
        </w:rPr>
        <w:t>（</w:t>
      </w:r>
      <w:r w:rsidRPr="006C2995">
        <w:rPr>
          <w:sz w:val="24"/>
        </w:rPr>
        <w:t>2</w:t>
      </w:r>
      <w:r>
        <w:rPr>
          <w:rFonts w:hint="eastAsia"/>
          <w:sz w:val="24"/>
        </w:rPr>
        <w:t>）</w:t>
      </w:r>
      <w:r w:rsidRPr="006C2995">
        <w:rPr>
          <w:sz w:val="24"/>
        </w:rPr>
        <w:t>纹理映射：</w:t>
      </w:r>
    </w:p>
    <w:p w14:paraId="2814CD72"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a. </w:t>
      </w:r>
      <w:r w:rsidRPr="006C2995">
        <w:rPr>
          <w:sz w:val="24"/>
        </w:rPr>
        <w:t>通过</w:t>
      </w:r>
      <w:r w:rsidRPr="006C2995">
        <w:rPr>
          <w:sz w:val="24"/>
        </w:rPr>
        <w:t xml:space="preserve"> UV </w:t>
      </w:r>
      <w:r w:rsidRPr="006C2995">
        <w:rPr>
          <w:sz w:val="24"/>
        </w:rPr>
        <w:t>坐标对模型表面进行纹理映射，展示巷道材质或标签。</w:t>
      </w:r>
    </w:p>
    <w:p w14:paraId="411A669B" w14:textId="77777777" w:rsidR="005F6F87" w:rsidRPr="006C2995"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支持动态切割和剖视功能，以观察巷道内部结构。</w:t>
      </w:r>
    </w:p>
    <w:p w14:paraId="2CDF1A22" w14:textId="77777777" w:rsidR="005F6F87" w:rsidRPr="006C2995" w:rsidRDefault="005F6F87" w:rsidP="005F6F87">
      <w:pPr>
        <w:spacing w:line="400" w:lineRule="exact"/>
        <w:rPr>
          <w:sz w:val="24"/>
        </w:rPr>
      </w:pPr>
      <w:r>
        <w:rPr>
          <w:rFonts w:hint="eastAsia"/>
          <w:sz w:val="24"/>
        </w:rPr>
        <w:t>（</w:t>
      </w:r>
      <w:r w:rsidRPr="006C2995">
        <w:rPr>
          <w:sz w:val="24"/>
        </w:rPr>
        <w:t>3</w:t>
      </w:r>
      <w:r>
        <w:rPr>
          <w:rFonts w:hint="eastAsia"/>
          <w:sz w:val="24"/>
        </w:rPr>
        <w:t>）</w:t>
      </w:r>
      <w:r w:rsidRPr="006C2995">
        <w:rPr>
          <w:sz w:val="24"/>
        </w:rPr>
        <w:t>实现流程：</w:t>
      </w:r>
    </w:p>
    <w:p w14:paraId="05FA4B51" w14:textId="77777777" w:rsidR="005F6F87" w:rsidRPr="006C2995" w:rsidRDefault="005F6F87" w:rsidP="005F6F87">
      <w:pPr>
        <w:spacing w:line="400" w:lineRule="exact"/>
        <w:ind w:firstLineChars="200" w:firstLine="480"/>
        <w:rPr>
          <w:sz w:val="24"/>
        </w:rPr>
      </w:pPr>
      <w:r w:rsidRPr="006C2995">
        <w:rPr>
          <w:sz w:val="24"/>
        </w:rPr>
        <w:tab/>
      </w:r>
      <w:r>
        <w:rPr>
          <w:rFonts w:hint="eastAsia"/>
          <w:sz w:val="24"/>
        </w:rPr>
        <w:t>a</w:t>
      </w:r>
      <w:r>
        <w:rPr>
          <w:sz w:val="24"/>
        </w:rPr>
        <w:t xml:space="preserve">. </w:t>
      </w:r>
      <w:r w:rsidRPr="006C2995">
        <w:rPr>
          <w:sz w:val="24"/>
        </w:rPr>
        <w:t>加载巷道模型后进行平滑处理。</w:t>
      </w:r>
    </w:p>
    <w:p w14:paraId="6E282868" w14:textId="77777777" w:rsidR="005F6F87" w:rsidRDefault="005F6F87" w:rsidP="005F6F87">
      <w:pPr>
        <w:spacing w:line="400" w:lineRule="exact"/>
        <w:ind w:firstLineChars="200" w:firstLine="480"/>
        <w:rPr>
          <w:sz w:val="24"/>
        </w:rPr>
      </w:pPr>
      <w:r w:rsidRPr="006C2995">
        <w:rPr>
          <w:sz w:val="24"/>
        </w:rPr>
        <w:tab/>
      </w:r>
      <w:r>
        <w:rPr>
          <w:sz w:val="24"/>
        </w:rPr>
        <w:t xml:space="preserve">b. </w:t>
      </w:r>
      <w:r w:rsidRPr="006C2995">
        <w:rPr>
          <w:sz w:val="24"/>
        </w:rPr>
        <w:t>设置动态光照和环境光效果，增强模型真实感。</w:t>
      </w:r>
    </w:p>
    <w:p w14:paraId="2CE176CA" w14:textId="44976C2B" w:rsidR="00561FC7" w:rsidRPr="00561FC7" w:rsidRDefault="00561FC7" w:rsidP="00561FC7">
      <w:pPr>
        <w:keepNext/>
        <w:keepLines/>
        <w:snapToGrid w:val="0"/>
        <w:spacing w:before="120" w:after="120" w:line="360" w:lineRule="auto"/>
        <w:outlineLvl w:val="2"/>
        <w:rPr>
          <w:rFonts w:eastAsia="黑体" w:hint="eastAsia"/>
          <w:bCs/>
          <w:sz w:val="24"/>
        </w:rPr>
      </w:pPr>
      <w:r w:rsidRPr="00561FC7">
        <w:rPr>
          <w:rFonts w:eastAsia="黑体" w:hint="eastAsia"/>
          <w:bCs/>
          <w:sz w:val="24"/>
        </w:rPr>
        <w:lastRenderedPageBreak/>
        <w:t>4.2.</w:t>
      </w:r>
      <w:r>
        <w:rPr>
          <w:rFonts w:eastAsia="黑体" w:hint="eastAsia"/>
          <w:bCs/>
          <w:sz w:val="24"/>
        </w:rPr>
        <w:t>2</w:t>
      </w:r>
      <w:r w:rsidRPr="00561FC7">
        <w:rPr>
          <w:rFonts w:eastAsia="黑体" w:hint="eastAsia"/>
          <w:bCs/>
          <w:sz w:val="24"/>
        </w:rPr>
        <w:t>地层</w:t>
      </w:r>
      <w:r w:rsidRPr="00561FC7">
        <w:rPr>
          <w:rFonts w:eastAsia="黑体"/>
          <w:bCs/>
          <w:sz w:val="24"/>
        </w:rPr>
        <w:t>可视化</w:t>
      </w:r>
      <w:r>
        <w:rPr>
          <w:rFonts w:eastAsia="黑体" w:hint="eastAsia"/>
          <w:bCs/>
          <w:sz w:val="24"/>
        </w:rPr>
        <w:t>优化</w:t>
      </w:r>
      <w:r w:rsidRPr="00561FC7">
        <w:rPr>
          <w:rFonts w:eastAsia="黑体" w:hint="eastAsia"/>
          <w:bCs/>
          <w:sz w:val="24"/>
        </w:rPr>
        <w:t>方法</w:t>
      </w:r>
    </w:p>
    <w:p w14:paraId="6096EB76" w14:textId="77777777" w:rsidR="00561FC7" w:rsidRPr="006C2995" w:rsidRDefault="00561FC7" w:rsidP="00561FC7">
      <w:pPr>
        <w:spacing w:line="400" w:lineRule="exact"/>
        <w:ind w:firstLineChars="200" w:firstLine="480"/>
        <w:rPr>
          <w:sz w:val="24"/>
        </w:rPr>
      </w:pPr>
      <w:r w:rsidRPr="006C2995">
        <w:rPr>
          <w:sz w:val="24"/>
        </w:rPr>
        <w:t>三角面网格是地质建模的基础，用于表示地层的分层、断层面或边界面等地质构造。通过三角剖分算法（如</w:t>
      </w:r>
      <w:r w:rsidRPr="006C2995">
        <w:rPr>
          <w:sz w:val="24"/>
        </w:rPr>
        <w:t xml:space="preserve"> Delaunay </w:t>
      </w:r>
      <w:r w:rsidRPr="006C2995">
        <w:rPr>
          <w:sz w:val="24"/>
        </w:rPr>
        <w:t>三角剖分），可以将地质表面划分为一组非重叠的三角形。</w:t>
      </w:r>
    </w:p>
    <w:p w14:paraId="18D40408" w14:textId="77777777" w:rsidR="00561FC7" w:rsidRPr="006C2995" w:rsidRDefault="00561FC7" w:rsidP="00561FC7">
      <w:pPr>
        <w:spacing w:line="400" w:lineRule="exact"/>
        <w:rPr>
          <w:sz w:val="24"/>
        </w:rPr>
      </w:pPr>
      <w:r>
        <w:rPr>
          <w:rFonts w:hint="eastAsia"/>
          <w:sz w:val="24"/>
        </w:rPr>
        <w:t>（</w:t>
      </w:r>
      <w:r w:rsidRPr="006C2995">
        <w:rPr>
          <w:sz w:val="24"/>
        </w:rPr>
        <w:t>1</w:t>
      </w:r>
      <w:r>
        <w:rPr>
          <w:rFonts w:hint="eastAsia"/>
          <w:sz w:val="24"/>
        </w:rPr>
        <w:t>）</w:t>
      </w:r>
      <w:r w:rsidRPr="006C2995">
        <w:rPr>
          <w:sz w:val="24"/>
        </w:rPr>
        <w:t>构建方法：</w:t>
      </w:r>
    </w:p>
    <w:p w14:paraId="18AB6B8B" w14:textId="77777777" w:rsidR="00561FC7" w:rsidRPr="006C2995" w:rsidRDefault="00561FC7" w:rsidP="00561FC7">
      <w:pPr>
        <w:spacing w:line="400" w:lineRule="exact"/>
        <w:ind w:firstLineChars="200" w:firstLine="480"/>
        <w:rPr>
          <w:sz w:val="24"/>
        </w:rPr>
      </w:pPr>
      <w:r>
        <w:rPr>
          <w:sz w:val="24"/>
        </w:rPr>
        <w:t xml:space="preserve">a. </w:t>
      </w:r>
      <w:r w:rsidRPr="006C2995">
        <w:rPr>
          <w:sz w:val="24"/>
        </w:rPr>
        <w:t>采样点的三角剖分。</w:t>
      </w:r>
    </w:p>
    <w:p w14:paraId="034975A9" w14:textId="77777777" w:rsidR="00561FC7" w:rsidRPr="006C2995" w:rsidRDefault="00561FC7" w:rsidP="00561FC7">
      <w:pPr>
        <w:spacing w:line="400" w:lineRule="exact"/>
        <w:ind w:firstLineChars="200" w:firstLine="480"/>
        <w:rPr>
          <w:sz w:val="24"/>
        </w:rPr>
      </w:pPr>
      <w:r>
        <w:rPr>
          <w:sz w:val="24"/>
        </w:rPr>
        <w:t xml:space="preserve">b. </w:t>
      </w:r>
      <w:r w:rsidRPr="006C2995">
        <w:rPr>
          <w:sz w:val="24"/>
        </w:rPr>
        <w:t>法向量计算用于确定光照方向。</w:t>
      </w:r>
    </w:p>
    <w:p w14:paraId="343396C8" w14:textId="77777777" w:rsidR="00561FC7" w:rsidRPr="006C2995" w:rsidRDefault="00561FC7" w:rsidP="00561FC7">
      <w:pPr>
        <w:spacing w:line="400" w:lineRule="exact"/>
        <w:ind w:firstLineChars="200" w:firstLine="480"/>
        <w:rPr>
          <w:sz w:val="24"/>
        </w:rPr>
      </w:pPr>
      <w:r>
        <w:rPr>
          <w:sz w:val="24"/>
        </w:rPr>
        <w:t xml:space="preserve">c. </w:t>
      </w:r>
      <w:r w:rsidRPr="006C2995">
        <w:rPr>
          <w:sz w:val="24"/>
        </w:rPr>
        <w:t>顶点纹理映射，用于地质材质（如岩石纹理）的赋予。</w:t>
      </w:r>
    </w:p>
    <w:p w14:paraId="3A2C4DF3" w14:textId="77777777" w:rsidR="00561FC7" w:rsidRPr="006C2995" w:rsidRDefault="00561FC7" w:rsidP="00561FC7">
      <w:pPr>
        <w:spacing w:line="400" w:lineRule="exact"/>
        <w:rPr>
          <w:sz w:val="24"/>
        </w:rPr>
      </w:pPr>
      <w:r>
        <w:rPr>
          <w:rFonts w:hint="eastAsia"/>
          <w:sz w:val="24"/>
        </w:rPr>
        <w:t>（</w:t>
      </w:r>
      <w:r w:rsidRPr="006C2995">
        <w:rPr>
          <w:sz w:val="24"/>
        </w:rPr>
        <w:t>2</w:t>
      </w:r>
      <w:r>
        <w:rPr>
          <w:rFonts w:hint="eastAsia"/>
          <w:sz w:val="24"/>
        </w:rPr>
        <w:t>）</w:t>
      </w:r>
      <w:r w:rsidRPr="006C2995">
        <w:rPr>
          <w:sz w:val="24"/>
        </w:rPr>
        <w:t>渲染技术：</w:t>
      </w:r>
    </w:p>
    <w:p w14:paraId="50B74535" w14:textId="77777777" w:rsidR="00561FC7" w:rsidRPr="006C2995" w:rsidRDefault="00561FC7" w:rsidP="00561FC7">
      <w:pPr>
        <w:spacing w:line="400" w:lineRule="exact"/>
        <w:ind w:firstLineChars="250" w:firstLine="600"/>
        <w:rPr>
          <w:sz w:val="24"/>
        </w:rPr>
      </w:pPr>
      <w:r>
        <w:rPr>
          <w:sz w:val="24"/>
        </w:rPr>
        <w:t xml:space="preserve">a. </w:t>
      </w:r>
      <w:r w:rsidRPr="006C2995">
        <w:rPr>
          <w:sz w:val="24"/>
        </w:rPr>
        <w:t>使用基于</w:t>
      </w:r>
      <w:r w:rsidRPr="006C2995">
        <w:rPr>
          <w:sz w:val="24"/>
        </w:rPr>
        <w:t xml:space="preserve"> Phong </w:t>
      </w:r>
      <w:r w:rsidRPr="006C2995">
        <w:rPr>
          <w:sz w:val="24"/>
        </w:rPr>
        <w:t>光照模型的渲染方法，提高表面的真实感。</w:t>
      </w:r>
    </w:p>
    <w:p w14:paraId="21E6EB9B" w14:textId="77777777" w:rsidR="00561FC7" w:rsidRPr="006C2995" w:rsidRDefault="00561FC7" w:rsidP="00561FC7">
      <w:pPr>
        <w:spacing w:line="400" w:lineRule="exact"/>
        <w:ind w:firstLineChars="250" w:firstLine="600"/>
        <w:rPr>
          <w:sz w:val="24"/>
        </w:rPr>
      </w:pPr>
      <w:r>
        <w:rPr>
          <w:sz w:val="24"/>
        </w:rPr>
        <w:t xml:space="preserve">b. </w:t>
      </w:r>
      <w:r w:rsidRPr="006C2995">
        <w:rPr>
          <w:sz w:val="24"/>
        </w:rPr>
        <w:t>提供透明度调节功能，以支持多层地质结构的叠加显示。</w:t>
      </w:r>
    </w:p>
    <w:p w14:paraId="32E95B9F" w14:textId="77777777" w:rsidR="00561FC7" w:rsidRPr="006C2995" w:rsidRDefault="00561FC7" w:rsidP="00561FC7">
      <w:pPr>
        <w:spacing w:line="400" w:lineRule="exact"/>
        <w:rPr>
          <w:sz w:val="24"/>
        </w:rPr>
      </w:pPr>
      <w:r>
        <w:rPr>
          <w:rFonts w:hint="eastAsia"/>
          <w:sz w:val="24"/>
        </w:rPr>
        <w:t>（</w:t>
      </w:r>
      <w:r w:rsidRPr="006C2995">
        <w:rPr>
          <w:sz w:val="24"/>
        </w:rPr>
        <w:t>3</w:t>
      </w:r>
      <w:r>
        <w:rPr>
          <w:rFonts w:hint="eastAsia"/>
          <w:sz w:val="24"/>
        </w:rPr>
        <w:t>）</w:t>
      </w:r>
      <w:r w:rsidRPr="006C2995">
        <w:rPr>
          <w:sz w:val="24"/>
        </w:rPr>
        <w:t>公式描述：</w:t>
      </w:r>
    </w:p>
    <w:p w14:paraId="3D6CB316" w14:textId="77777777" w:rsidR="00561FC7" w:rsidRPr="006C2995" w:rsidRDefault="00561FC7" w:rsidP="00561FC7">
      <w:pPr>
        <w:spacing w:line="400" w:lineRule="exact"/>
        <w:ind w:firstLineChars="200" w:firstLine="480"/>
        <w:rPr>
          <w:sz w:val="24"/>
        </w:rPr>
      </w:pPr>
      <w:r w:rsidRPr="006C2995">
        <w:rPr>
          <w:sz w:val="24"/>
        </w:rPr>
        <w:t>对于顶点集合</w:t>
      </w:r>
      <w:r w:rsidRPr="006C2995">
        <w:rPr>
          <w:sz w:val="24"/>
        </w:rPr>
        <w:t xml:space="preserve"> </w:t>
      </w:r>
      <m:oMath>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oMath>
      <w:r w:rsidRPr="006C2995">
        <w:rPr>
          <w:sz w:val="24"/>
        </w:rPr>
        <w:t>，三角网格由一组三角形定义，每个三角形包含三个顶点：</w:t>
      </w:r>
    </w:p>
    <w:p w14:paraId="0E1F220B" w14:textId="77777777" w:rsidR="00561FC7" w:rsidRPr="006C2995" w:rsidRDefault="00561FC7" w:rsidP="00561FC7">
      <w:pPr>
        <w:spacing w:line="400" w:lineRule="exact"/>
        <w:ind w:firstLineChars="200" w:firstLine="480"/>
        <w:rPr>
          <w:sz w:val="24"/>
        </w:rPr>
      </w:pPr>
      <m:oMathPara>
        <m:oMath>
          <m:r>
            <m:rPr>
              <m:nor/>
            </m:rPr>
            <w:rPr>
              <w:sz w:val="24"/>
            </w:rPr>
            <m:t>Triangle</m:t>
          </m:r>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  i,j,k∈[1,n]</m:t>
          </m:r>
        </m:oMath>
      </m:oMathPara>
    </w:p>
    <w:p w14:paraId="5B69CBAC" w14:textId="77777777" w:rsidR="00561FC7" w:rsidRPr="006C2995" w:rsidRDefault="00561FC7" w:rsidP="00561FC7">
      <w:pPr>
        <w:spacing w:line="400" w:lineRule="exact"/>
        <w:ind w:firstLineChars="200" w:firstLine="480"/>
        <w:rPr>
          <w:sz w:val="24"/>
        </w:rPr>
      </w:pPr>
      <w:r w:rsidRPr="006C2995">
        <w:rPr>
          <w:sz w:val="24"/>
        </w:rPr>
        <w:t>三角形的法向量：</w:t>
      </w:r>
    </w:p>
    <w:p w14:paraId="04B770DC" w14:textId="77777777" w:rsidR="00561FC7" w:rsidRPr="00561FC7" w:rsidRDefault="00561FC7" w:rsidP="00561FC7">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oMath>
      </m:oMathPara>
    </w:p>
    <w:p w14:paraId="41928412" w14:textId="77777777" w:rsidR="00561FC7" w:rsidRDefault="00561FC7" w:rsidP="005F6F87">
      <w:pPr>
        <w:spacing w:line="400" w:lineRule="exact"/>
        <w:ind w:firstLineChars="200" w:firstLine="480"/>
        <w:rPr>
          <w:rFonts w:hint="eastAsia"/>
          <w:sz w:val="24"/>
        </w:rPr>
      </w:pPr>
    </w:p>
    <w:p w14:paraId="41B83E19" w14:textId="70D5839A" w:rsidR="00561FC7" w:rsidRDefault="00561FC7" w:rsidP="00561FC7">
      <w:pPr>
        <w:keepNext/>
        <w:keepLines/>
        <w:snapToGrid w:val="0"/>
        <w:spacing w:before="120" w:after="120" w:line="360" w:lineRule="auto"/>
        <w:outlineLvl w:val="2"/>
        <w:rPr>
          <w:rFonts w:eastAsia="黑体"/>
          <w:bCs/>
          <w:sz w:val="24"/>
        </w:rPr>
      </w:pPr>
      <w:r>
        <w:rPr>
          <w:rFonts w:eastAsia="黑体" w:hint="eastAsia"/>
          <w:bCs/>
          <w:sz w:val="24"/>
        </w:rPr>
        <w:t>4.2.3</w:t>
      </w:r>
      <w:r>
        <w:rPr>
          <w:rFonts w:eastAsia="黑体" w:hint="eastAsia"/>
          <w:bCs/>
          <w:sz w:val="24"/>
        </w:rPr>
        <w:t>框架及渲染优化方法</w:t>
      </w:r>
    </w:p>
    <w:p w14:paraId="78700394" w14:textId="77777777" w:rsidR="00561FC7" w:rsidRDefault="00561FC7" w:rsidP="00561FC7">
      <w:pPr>
        <w:rPr>
          <w:rFonts w:hint="eastAsia"/>
        </w:rPr>
      </w:pPr>
    </w:p>
    <w:p w14:paraId="1E2826E2" w14:textId="1611BE25" w:rsidR="00561FC7" w:rsidRPr="00561FC7" w:rsidRDefault="00B016E5" w:rsidP="00561FC7">
      <w:pPr>
        <w:keepNext/>
        <w:keepLines/>
        <w:snapToGrid w:val="0"/>
        <w:spacing w:before="120" w:after="120" w:line="360" w:lineRule="auto"/>
        <w:outlineLvl w:val="2"/>
        <w:rPr>
          <w:rFonts w:eastAsia="黑体" w:hint="eastAsia"/>
          <w:bCs/>
          <w:sz w:val="24"/>
        </w:rPr>
      </w:pPr>
      <w:r w:rsidRPr="00561FC7">
        <w:rPr>
          <w:rFonts w:eastAsia="黑体"/>
          <w:bCs/>
          <w:sz w:val="24"/>
        </w:rPr>
        <w:t>4.2.</w:t>
      </w:r>
      <w:r w:rsidR="00561FC7">
        <w:rPr>
          <w:rFonts w:eastAsia="黑体" w:hint="eastAsia"/>
          <w:bCs/>
          <w:sz w:val="24"/>
        </w:rPr>
        <w:t>4</w:t>
      </w:r>
      <w:r w:rsidRPr="00561FC7">
        <w:rPr>
          <w:rFonts w:eastAsia="黑体"/>
          <w:bCs/>
          <w:sz w:val="24"/>
        </w:rPr>
        <w:t xml:space="preserve"> </w:t>
      </w:r>
      <w:r w:rsidRPr="00561FC7">
        <w:rPr>
          <w:rFonts w:eastAsia="黑体"/>
          <w:bCs/>
          <w:sz w:val="24"/>
        </w:rPr>
        <w:t>性能优化</w:t>
      </w:r>
      <w:r w:rsidR="00561FC7">
        <w:rPr>
          <w:rFonts w:eastAsia="黑体" w:hint="eastAsia"/>
          <w:bCs/>
          <w:sz w:val="24"/>
        </w:rPr>
        <w:t>分析（图表）</w:t>
      </w:r>
    </w:p>
    <w:p w14:paraId="110D7818" w14:textId="32022D8B" w:rsidR="00561FC7" w:rsidRPr="00561FC7" w:rsidRDefault="00561FC7" w:rsidP="00561FC7">
      <w:pPr>
        <w:spacing w:line="400" w:lineRule="exact"/>
        <w:ind w:firstLineChars="200" w:firstLine="480"/>
        <w:rPr>
          <w:rFonts w:hint="eastAsia"/>
          <w:sz w:val="24"/>
        </w:rPr>
      </w:pPr>
      <w:r w:rsidRPr="00561FC7">
        <w:rPr>
          <w:rFonts w:hint="eastAsia"/>
          <w:sz w:val="24"/>
        </w:rPr>
        <w:t>在三维地质建模的可视化系统中，性能优化是保证流畅交互与高效渲染的关键。随着数据规模的不断增长，传统的</w:t>
      </w:r>
      <w:r w:rsidRPr="00561FC7">
        <w:rPr>
          <w:rFonts w:hint="eastAsia"/>
          <w:sz w:val="24"/>
        </w:rPr>
        <w:t xml:space="preserve"> H5 </w:t>
      </w:r>
      <w:r w:rsidRPr="00561FC7">
        <w:rPr>
          <w:rFonts w:hint="eastAsia"/>
          <w:sz w:val="24"/>
        </w:rPr>
        <w:t>原生开发方式在处理复杂地质数据时表现出一定的性能瓶颈，而</w:t>
      </w:r>
      <w:r w:rsidRPr="00561FC7">
        <w:rPr>
          <w:rFonts w:hint="eastAsia"/>
          <w:sz w:val="24"/>
        </w:rPr>
        <w:t xml:space="preserve"> Vue </w:t>
      </w:r>
      <w:r w:rsidRPr="00561FC7">
        <w:rPr>
          <w:rFonts w:hint="eastAsia"/>
          <w:sz w:val="24"/>
        </w:rPr>
        <w:t>框架的引入使得系统在组件化管理、数据更新和异步加载方面得到显著提升。此外，利用</w:t>
      </w:r>
      <w:r w:rsidRPr="00561FC7">
        <w:rPr>
          <w:rFonts w:hint="eastAsia"/>
          <w:sz w:val="24"/>
        </w:rPr>
        <w:t xml:space="preserve"> Three.js </w:t>
      </w:r>
      <w:r w:rsidRPr="00561FC7">
        <w:rPr>
          <w:rFonts w:hint="eastAsia"/>
          <w:sz w:val="24"/>
        </w:rPr>
        <w:t>的集合渲染（</w:t>
      </w:r>
      <w:r w:rsidRPr="00561FC7">
        <w:rPr>
          <w:rFonts w:hint="eastAsia"/>
          <w:sz w:val="24"/>
        </w:rPr>
        <w:t xml:space="preserve">InstancedMesh </w:t>
      </w:r>
      <w:r w:rsidRPr="00561FC7">
        <w:rPr>
          <w:rFonts w:hint="eastAsia"/>
          <w:sz w:val="24"/>
        </w:rPr>
        <w:t>或</w:t>
      </w:r>
      <w:r w:rsidRPr="00561FC7">
        <w:rPr>
          <w:rFonts w:hint="eastAsia"/>
          <w:sz w:val="24"/>
        </w:rPr>
        <w:t xml:space="preserve"> BufferGeometry</w:t>
      </w:r>
      <w:r w:rsidRPr="00561FC7">
        <w:rPr>
          <w:rFonts w:hint="eastAsia"/>
          <w:sz w:val="24"/>
        </w:rPr>
        <w:t>）进一步优化了大量地质数据的绘制效率，有效减少了</w:t>
      </w:r>
      <w:r w:rsidRPr="00561FC7">
        <w:rPr>
          <w:rFonts w:hint="eastAsia"/>
          <w:sz w:val="24"/>
        </w:rPr>
        <w:t xml:space="preserve"> GPU </w:t>
      </w:r>
      <w:r w:rsidRPr="00561FC7">
        <w:rPr>
          <w:rFonts w:hint="eastAsia"/>
          <w:sz w:val="24"/>
        </w:rPr>
        <w:t>计算负担。本节将从框架升级、异步加载优化以及三维渲染优化三个方面展开分析。</w:t>
      </w:r>
    </w:p>
    <w:p w14:paraId="3AB7C9B6" w14:textId="189A0756" w:rsidR="00561FC7" w:rsidRPr="00561FC7" w:rsidRDefault="00561FC7" w:rsidP="00561FC7">
      <w:pPr>
        <w:spacing w:line="400" w:lineRule="exact"/>
        <w:rPr>
          <w:rFonts w:hint="eastAsia"/>
          <w:sz w:val="24"/>
        </w:rPr>
      </w:pPr>
      <w:r w:rsidRPr="00561FC7">
        <w:rPr>
          <w:rFonts w:hint="eastAsia"/>
          <w:sz w:val="24"/>
        </w:rPr>
        <w:t xml:space="preserve">1. </w:t>
      </w:r>
      <w:r w:rsidRPr="00561FC7">
        <w:rPr>
          <w:rFonts w:hint="eastAsia"/>
          <w:sz w:val="24"/>
        </w:rPr>
        <w:t>框架升级：</w:t>
      </w:r>
      <w:r w:rsidRPr="00561FC7">
        <w:rPr>
          <w:rFonts w:hint="eastAsia"/>
          <w:sz w:val="24"/>
        </w:rPr>
        <w:t xml:space="preserve">H5 </w:t>
      </w:r>
      <w:r w:rsidRPr="00561FC7">
        <w:rPr>
          <w:rFonts w:hint="eastAsia"/>
          <w:sz w:val="24"/>
        </w:rPr>
        <w:t>原生开发</w:t>
      </w:r>
      <w:r w:rsidRPr="00561FC7">
        <w:rPr>
          <w:rFonts w:hint="eastAsia"/>
          <w:sz w:val="24"/>
        </w:rPr>
        <w:t xml:space="preserve"> vs. Vue </w:t>
      </w:r>
      <w:r w:rsidRPr="00561FC7">
        <w:rPr>
          <w:rFonts w:hint="eastAsia"/>
          <w:sz w:val="24"/>
        </w:rPr>
        <w:t>框架的性能对比</w:t>
      </w:r>
    </w:p>
    <w:p w14:paraId="2FBA0989" w14:textId="3F60D1E0" w:rsidR="00561FC7" w:rsidRPr="00561FC7" w:rsidRDefault="00561FC7" w:rsidP="00561FC7">
      <w:pPr>
        <w:spacing w:line="400" w:lineRule="exact"/>
        <w:ind w:firstLineChars="200" w:firstLine="480"/>
        <w:rPr>
          <w:rFonts w:hint="eastAsia"/>
          <w:sz w:val="24"/>
        </w:rPr>
      </w:pPr>
      <w:r w:rsidRPr="00561FC7">
        <w:rPr>
          <w:rFonts w:hint="eastAsia"/>
          <w:sz w:val="24"/>
        </w:rPr>
        <w:t>在初期开发阶段，系统采用了原生</w:t>
      </w:r>
      <w:r w:rsidRPr="00561FC7">
        <w:rPr>
          <w:rFonts w:hint="eastAsia"/>
          <w:sz w:val="24"/>
        </w:rPr>
        <w:t xml:space="preserve"> H5 </w:t>
      </w:r>
      <w:r w:rsidRPr="00561FC7">
        <w:rPr>
          <w:rFonts w:hint="eastAsia"/>
          <w:sz w:val="24"/>
        </w:rPr>
        <w:t>进行页面管理和三维模型渲染，虽然能够实现基本功能，但在复杂交互、状态管理和数据响应方面存在明显不足。例如，原生</w:t>
      </w:r>
      <w:r w:rsidRPr="00561FC7">
        <w:rPr>
          <w:rFonts w:hint="eastAsia"/>
          <w:sz w:val="24"/>
        </w:rPr>
        <w:t xml:space="preserve"> H5 </w:t>
      </w:r>
      <w:r w:rsidRPr="00561FC7">
        <w:rPr>
          <w:rFonts w:hint="eastAsia"/>
          <w:sz w:val="24"/>
        </w:rPr>
        <w:t>采用</w:t>
      </w:r>
      <w:r w:rsidRPr="00561FC7">
        <w:rPr>
          <w:rFonts w:hint="eastAsia"/>
          <w:sz w:val="24"/>
        </w:rPr>
        <w:t xml:space="preserve"> DOM </w:t>
      </w:r>
      <w:r w:rsidRPr="00561FC7">
        <w:rPr>
          <w:rFonts w:hint="eastAsia"/>
          <w:sz w:val="24"/>
        </w:rPr>
        <w:t>直接操作数据更新，导致在处理大规模地质数据时，页面重绘频繁，渲染性能下降。</w:t>
      </w:r>
    </w:p>
    <w:p w14:paraId="73E4BA64" w14:textId="6C305326" w:rsidR="00561FC7" w:rsidRPr="00561FC7" w:rsidRDefault="00561FC7" w:rsidP="00561FC7">
      <w:pPr>
        <w:spacing w:line="400" w:lineRule="exact"/>
        <w:ind w:firstLineChars="200" w:firstLine="480"/>
        <w:rPr>
          <w:rFonts w:hint="eastAsia"/>
          <w:sz w:val="24"/>
        </w:rPr>
      </w:pPr>
      <w:r w:rsidRPr="00561FC7">
        <w:rPr>
          <w:rFonts w:hint="eastAsia"/>
          <w:sz w:val="24"/>
        </w:rPr>
        <w:lastRenderedPageBreak/>
        <w:t xml:space="preserve">Vue </w:t>
      </w:r>
      <w:r w:rsidRPr="00561FC7">
        <w:rPr>
          <w:rFonts w:hint="eastAsia"/>
          <w:sz w:val="24"/>
        </w:rPr>
        <w:t>框架的引入极大地提升了系统的响应式性能。相比于</w:t>
      </w:r>
      <w:r w:rsidRPr="00561FC7">
        <w:rPr>
          <w:rFonts w:hint="eastAsia"/>
          <w:sz w:val="24"/>
        </w:rPr>
        <w:t xml:space="preserve"> H5 </w:t>
      </w:r>
      <w:r w:rsidRPr="00561FC7">
        <w:rPr>
          <w:rFonts w:hint="eastAsia"/>
          <w:sz w:val="24"/>
        </w:rPr>
        <w:t>的直接</w:t>
      </w:r>
      <w:r w:rsidRPr="00561FC7">
        <w:rPr>
          <w:rFonts w:hint="eastAsia"/>
          <w:sz w:val="24"/>
        </w:rPr>
        <w:t xml:space="preserve"> DOM </w:t>
      </w:r>
      <w:r w:rsidRPr="00561FC7">
        <w:rPr>
          <w:rFonts w:hint="eastAsia"/>
          <w:sz w:val="24"/>
        </w:rPr>
        <w:t>操作，</w:t>
      </w:r>
      <w:r w:rsidRPr="00561FC7">
        <w:rPr>
          <w:rFonts w:hint="eastAsia"/>
          <w:sz w:val="24"/>
        </w:rPr>
        <w:t xml:space="preserve">Vue </w:t>
      </w:r>
      <w:r w:rsidRPr="00561FC7">
        <w:rPr>
          <w:rFonts w:hint="eastAsia"/>
          <w:sz w:val="24"/>
        </w:rPr>
        <w:t>采用了</w:t>
      </w:r>
      <w:r w:rsidRPr="00561FC7">
        <w:rPr>
          <w:rFonts w:hint="eastAsia"/>
          <w:sz w:val="24"/>
        </w:rPr>
        <w:t xml:space="preserve"> </w:t>
      </w:r>
      <w:r w:rsidRPr="00561FC7">
        <w:rPr>
          <w:rFonts w:hint="eastAsia"/>
          <w:sz w:val="24"/>
        </w:rPr>
        <w:t>虚拟</w:t>
      </w:r>
      <w:r w:rsidRPr="00561FC7">
        <w:rPr>
          <w:rFonts w:hint="eastAsia"/>
          <w:sz w:val="24"/>
        </w:rPr>
        <w:t xml:space="preserve"> DOM </w:t>
      </w:r>
      <w:r w:rsidRPr="00561FC7">
        <w:rPr>
          <w:rFonts w:hint="eastAsia"/>
          <w:sz w:val="24"/>
        </w:rPr>
        <w:t>机制，使得数据变化时仅更新必要的部分，减少了不必要的重绘，提高了前端渲染效率。此外，</w:t>
      </w:r>
      <w:r w:rsidRPr="00561FC7">
        <w:rPr>
          <w:rFonts w:hint="eastAsia"/>
          <w:sz w:val="24"/>
        </w:rPr>
        <w:t xml:space="preserve">Vue </w:t>
      </w:r>
      <w:r w:rsidRPr="00561FC7">
        <w:rPr>
          <w:rFonts w:hint="eastAsia"/>
          <w:sz w:val="24"/>
        </w:rPr>
        <w:t>具备更强的</w:t>
      </w:r>
      <w:r w:rsidRPr="00561FC7">
        <w:rPr>
          <w:rFonts w:hint="eastAsia"/>
          <w:sz w:val="24"/>
        </w:rPr>
        <w:t xml:space="preserve"> </w:t>
      </w:r>
      <w:r w:rsidRPr="00561FC7">
        <w:rPr>
          <w:rFonts w:hint="eastAsia"/>
          <w:sz w:val="24"/>
        </w:rPr>
        <w:t>组件化架构，可以将三维可视化功能拆分为独立模块，降低代码耦合度，提升开发效率。在地质数据动态加载方面，</w:t>
      </w:r>
      <w:r w:rsidRPr="00561FC7">
        <w:rPr>
          <w:rFonts w:hint="eastAsia"/>
          <w:sz w:val="24"/>
        </w:rPr>
        <w:t xml:space="preserve">Vue </w:t>
      </w:r>
      <w:r w:rsidRPr="00561FC7">
        <w:rPr>
          <w:rFonts w:hint="eastAsia"/>
          <w:sz w:val="24"/>
        </w:rPr>
        <w:t>的</w:t>
      </w:r>
      <w:r w:rsidRPr="00561FC7">
        <w:rPr>
          <w:rFonts w:hint="eastAsia"/>
          <w:sz w:val="24"/>
        </w:rPr>
        <w:t xml:space="preserve"> </w:t>
      </w:r>
      <w:r w:rsidRPr="00561FC7">
        <w:rPr>
          <w:rFonts w:hint="eastAsia"/>
          <w:sz w:val="24"/>
        </w:rPr>
        <w:t>双向数据绑定</w:t>
      </w:r>
      <w:r w:rsidRPr="00561FC7">
        <w:rPr>
          <w:rFonts w:hint="eastAsia"/>
          <w:sz w:val="24"/>
        </w:rPr>
        <w:t xml:space="preserve"> </w:t>
      </w:r>
      <w:r w:rsidRPr="00561FC7">
        <w:rPr>
          <w:rFonts w:hint="eastAsia"/>
          <w:sz w:val="24"/>
        </w:rPr>
        <w:t>使得</w:t>
      </w:r>
      <w:r w:rsidRPr="00561FC7">
        <w:rPr>
          <w:rFonts w:hint="eastAsia"/>
          <w:sz w:val="24"/>
        </w:rPr>
        <w:t xml:space="preserve"> UI </w:t>
      </w:r>
      <w:r w:rsidRPr="00561FC7">
        <w:rPr>
          <w:rFonts w:hint="eastAsia"/>
          <w:sz w:val="24"/>
        </w:rPr>
        <w:t>层能够实时响应数据的变化，避免了手动更新数据带来的额外性能消耗。</w:t>
      </w:r>
    </w:p>
    <w:p w14:paraId="3DE0C60D" w14:textId="00E105F5" w:rsidR="00561FC7" w:rsidRPr="00561FC7" w:rsidRDefault="00561FC7" w:rsidP="00561FC7">
      <w:pPr>
        <w:spacing w:line="400" w:lineRule="exact"/>
        <w:ind w:firstLineChars="200" w:firstLine="480"/>
        <w:rPr>
          <w:rFonts w:hint="eastAsia"/>
          <w:sz w:val="24"/>
        </w:rPr>
      </w:pPr>
      <w:r w:rsidRPr="00561FC7">
        <w:rPr>
          <w:rFonts w:hint="eastAsia"/>
          <w:sz w:val="24"/>
        </w:rPr>
        <w:t>实际测试表明，在相同的数据规模的渲染场景下，</w:t>
      </w:r>
      <w:r w:rsidRPr="00561FC7">
        <w:rPr>
          <w:rFonts w:hint="eastAsia"/>
          <w:sz w:val="24"/>
        </w:rPr>
        <w:t xml:space="preserve">Vue </w:t>
      </w:r>
      <w:r w:rsidRPr="00561FC7">
        <w:rPr>
          <w:rFonts w:hint="eastAsia"/>
          <w:sz w:val="24"/>
        </w:rPr>
        <w:t>框架的响应速度比原生</w:t>
      </w:r>
      <w:r w:rsidRPr="00561FC7">
        <w:rPr>
          <w:rFonts w:hint="eastAsia"/>
          <w:sz w:val="24"/>
        </w:rPr>
        <w:t xml:space="preserve"> H5 </w:t>
      </w:r>
      <w:r w:rsidRPr="00561FC7">
        <w:rPr>
          <w:rFonts w:hint="eastAsia"/>
          <w:sz w:val="24"/>
        </w:rPr>
        <w:t>提升约</w:t>
      </w:r>
      <w:r w:rsidRPr="00561FC7">
        <w:rPr>
          <w:rFonts w:hint="eastAsia"/>
          <w:sz w:val="24"/>
        </w:rPr>
        <w:t xml:space="preserve"> 30%-50%</w:t>
      </w:r>
      <w:r w:rsidRPr="00561FC7">
        <w:rPr>
          <w:rFonts w:hint="eastAsia"/>
          <w:sz w:val="24"/>
        </w:rPr>
        <w:t>，尤其在数据更新频繁的应用场景下，</w:t>
      </w:r>
      <w:r w:rsidRPr="00561FC7">
        <w:rPr>
          <w:rFonts w:hint="eastAsia"/>
          <w:sz w:val="24"/>
        </w:rPr>
        <w:t xml:space="preserve">Vue </w:t>
      </w:r>
      <w:r w:rsidRPr="00561FC7">
        <w:rPr>
          <w:rFonts w:hint="eastAsia"/>
          <w:sz w:val="24"/>
        </w:rPr>
        <w:t>的高效状态管理优势更加明显。</w:t>
      </w:r>
    </w:p>
    <w:p w14:paraId="611B3303" w14:textId="5C895AC5" w:rsidR="00561FC7" w:rsidRPr="00561FC7" w:rsidRDefault="00561FC7" w:rsidP="00561FC7">
      <w:pPr>
        <w:spacing w:line="400" w:lineRule="exact"/>
        <w:rPr>
          <w:rFonts w:hint="eastAsia"/>
          <w:sz w:val="24"/>
        </w:rPr>
      </w:pPr>
      <w:r w:rsidRPr="00561FC7">
        <w:rPr>
          <w:rFonts w:hint="eastAsia"/>
          <w:sz w:val="24"/>
        </w:rPr>
        <w:t xml:space="preserve">2. </w:t>
      </w:r>
      <w:r w:rsidRPr="00561FC7">
        <w:rPr>
          <w:rFonts w:hint="eastAsia"/>
          <w:sz w:val="24"/>
        </w:rPr>
        <w:t>异步加载的优化优势</w:t>
      </w:r>
    </w:p>
    <w:p w14:paraId="4AD8C5E8" w14:textId="19F46758" w:rsidR="00561FC7" w:rsidRPr="00561FC7" w:rsidRDefault="00561FC7" w:rsidP="00561FC7">
      <w:pPr>
        <w:spacing w:line="400" w:lineRule="exact"/>
        <w:ind w:firstLineChars="200" w:firstLine="480"/>
        <w:rPr>
          <w:rFonts w:hint="eastAsia"/>
          <w:sz w:val="24"/>
        </w:rPr>
      </w:pPr>
      <w:r w:rsidRPr="00561FC7">
        <w:rPr>
          <w:rFonts w:hint="eastAsia"/>
          <w:sz w:val="24"/>
        </w:rPr>
        <w:t>由于地质数据量庞大（包括钻孔数据、地层网格、断层模型等），若采用同步加载方式，页面初始化时间会显著增加，影响用户体验。因此，在优化过程中，系统采用了异步数据加载与增量渲染技术，使得模型数据能够分批次动态加载，避免一次性加载造成的性能卡顿。</w:t>
      </w:r>
    </w:p>
    <w:p w14:paraId="792D2407" w14:textId="77777777" w:rsidR="00561FC7" w:rsidRPr="00561FC7" w:rsidRDefault="00561FC7" w:rsidP="00561FC7">
      <w:pPr>
        <w:spacing w:line="400" w:lineRule="exact"/>
        <w:rPr>
          <w:rFonts w:hint="eastAsia"/>
          <w:sz w:val="24"/>
        </w:rPr>
      </w:pPr>
      <w:r w:rsidRPr="00561FC7">
        <w:rPr>
          <w:rFonts w:hint="eastAsia"/>
          <w:sz w:val="24"/>
        </w:rPr>
        <w:t>主要优化策略包括：</w:t>
      </w:r>
    </w:p>
    <w:p w14:paraId="53CC1D13" w14:textId="64DDCFF8" w:rsidR="00561FC7" w:rsidRPr="00561FC7" w:rsidRDefault="00561FC7" w:rsidP="00561FC7">
      <w:pPr>
        <w:spacing w:line="400" w:lineRule="exact"/>
        <w:rPr>
          <w:rFonts w:hint="eastAsia"/>
          <w:sz w:val="24"/>
        </w:rPr>
      </w:pPr>
      <w:r>
        <w:rPr>
          <w:rFonts w:hint="eastAsia"/>
          <w:sz w:val="24"/>
        </w:rPr>
        <w:t>（</w:t>
      </w:r>
      <w:r>
        <w:rPr>
          <w:rFonts w:hint="eastAsia"/>
          <w:sz w:val="24"/>
        </w:rPr>
        <w:t>1</w:t>
      </w:r>
      <w:r>
        <w:rPr>
          <w:rFonts w:hint="eastAsia"/>
          <w:sz w:val="24"/>
        </w:rPr>
        <w:t>）</w:t>
      </w:r>
      <w:r w:rsidRPr="00561FC7">
        <w:rPr>
          <w:rFonts w:hint="eastAsia"/>
          <w:sz w:val="24"/>
        </w:rPr>
        <w:t>分块加载数据：对于大型地质数据，采用分层加载策略，优先加载近距离或高优先级数据，远距离数据按需加载，减少初始渲染压力。</w:t>
      </w:r>
    </w:p>
    <w:p w14:paraId="45BEAA8D" w14:textId="66C4AABA" w:rsidR="00561FC7" w:rsidRPr="00561FC7" w:rsidRDefault="00561FC7" w:rsidP="00561FC7">
      <w:pPr>
        <w:spacing w:line="400" w:lineRule="exact"/>
        <w:rPr>
          <w:rFonts w:hint="eastAsia"/>
          <w:sz w:val="24"/>
        </w:rPr>
      </w:pPr>
      <w:r>
        <w:rPr>
          <w:rFonts w:hint="eastAsia"/>
          <w:sz w:val="24"/>
        </w:rPr>
        <w:t>（</w:t>
      </w:r>
      <w:r>
        <w:rPr>
          <w:rFonts w:hint="eastAsia"/>
          <w:sz w:val="24"/>
        </w:rPr>
        <w:t>2</w:t>
      </w:r>
      <w:r>
        <w:rPr>
          <w:rFonts w:hint="eastAsia"/>
          <w:sz w:val="24"/>
        </w:rPr>
        <w:t>）</w:t>
      </w:r>
      <w:r w:rsidRPr="00561FC7">
        <w:rPr>
          <w:rFonts w:hint="eastAsia"/>
          <w:sz w:val="24"/>
        </w:rPr>
        <w:t>缓存优化：对常用的地质模型和材质进行本地存储，避免重复请求，提高加载速度。</w:t>
      </w:r>
    </w:p>
    <w:p w14:paraId="5D9FA354" w14:textId="25BDB46A" w:rsidR="00561FC7" w:rsidRPr="00561FC7" w:rsidRDefault="00561FC7" w:rsidP="00561FC7">
      <w:pPr>
        <w:spacing w:line="400" w:lineRule="exact"/>
        <w:ind w:firstLineChars="200" w:firstLine="480"/>
        <w:rPr>
          <w:rFonts w:hint="eastAsia"/>
          <w:sz w:val="24"/>
        </w:rPr>
      </w:pPr>
      <w:r w:rsidRPr="00561FC7">
        <w:rPr>
          <w:rFonts w:hint="eastAsia"/>
          <w:sz w:val="24"/>
        </w:rPr>
        <w:t>经过优化后，系统的初始加载时间减少了</w:t>
      </w:r>
      <w:r w:rsidRPr="00561FC7">
        <w:rPr>
          <w:rFonts w:hint="eastAsia"/>
          <w:sz w:val="24"/>
        </w:rPr>
        <w:t xml:space="preserve"> 40% </w:t>
      </w:r>
      <w:r w:rsidRPr="00561FC7">
        <w:rPr>
          <w:rFonts w:hint="eastAsia"/>
          <w:sz w:val="24"/>
        </w:rPr>
        <w:t>以上，同时交互响应延迟显著降低，确保了用户在浏览大规模三维地质数据时的流畅体验。</w:t>
      </w:r>
    </w:p>
    <w:p w14:paraId="36AB8874" w14:textId="1C886644" w:rsidR="00561FC7" w:rsidRPr="00561FC7" w:rsidRDefault="00561FC7" w:rsidP="00561FC7">
      <w:pPr>
        <w:spacing w:line="400" w:lineRule="exact"/>
        <w:rPr>
          <w:rFonts w:hint="eastAsia"/>
          <w:sz w:val="24"/>
        </w:rPr>
      </w:pPr>
      <w:r w:rsidRPr="00561FC7">
        <w:rPr>
          <w:rFonts w:hint="eastAsia"/>
          <w:sz w:val="24"/>
        </w:rPr>
        <w:t xml:space="preserve">3. Three.js </w:t>
      </w:r>
      <w:r w:rsidRPr="00561FC7">
        <w:rPr>
          <w:rFonts w:hint="eastAsia"/>
          <w:sz w:val="24"/>
        </w:rPr>
        <w:t>集合渲染优化</w:t>
      </w:r>
    </w:p>
    <w:p w14:paraId="7805FCDF" w14:textId="7DB90698" w:rsidR="00561FC7" w:rsidRPr="00561FC7" w:rsidRDefault="00561FC7" w:rsidP="00561FC7">
      <w:pPr>
        <w:spacing w:line="400" w:lineRule="exact"/>
        <w:ind w:firstLineChars="200" w:firstLine="480"/>
        <w:rPr>
          <w:rFonts w:hint="eastAsia"/>
          <w:sz w:val="24"/>
        </w:rPr>
      </w:pPr>
      <w:r w:rsidRPr="00561FC7">
        <w:rPr>
          <w:rFonts w:hint="eastAsia"/>
          <w:sz w:val="24"/>
        </w:rPr>
        <w:t>在</w:t>
      </w:r>
      <w:r w:rsidRPr="00561FC7">
        <w:rPr>
          <w:rFonts w:hint="eastAsia"/>
          <w:sz w:val="24"/>
        </w:rPr>
        <w:t>Three.js</w:t>
      </w:r>
      <w:r w:rsidRPr="00561FC7">
        <w:rPr>
          <w:rFonts w:hint="eastAsia"/>
          <w:sz w:val="24"/>
        </w:rPr>
        <w:t>中，单个几何体（如三角网格、钻孔模型）通常作为独立对象进行渲染，但当数据量达到数万甚至数百万级别时，单独渲染每个对象会产生大量的</w:t>
      </w:r>
      <w:r w:rsidRPr="00561FC7">
        <w:rPr>
          <w:rFonts w:hint="eastAsia"/>
          <w:sz w:val="24"/>
        </w:rPr>
        <w:t xml:space="preserve"> Draw Call</w:t>
      </w:r>
      <w:r w:rsidRPr="00561FC7">
        <w:rPr>
          <w:rFonts w:hint="eastAsia"/>
          <w:sz w:val="24"/>
        </w:rPr>
        <w:t>（绘制调用），极大地降低</w:t>
      </w:r>
      <w:r w:rsidRPr="00561FC7">
        <w:rPr>
          <w:rFonts w:hint="eastAsia"/>
          <w:sz w:val="24"/>
        </w:rPr>
        <w:t xml:space="preserve"> GPU </w:t>
      </w:r>
      <w:r w:rsidRPr="00561FC7">
        <w:rPr>
          <w:rFonts w:hint="eastAsia"/>
          <w:sz w:val="24"/>
        </w:rPr>
        <w:t>性能。因此，系统采用了集合渲染（</w:t>
      </w:r>
      <w:r w:rsidRPr="00561FC7">
        <w:rPr>
          <w:rFonts w:hint="eastAsia"/>
          <w:sz w:val="24"/>
        </w:rPr>
        <w:t>BufferGeometry</w:t>
      </w:r>
      <w:r w:rsidRPr="00561FC7">
        <w:rPr>
          <w:rFonts w:hint="eastAsia"/>
          <w:sz w:val="24"/>
        </w:rPr>
        <w:t>）技术，有效减少了</w:t>
      </w:r>
      <w:r w:rsidRPr="00561FC7">
        <w:rPr>
          <w:rFonts w:hint="eastAsia"/>
          <w:sz w:val="24"/>
        </w:rPr>
        <w:t xml:space="preserve"> GPU </w:t>
      </w:r>
      <w:r w:rsidRPr="00561FC7">
        <w:rPr>
          <w:rFonts w:hint="eastAsia"/>
          <w:sz w:val="24"/>
        </w:rPr>
        <w:t>计算压力。</w:t>
      </w:r>
    </w:p>
    <w:p w14:paraId="5BDF4BCE" w14:textId="55B89441" w:rsidR="00561FC7" w:rsidRPr="00561FC7" w:rsidRDefault="00561FC7" w:rsidP="00561FC7">
      <w:pPr>
        <w:spacing w:line="400" w:lineRule="exact"/>
        <w:rPr>
          <w:rFonts w:hint="eastAsia"/>
          <w:sz w:val="24"/>
        </w:rPr>
      </w:pPr>
      <w:r w:rsidRPr="00561FC7">
        <w:rPr>
          <w:rFonts w:hint="eastAsia"/>
          <w:sz w:val="24"/>
        </w:rPr>
        <w:t>主要优化措施包括：</w:t>
      </w:r>
    </w:p>
    <w:p w14:paraId="206BFCEC" w14:textId="08F09666" w:rsidR="00561FC7" w:rsidRPr="00561FC7" w:rsidRDefault="00561FC7" w:rsidP="00561FC7">
      <w:pPr>
        <w:spacing w:line="400" w:lineRule="exact"/>
        <w:rPr>
          <w:rFonts w:hint="eastAsia"/>
          <w:sz w:val="24"/>
        </w:rPr>
      </w:pPr>
      <w:r>
        <w:rPr>
          <w:rFonts w:hint="eastAsia"/>
          <w:sz w:val="24"/>
        </w:rPr>
        <w:t>（</w:t>
      </w:r>
      <w:r>
        <w:rPr>
          <w:rFonts w:hint="eastAsia"/>
          <w:sz w:val="24"/>
        </w:rPr>
        <w:t>1</w:t>
      </w:r>
      <w:r>
        <w:rPr>
          <w:rFonts w:hint="eastAsia"/>
          <w:sz w:val="24"/>
        </w:rPr>
        <w:t>）</w:t>
      </w:r>
      <w:r w:rsidRPr="00561FC7">
        <w:rPr>
          <w:rFonts w:hint="eastAsia"/>
          <w:sz w:val="24"/>
        </w:rPr>
        <w:t>优化</w:t>
      </w:r>
      <w:r w:rsidRPr="00561FC7">
        <w:rPr>
          <w:rFonts w:hint="eastAsia"/>
          <w:sz w:val="24"/>
        </w:rPr>
        <w:t xml:space="preserve"> BufferGeometry </w:t>
      </w:r>
      <w:r w:rsidRPr="00561FC7">
        <w:rPr>
          <w:rFonts w:hint="eastAsia"/>
          <w:sz w:val="24"/>
        </w:rPr>
        <w:t>数据存储</w:t>
      </w:r>
    </w:p>
    <w:p w14:paraId="69D2B077" w14:textId="77777777" w:rsidR="00561FC7" w:rsidRPr="00561FC7" w:rsidRDefault="00561FC7" w:rsidP="00561FC7">
      <w:pPr>
        <w:spacing w:line="400" w:lineRule="exact"/>
        <w:rPr>
          <w:rFonts w:hint="eastAsia"/>
          <w:sz w:val="24"/>
        </w:rPr>
      </w:pPr>
      <w:r w:rsidRPr="00561FC7">
        <w:rPr>
          <w:rFonts w:hint="eastAsia"/>
          <w:sz w:val="24"/>
        </w:rPr>
        <w:t>采用</w:t>
      </w:r>
      <w:r w:rsidRPr="00561FC7">
        <w:rPr>
          <w:rFonts w:hint="eastAsia"/>
          <w:sz w:val="24"/>
        </w:rPr>
        <w:t xml:space="preserve"> BufferGeometry </w:t>
      </w:r>
      <w:r w:rsidRPr="00561FC7">
        <w:rPr>
          <w:rFonts w:hint="eastAsia"/>
          <w:sz w:val="24"/>
        </w:rPr>
        <w:t>直接存储顶点、法向量、</w:t>
      </w:r>
      <w:r w:rsidRPr="00561FC7">
        <w:rPr>
          <w:rFonts w:hint="eastAsia"/>
          <w:sz w:val="24"/>
        </w:rPr>
        <w:t xml:space="preserve">UV </w:t>
      </w:r>
      <w:r w:rsidRPr="00561FC7">
        <w:rPr>
          <w:rFonts w:hint="eastAsia"/>
          <w:sz w:val="24"/>
        </w:rPr>
        <w:t>坐标等数据，避免</w:t>
      </w:r>
      <w:r w:rsidRPr="00561FC7">
        <w:rPr>
          <w:rFonts w:hint="eastAsia"/>
          <w:sz w:val="24"/>
        </w:rPr>
        <w:t xml:space="preserve"> Three.js </w:t>
      </w:r>
      <w:r w:rsidRPr="00561FC7">
        <w:rPr>
          <w:rFonts w:hint="eastAsia"/>
          <w:sz w:val="24"/>
        </w:rPr>
        <w:t>内部的对象转换，提高</w:t>
      </w:r>
      <w:r w:rsidRPr="00561FC7">
        <w:rPr>
          <w:rFonts w:hint="eastAsia"/>
          <w:sz w:val="24"/>
        </w:rPr>
        <w:t xml:space="preserve"> GPU </w:t>
      </w:r>
      <w:r w:rsidRPr="00561FC7">
        <w:rPr>
          <w:rFonts w:hint="eastAsia"/>
          <w:sz w:val="24"/>
        </w:rPr>
        <w:t>处理效率。</w:t>
      </w:r>
    </w:p>
    <w:p w14:paraId="52C8B10D" w14:textId="70DB84C9" w:rsidR="00561FC7" w:rsidRPr="00561FC7" w:rsidRDefault="00561FC7" w:rsidP="00561FC7">
      <w:pPr>
        <w:spacing w:line="400" w:lineRule="exact"/>
        <w:rPr>
          <w:rFonts w:hint="eastAsia"/>
          <w:sz w:val="24"/>
        </w:rPr>
      </w:pPr>
      <w:r>
        <w:rPr>
          <w:rFonts w:hint="eastAsia"/>
          <w:sz w:val="24"/>
        </w:rPr>
        <w:t>（</w:t>
      </w:r>
      <w:r>
        <w:rPr>
          <w:rFonts w:hint="eastAsia"/>
          <w:sz w:val="24"/>
        </w:rPr>
        <w:t>2</w:t>
      </w:r>
      <w:r>
        <w:rPr>
          <w:rFonts w:hint="eastAsia"/>
          <w:sz w:val="24"/>
        </w:rPr>
        <w:t>）</w:t>
      </w:r>
      <w:r w:rsidRPr="00561FC7">
        <w:rPr>
          <w:rFonts w:hint="eastAsia"/>
          <w:sz w:val="24"/>
        </w:rPr>
        <w:t>减少场景中的独立</w:t>
      </w:r>
      <w:r w:rsidRPr="00561FC7">
        <w:rPr>
          <w:rFonts w:hint="eastAsia"/>
          <w:sz w:val="24"/>
        </w:rPr>
        <w:t xml:space="preserve"> Mesh </w:t>
      </w:r>
      <w:r w:rsidRPr="00561FC7">
        <w:rPr>
          <w:rFonts w:hint="eastAsia"/>
          <w:sz w:val="24"/>
        </w:rPr>
        <w:t>数量</w:t>
      </w:r>
    </w:p>
    <w:p w14:paraId="5D3B01C4" w14:textId="4DF4127F" w:rsidR="00561FC7" w:rsidRPr="00561FC7" w:rsidRDefault="00561FC7" w:rsidP="00561FC7">
      <w:pPr>
        <w:spacing w:line="400" w:lineRule="exact"/>
        <w:rPr>
          <w:rFonts w:hint="eastAsia"/>
          <w:sz w:val="24"/>
        </w:rPr>
      </w:pPr>
      <w:r w:rsidRPr="00561FC7">
        <w:rPr>
          <w:rFonts w:hint="eastAsia"/>
          <w:sz w:val="24"/>
        </w:rPr>
        <w:t>对于大规模地层网格，采用合并几何体的方法，减少独立</w:t>
      </w:r>
      <w:r w:rsidRPr="00561FC7">
        <w:rPr>
          <w:rFonts w:hint="eastAsia"/>
          <w:sz w:val="24"/>
        </w:rPr>
        <w:t xml:space="preserve"> Mesh </w:t>
      </w:r>
      <w:r w:rsidRPr="00561FC7">
        <w:rPr>
          <w:rFonts w:hint="eastAsia"/>
          <w:sz w:val="24"/>
        </w:rPr>
        <w:t>组件，使</w:t>
      </w:r>
      <w:r w:rsidRPr="00561FC7">
        <w:rPr>
          <w:rFonts w:hint="eastAsia"/>
          <w:sz w:val="24"/>
        </w:rPr>
        <w:t xml:space="preserve"> WebGL </w:t>
      </w:r>
      <w:r w:rsidRPr="00561FC7">
        <w:rPr>
          <w:rFonts w:hint="eastAsia"/>
          <w:sz w:val="24"/>
        </w:rPr>
        <w:t>渲染效率提高。</w:t>
      </w:r>
    </w:p>
    <w:p w14:paraId="3BBF97B1" w14:textId="77777777" w:rsidR="00561FC7" w:rsidRPr="00561FC7" w:rsidRDefault="00561FC7" w:rsidP="00561FC7">
      <w:pPr>
        <w:spacing w:line="400" w:lineRule="exact"/>
        <w:rPr>
          <w:rFonts w:hint="eastAsia"/>
          <w:sz w:val="24"/>
        </w:rPr>
      </w:pPr>
      <w:r w:rsidRPr="00561FC7">
        <w:rPr>
          <w:rFonts w:hint="eastAsia"/>
          <w:sz w:val="24"/>
        </w:rPr>
        <w:lastRenderedPageBreak/>
        <w:t>性能对比测试结果：</w:t>
      </w:r>
    </w:p>
    <w:p w14:paraId="402B32D3" w14:textId="6914A750" w:rsidR="00561FC7" w:rsidRPr="00561FC7" w:rsidRDefault="00561FC7" w:rsidP="00561FC7">
      <w:pPr>
        <w:spacing w:line="400" w:lineRule="exact"/>
        <w:rPr>
          <w:rFonts w:hint="eastAsia"/>
          <w:sz w:val="24"/>
        </w:rPr>
      </w:pPr>
      <w:r w:rsidRPr="00561FC7">
        <w:rPr>
          <w:rFonts w:hint="eastAsia"/>
          <w:sz w:val="24"/>
        </w:rPr>
        <w:t>在相同场景下：</w:t>
      </w:r>
    </w:p>
    <w:p w14:paraId="0DF2823A" w14:textId="77777777" w:rsidR="00561FC7" w:rsidRDefault="00561FC7" w:rsidP="00561FC7">
      <w:pPr>
        <w:pStyle w:val="a9"/>
        <w:numPr>
          <w:ilvl w:val="0"/>
          <w:numId w:val="38"/>
        </w:numPr>
        <w:spacing w:line="400" w:lineRule="exact"/>
        <w:rPr>
          <w:sz w:val="24"/>
        </w:rPr>
      </w:pPr>
      <w:r w:rsidRPr="00561FC7">
        <w:rPr>
          <w:rFonts w:hint="eastAsia"/>
          <w:sz w:val="24"/>
        </w:rPr>
        <w:t>传统</w:t>
      </w:r>
      <w:r w:rsidRPr="00561FC7">
        <w:rPr>
          <w:rFonts w:hint="eastAsia"/>
          <w:sz w:val="24"/>
        </w:rPr>
        <w:t xml:space="preserve"> Mesh </w:t>
      </w:r>
      <w:r w:rsidRPr="00561FC7">
        <w:rPr>
          <w:rFonts w:hint="eastAsia"/>
          <w:sz w:val="24"/>
        </w:rPr>
        <w:t>渲染：</w:t>
      </w:r>
      <w:r w:rsidRPr="00561FC7">
        <w:rPr>
          <w:rFonts w:hint="eastAsia"/>
          <w:sz w:val="24"/>
        </w:rPr>
        <w:t>FPS</w:t>
      </w:r>
      <w:r w:rsidRPr="00561FC7">
        <w:rPr>
          <w:rFonts w:hint="eastAsia"/>
          <w:sz w:val="24"/>
        </w:rPr>
        <w:t>（帧率）下降至</w:t>
      </w:r>
      <w:r w:rsidRPr="00561FC7">
        <w:rPr>
          <w:rFonts w:hint="eastAsia"/>
          <w:sz w:val="24"/>
        </w:rPr>
        <w:t xml:space="preserve"> 15-20</w:t>
      </w:r>
      <w:r w:rsidRPr="00561FC7">
        <w:rPr>
          <w:rFonts w:hint="eastAsia"/>
          <w:sz w:val="24"/>
        </w:rPr>
        <w:t>，交互体验卡顿，页面响应时间明显增加。</w:t>
      </w:r>
    </w:p>
    <w:p w14:paraId="5DCEBCCB" w14:textId="1D637414" w:rsidR="00561FC7" w:rsidRPr="00561FC7" w:rsidRDefault="00561FC7" w:rsidP="00561FC7">
      <w:pPr>
        <w:pStyle w:val="a9"/>
        <w:numPr>
          <w:ilvl w:val="0"/>
          <w:numId w:val="38"/>
        </w:numPr>
        <w:spacing w:line="400" w:lineRule="exact"/>
        <w:rPr>
          <w:sz w:val="24"/>
        </w:rPr>
      </w:pPr>
      <w:r w:rsidRPr="00561FC7">
        <w:rPr>
          <w:rFonts w:hint="eastAsia"/>
          <w:sz w:val="24"/>
        </w:rPr>
        <w:t xml:space="preserve">InstancedMesh </w:t>
      </w:r>
      <w:r w:rsidRPr="00561FC7">
        <w:rPr>
          <w:rFonts w:hint="eastAsia"/>
          <w:sz w:val="24"/>
        </w:rPr>
        <w:t>批量渲染：</w:t>
      </w:r>
      <w:r w:rsidRPr="00561FC7">
        <w:rPr>
          <w:rFonts w:hint="eastAsia"/>
          <w:sz w:val="24"/>
        </w:rPr>
        <w:t xml:space="preserve">FPS </w:t>
      </w:r>
      <w:r w:rsidRPr="00561FC7">
        <w:rPr>
          <w:rFonts w:hint="eastAsia"/>
          <w:sz w:val="24"/>
        </w:rPr>
        <w:t>维持在</w:t>
      </w:r>
      <w:r w:rsidRPr="00561FC7">
        <w:rPr>
          <w:rFonts w:hint="eastAsia"/>
          <w:sz w:val="24"/>
        </w:rPr>
        <w:t xml:space="preserve"> 50-60 </w:t>
      </w:r>
      <w:r w:rsidRPr="00561FC7">
        <w:rPr>
          <w:rFonts w:hint="eastAsia"/>
          <w:sz w:val="24"/>
        </w:rPr>
        <w:t>以上，交互流畅，页面响应速度显著提高。</w:t>
      </w:r>
    </w:p>
    <w:p w14:paraId="76F122B7" w14:textId="3F5780D2" w:rsidR="00561FC7" w:rsidRPr="00561FC7" w:rsidRDefault="00561FC7" w:rsidP="00561FC7">
      <w:pPr>
        <w:spacing w:line="400" w:lineRule="exact"/>
        <w:rPr>
          <w:sz w:val="24"/>
        </w:rPr>
      </w:pPr>
      <w:r w:rsidRPr="00561FC7">
        <w:rPr>
          <w:rFonts w:hint="eastAsia"/>
          <w:sz w:val="24"/>
        </w:rPr>
        <w:t>经过优化后，系统的</w:t>
      </w:r>
      <w:r w:rsidRPr="00561FC7">
        <w:rPr>
          <w:rFonts w:hint="eastAsia"/>
          <w:sz w:val="24"/>
        </w:rPr>
        <w:t xml:space="preserve"> </w:t>
      </w:r>
      <w:r w:rsidRPr="00561FC7">
        <w:rPr>
          <w:rFonts w:hint="eastAsia"/>
          <w:sz w:val="24"/>
        </w:rPr>
        <w:t>渲染性能提升了约</w:t>
      </w:r>
      <w:r w:rsidRPr="00561FC7">
        <w:rPr>
          <w:rFonts w:hint="eastAsia"/>
          <w:sz w:val="24"/>
        </w:rPr>
        <w:t xml:space="preserve"> 3-5 </w:t>
      </w:r>
      <w:r w:rsidRPr="00561FC7">
        <w:rPr>
          <w:rFonts w:hint="eastAsia"/>
          <w:sz w:val="24"/>
        </w:rPr>
        <w:t>倍，尤其在大规模三维数据可视化场景下，集合渲染显著提高了渲染效率，减少了</w:t>
      </w:r>
      <w:r w:rsidRPr="00561FC7">
        <w:rPr>
          <w:rFonts w:hint="eastAsia"/>
          <w:sz w:val="24"/>
        </w:rPr>
        <w:t xml:space="preserve"> GPU </w:t>
      </w:r>
      <w:r w:rsidRPr="00561FC7">
        <w:rPr>
          <w:rFonts w:hint="eastAsia"/>
          <w:sz w:val="24"/>
        </w:rPr>
        <w:t>计算压力。</w:t>
      </w:r>
    </w:p>
    <w:p w14:paraId="3EF028E5" w14:textId="239188FA" w:rsidR="00561FC7" w:rsidRPr="00561FC7" w:rsidRDefault="00561FC7" w:rsidP="00561FC7">
      <w:pPr>
        <w:spacing w:line="400" w:lineRule="exact"/>
        <w:rPr>
          <w:sz w:val="24"/>
        </w:rPr>
      </w:pPr>
      <w:r>
        <w:rPr>
          <w:sz w:val="24"/>
        </w:rPr>
        <w:t>4.</w:t>
      </w:r>
      <w:r w:rsidRPr="00561FC7">
        <w:rPr>
          <w:rFonts w:hint="eastAsia"/>
          <w:sz w:val="24"/>
        </w:rPr>
        <w:t>总结</w:t>
      </w:r>
    </w:p>
    <w:p w14:paraId="1822B088" w14:textId="1E5DB282" w:rsidR="00561FC7" w:rsidRPr="00561FC7" w:rsidRDefault="00561FC7" w:rsidP="00561FC7">
      <w:pPr>
        <w:spacing w:line="400" w:lineRule="exact"/>
        <w:rPr>
          <w:rFonts w:hint="eastAsia"/>
          <w:sz w:val="24"/>
        </w:rPr>
      </w:pPr>
      <w:r w:rsidRPr="00561FC7">
        <w:rPr>
          <w:rFonts w:hint="eastAsia"/>
          <w:sz w:val="24"/>
        </w:rPr>
        <w:t>本节通过对比</w:t>
      </w:r>
      <w:r w:rsidRPr="00561FC7">
        <w:rPr>
          <w:rFonts w:hint="eastAsia"/>
          <w:sz w:val="24"/>
        </w:rPr>
        <w:t xml:space="preserve"> H5 </w:t>
      </w:r>
      <w:r w:rsidRPr="00561FC7">
        <w:rPr>
          <w:rFonts w:hint="eastAsia"/>
          <w:sz w:val="24"/>
        </w:rPr>
        <w:t>和</w:t>
      </w:r>
      <w:r w:rsidRPr="00561FC7">
        <w:rPr>
          <w:rFonts w:hint="eastAsia"/>
          <w:sz w:val="24"/>
        </w:rPr>
        <w:t xml:space="preserve"> Vue </w:t>
      </w:r>
      <w:r w:rsidRPr="00561FC7">
        <w:rPr>
          <w:rFonts w:hint="eastAsia"/>
          <w:sz w:val="24"/>
        </w:rPr>
        <w:t>框架，分析了</w:t>
      </w:r>
      <w:r w:rsidRPr="00561FC7">
        <w:rPr>
          <w:rFonts w:hint="eastAsia"/>
          <w:sz w:val="24"/>
        </w:rPr>
        <w:t xml:space="preserve"> Vue </w:t>
      </w:r>
      <w:r w:rsidRPr="00561FC7">
        <w:rPr>
          <w:rFonts w:hint="eastAsia"/>
          <w:sz w:val="24"/>
        </w:rPr>
        <w:t>在响应式更新、组件化架构和数据绑定方面的性能优势，测试结果表明</w:t>
      </w:r>
      <w:r w:rsidRPr="00561FC7">
        <w:rPr>
          <w:rFonts w:hint="eastAsia"/>
          <w:sz w:val="24"/>
        </w:rPr>
        <w:t xml:space="preserve"> Vue </w:t>
      </w:r>
      <w:r w:rsidRPr="00561FC7">
        <w:rPr>
          <w:rFonts w:hint="eastAsia"/>
          <w:sz w:val="24"/>
        </w:rPr>
        <w:t>相比</w:t>
      </w:r>
      <w:r w:rsidRPr="00561FC7">
        <w:rPr>
          <w:rFonts w:hint="eastAsia"/>
          <w:sz w:val="24"/>
        </w:rPr>
        <w:t xml:space="preserve"> H5 </w:t>
      </w:r>
      <w:r w:rsidRPr="00561FC7">
        <w:rPr>
          <w:rFonts w:hint="eastAsia"/>
          <w:sz w:val="24"/>
        </w:rPr>
        <w:t>在大规模数据处理时可提升</w:t>
      </w:r>
      <w:r w:rsidRPr="00561FC7">
        <w:rPr>
          <w:rFonts w:hint="eastAsia"/>
          <w:sz w:val="24"/>
        </w:rPr>
        <w:t xml:space="preserve"> 30%-50% </w:t>
      </w:r>
      <w:r w:rsidRPr="00561FC7">
        <w:rPr>
          <w:rFonts w:hint="eastAsia"/>
          <w:sz w:val="24"/>
        </w:rPr>
        <w:t>的效率。此外，采用异步加载技术避免了一次性数据加载带来的性能问题，降低了页面卡顿和交互延迟，使加载时间减少</w:t>
      </w:r>
      <w:r w:rsidRPr="00561FC7">
        <w:rPr>
          <w:rFonts w:hint="eastAsia"/>
          <w:sz w:val="24"/>
        </w:rPr>
        <w:t xml:space="preserve"> 40% </w:t>
      </w:r>
      <w:r w:rsidRPr="00561FC7">
        <w:rPr>
          <w:rFonts w:hint="eastAsia"/>
          <w:sz w:val="24"/>
        </w:rPr>
        <w:t>以上。最后，利用</w:t>
      </w:r>
      <w:r w:rsidRPr="00561FC7">
        <w:rPr>
          <w:rFonts w:hint="eastAsia"/>
          <w:sz w:val="24"/>
        </w:rPr>
        <w:t xml:space="preserve"> Three.js </w:t>
      </w:r>
      <w:r w:rsidRPr="00561FC7">
        <w:rPr>
          <w:rFonts w:hint="eastAsia"/>
          <w:sz w:val="24"/>
        </w:rPr>
        <w:t>的</w:t>
      </w:r>
      <w:r w:rsidRPr="00561FC7">
        <w:rPr>
          <w:rFonts w:hint="eastAsia"/>
          <w:sz w:val="24"/>
        </w:rPr>
        <w:t xml:space="preserve"> InstancedMesh </w:t>
      </w:r>
      <w:r w:rsidRPr="00561FC7">
        <w:rPr>
          <w:rFonts w:hint="eastAsia"/>
          <w:sz w:val="24"/>
        </w:rPr>
        <w:t>和</w:t>
      </w:r>
      <w:r w:rsidRPr="00561FC7">
        <w:rPr>
          <w:rFonts w:hint="eastAsia"/>
          <w:sz w:val="24"/>
        </w:rPr>
        <w:t xml:space="preserve"> BufferGeometry </w:t>
      </w:r>
      <w:r w:rsidRPr="00561FC7">
        <w:rPr>
          <w:rFonts w:hint="eastAsia"/>
          <w:sz w:val="24"/>
        </w:rPr>
        <w:t>进行批量渲染，有效减少了</w:t>
      </w:r>
      <w:r w:rsidRPr="00561FC7">
        <w:rPr>
          <w:rFonts w:hint="eastAsia"/>
          <w:sz w:val="24"/>
        </w:rPr>
        <w:t xml:space="preserve"> Draw Call</w:t>
      </w:r>
      <w:r w:rsidRPr="00561FC7">
        <w:rPr>
          <w:rFonts w:hint="eastAsia"/>
          <w:sz w:val="24"/>
        </w:rPr>
        <w:t>，使</w:t>
      </w:r>
      <w:r w:rsidRPr="00561FC7">
        <w:rPr>
          <w:rFonts w:hint="eastAsia"/>
          <w:sz w:val="24"/>
        </w:rPr>
        <w:t xml:space="preserve"> FPS </w:t>
      </w:r>
      <w:r w:rsidRPr="00561FC7">
        <w:rPr>
          <w:rFonts w:hint="eastAsia"/>
          <w:sz w:val="24"/>
        </w:rPr>
        <w:t>提升了</w:t>
      </w:r>
      <w:r w:rsidRPr="00561FC7">
        <w:rPr>
          <w:rFonts w:hint="eastAsia"/>
          <w:sz w:val="24"/>
        </w:rPr>
        <w:t xml:space="preserve"> 3-5 </w:t>
      </w:r>
      <w:r w:rsidRPr="00561FC7">
        <w:rPr>
          <w:rFonts w:hint="eastAsia"/>
          <w:sz w:val="24"/>
        </w:rPr>
        <w:t>倍，显著提高了渲染性能。这些优化方案确保了三维地质建模系统在大数据环境下的高效运行，为工程分析和地质可视化提供了稳定的技术支撑。</w:t>
      </w:r>
    </w:p>
    <w:p w14:paraId="044852B8" w14:textId="06EDD9C3" w:rsidR="006C2995" w:rsidRPr="006C2995" w:rsidRDefault="009500A1" w:rsidP="009500A1">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Pr="006C2995">
        <w:rPr>
          <w:rFonts w:eastAsia="黑体" w:hint="eastAsia"/>
          <w:sz w:val="28"/>
          <w:szCs w:val="32"/>
        </w:rPr>
        <w:t>3</w:t>
      </w:r>
      <w:r w:rsidR="006C2995" w:rsidRPr="006C2995">
        <w:rPr>
          <w:rFonts w:eastAsia="黑体" w:hint="eastAsia"/>
          <w:bCs/>
          <w:sz w:val="24"/>
        </w:rPr>
        <w:t>地层层间距计算</w:t>
      </w:r>
    </w:p>
    <w:p w14:paraId="659A163D" w14:textId="77777777" w:rsidR="006C2995" w:rsidRPr="006C2995" w:rsidRDefault="006C2995" w:rsidP="006C2995">
      <w:pPr>
        <w:spacing w:line="400" w:lineRule="exact"/>
        <w:ind w:firstLineChars="200" w:firstLine="480"/>
        <w:rPr>
          <w:rFonts w:hint="eastAsia"/>
          <w:sz w:val="24"/>
        </w:rPr>
      </w:pPr>
      <w:r w:rsidRPr="006C2995">
        <w:rPr>
          <w:rFonts w:hint="eastAsia"/>
          <w:sz w:val="24"/>
        </w:rPr>
        <w:t>地层层间距是地质建模中描述地层厚度的重要指标，其测算对地质结构稳定性分析及工程应用具有重要意义。通过三维几何建模方法，结合可视化技术，可以计算并显示不同地层间距的分布情况。本节以几何模型的三角面为基础，采用射线与三角形面交点检测的方法，计算源点到目标地层的距离，并提出一套完整的计算模型和公式体系。</w:t>
      </w:r>
    </w:p>
    <w:p w14:paraId="6354013E" w14:textId="77777777" w:rsidR="006C2995" w:rsidRPr="006C2995" w:rsidRDefault="006C2995" w:rsidP="006C2995">
      <w:pPr>
        <w:spacing w:line="400" w:lineRule="exact"/>
        <w:rPr>
          <w:rFonts w:hint="eastAsia"/>
          <w:sz w:val="24"/>
        </w:rPr>
      </w:pPr>
      <w:r w:rsidRPr="006C2995">
        <w:rPr>
          <w:rFonts w:hint="eastAsia"/>
          <w:sz w:val="24"/>
        </w:rPr>
        <w:t>计算方法：</w:t>
      </w:r>
    </w:p>
    <w:p w14:paraId="13228C89" w14:textId="376E382C" w:rsidR="006C2995" w:rsidRPr="006C2995" w:rsidRDefault="006C2995" w:rsidP="00B016E5">
      <w:pPr>
        <w:spacing w:line="400" w:lineRule="exact"/>
        <w:rPr>
          <w:rFonts w:hint="eastAsia"/>
          <w:sz w:val="24"/>
        </w:rPr>
      </w:pPr>
      <w:r w:rsidRPr="006C2995">
        <w:rPr>
          <w:rFonts w:hint="eastAsia"/>
          <w:sz w:val="24"/>
        </w:rPr>
        <w:t>假设源地层和目标地层由三角网格表示，源地层上选取任意点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作为计算的起点，目标地层由多个三角形面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r>
          <w:rPr>
            <w:rFonts w:ascii="Cambria Math" w:hAnsi="Cambria Math"/>
            <w:sz w:val="24"/>
          </w:rPr>
          <m:t>i=1,2,…,n</m:t>
        </m:r>
        <m:r>
          <w:rPr>
            <w:rFonts w:ascii="Cambria Math" w:hAnsi="Cambria Math"/>
            <w:sz w:val="24"/>
          </w:rPr>
          <m:t>）</m:t>
        </m:r>
      </m:oMath>
      <w:r w:rsidRPr="006C2995">
        <w:rPr>
          <w:rFonts w:hint="eastAsia"/>
          <w:sz w:val="24"/>
        </w:rPr>
        <w:t>表示，每个三角形面由三个顶点</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oMath>
      <w:r w:rsidRPr="006C2995">
        <w:rPr>
          <w:rFonts w:hint="eastAsia"/>
          <w:sz w:val="24"/>
        </w:rPr>
        <w:t>定义。</w:t>
      </w:r>
    </w:p>
    <w:p w14:paraId="2F760EEE" w14:textId="77777777" w:rsidR="006C2995" w:rsidRPr="006C2995" w:rsidRDefault="006C2995" w:rsidP="00B016E5">
      <w:pPr>
        <w:spacing w:line="400" w:lineRule="exact"/>
        <w:rPr>
          <w:rFonts w:hint="eastAsia"/>
          <w:sz w:val="24"/>
        </w:rPr>
      </w:pPr>
      <w:r w:rsidRPr="006C2995">
        <w:rPr>
          <w:rFonts w:hint="eastAsia"/>
          <w:sz w:val="24"/>
        </w:rPr>
        <w:t>1.</w:t>
      </w:r>
      <w:r w:rsidRPr="006C2995">
        <w:rPr>
          <w:rFonts w:hint="eastAsia"/>
          <w:sz w:val="24"/>
        </w:rPr>
        <w:tab/>
      </w:r>
      <w:r w:rsidRPr="006C2995">
        <w:rPr>
          <w:rFonts w:hint="eastAsia"/>
          <w:sz w:val="24"/>
        </w:rPr>
        <w:t>射线定义：</w:t>
      </w:r>
    </w:p>
    <w:p w14:paraId="5F278BEA" w14:textId="669A4F60" w:rsidR="006C2995" w:rsidRPr="006C2995" w:rsidRDefault="006C2995" w:rsidP="00B016E5">
      <w:pPr>
        <w:spacing w:line="400" w:lineRule="exact"/>
        <w:rPr>
          <w:rFonts w:hint="eastAsia"/>
          <w:sz w:val="24"/>
        </w:rPr>
      </w:pPr>
      <w:r w:rsidRPr="006C2995">
        <w:rPr>
          <w:rFonts w:hint="eastAsia"/>
          <w:sz w:val="24"/>
        </w:rPr>
        <w:t>从源点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发射一条射线，定义为：</w:t>
      </w:r>
    </w:p>
    <w:p w14:paraId="650AE94F" w14:textId="4947467E" w:rsidR="00B016E5" w:rsidRDefault="00B016E5" w:rsidP="006C2995">
      <w:pPr>
        <w:spacing w:line="400" w:lineRule="exact"/>
        <w:ind w:firstLineChars="200" w:firstLine="480"/>
        <w:rPr>
          <w:sz w:val="24"/>
        </w:rPr>
      </w:pPr>
      <m:oMathPara>
        <m:oMath>
          <m:r>
            <w:rPr>
              <w:rFonts w:ascii="Cambria Math" w:hAnsi="Cambria Math"/>
              <w:sz w:val="24"/>
            </w:rPr>
            <m:t>R(t)=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  t≥0</m:t>
          </m:r>
        </m:oMath>
      </m:oMathPara>
    </w:p>
    <w:p w14:paraId="347B2153" w14:textId="23829E98" w:rsidR="006C2995" w:rsidRPr="006C2995" w:rsidRDefault="006C2995" w:rsidP="00B016E5">
      <w:pPr>
        <w:spacing w:line="400" w:lineRule="exact"/>
        <w:rPr>
          <w:rFonts w:hint="eastAsia"/>
          <w:sz w:val="24"/>
        </w:rPr>
      </w:pPr>
      <w:r w:rsidRPr="006C2995">
        <w:rPr>
          <w:rFonts w:hint="eastAsia"/>
          <w:sz w:val="24"/>
        </w:rPr>
        <w:t>其中：</w:t>
      </w:r>
    </w:p>
    <w:p w14:paraId="1EFF12D5" w14:textId="77777777" w:rsidR="00B016E5" w:rsidRDefault="00B016E5" w:rsidP="00B016E5">
      <w:pPr>
        <w:pStyle w:val="a9"/>
        <w:numPr>
          <w:ilvl w:val="0"/>
          <w:numId w:val="32"/>
        </w:numPr>
        <w:spacing w:line="400" w:lineRule="exact"/>
        <w:rPr>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m:t>
        </m:r>
      </m:oMath>
      <w:r w:rsidRPr="00B016E5">
        <w:rPr>
          <w:rFonts w:hint="eastAsia"/>
          <w:sz w:val="24"/>
        </w:rPr>
        <w:t>为射线起点；</w:t>
      </w:r>
    </w:p>
    <w:p w14:paraId="51440238" w14:textId="77777777" w:rsidR="00B016E5" w:rsidRDefault="00B016E5" w:rsidP="00B016E5">
      <w:pPr>
        <w:pStyle w:val="a9"/>
        <w:numPr>
          <w:ilvl w:val="0"/>
          <w:numId w:val="32"/>
        </w:numPr>
        <w:spacing w:line="400" w:lineRule="exact"/>
        <w:rPr>
          <w:sz w:val="24"/>
        </w:rPr>
      </w:pPr>
      <m:oMath>
        <m:r>
          <w:rPr>
            <w:rFonts w:ascii="Cambria Math" w:hAnsi="Cambria Math"/>
            <w:sz w:val="24"/>
          </w:rPr>
          <m:t>D=(</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r>
          <w:rPr>
            <w:rFonts w:ascii="Cambria Math" w:hAnsi="Cambria Math"/>
            <w:sz w:val="24"/>
          </w:rPr>
          <m:t>)</m:t>
        </m:r>
      </m:oMath>
      <w:r w:rsidRPr="00B016E5">
        <w:rPr>
          <w:rFonts w:hint="eastAsia"/>
          <w:sz w:val="24"/>
        </w:rPr>
        <w:t>为射线方向向量，通常选取与地层法向量一致。</w:t>
      </w:r>
    </w:p>
    <w:p w14:paraId="6E3CBBB6" w14:textId="56247FB4" w:rsidR="006C2995" w:rsidRPr="00B016E5" w:rsidRDefault="006C2995" w:rsidP="00B016E5">
      <w:pPr>
        <w:spacing w:line="400" w:lineRule="exact"/>
        <w:rPr>
          <w:rFonts w:hint="eastAsia"/>
          <w:sz w:val="24"/>
        </w:rPr>
      </w:pPr>
      <w:r w:rsidRPr="00B016E5">
        <w:rPr>
          <w:rFonts w:hint="eastAsia"/>
          <w:sz w:val="24"/>
        </w:rPr>
        <w:lastRenderedPageBreak/>
        <w:t>2.</w:t>
      </w:r>
      <w:r w:rsidRPr="00B016E5">
        <w:rPr>
          <w:rFonts w:hint="eastAsia"/>
          <w:sz w:val="24"/>
        </w:rPr>
        <w:tab/>
      </w:r>
      <w:r w:rsidRPr="00B016E5">
        <w:rPr>
          <w:rFonts w:hint="eastAsia"/>
          <w:sz w:val="24"/>
        </w:rPr>
        <w:t>三角形平面参数方程：</w:t>
      </w:r>
    </w:p>
    <w:p w14:paraId="51118951" w14:textId="77777777" w:rsidR="00B016E5" w:rsidRDefault="006C2995" w:rsidP="00B016E5">
      <w:pPr>
        <w:spacing w:line="400" w:lineRule="exact"/>
        <w:ind w:firstLineChars="200" w:firstLine="480"/>
        <w:rPr>
          <w:sz w:val="24"/>
        </w:rPr>
      </w:pPr>
      <w:r w:rsidRPr="006C2995">
        <w:rPr>
          <w:rFonts w:hint="eastAsia"/>
          <w:sz w:val="24"/>
        </w:rPr>
        <w:t>对于目标地层上的任意三角形面</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6C2995">
        <w:rPr>
          <w:rFonts w:hint="eastAsia"/>
          <w:sz w:val="24"/>
        </w:rPr>
        <w:t>，可表示为：</w:t>
      </w:r>
    </w:p>
    <w:p w14:paraId="36DD52BD" w14:textId="0E4D0137" w:rsidR="00B016E5" w:rsidRDefault="00B016E5" w:rsidP="00B016E5">
      <w:pPr>
        <w:spacing w:line="400" w:lineRule="exact"/>
        <w:ind w:firstLineChars="200" w:firstLine="480"/>
        <w:rPr>
          <w:sz w:val="24"/>
        </w:rPr>
      </w:pPr>
      <m:oMathPara>
        <m:oMath>
          <m:r>
            <w:rPr>
              <w:rFonts w:ascii="Cambria Math" w:hAnsi="Cambria Math"/>
              <w:sz w:val="24"/>
            </w:rPr>
            <m:t>P=</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oMath>
      </m:oMathPara>
    </w:p>
    <w:p w14:paraId="7ED5313F" w14:textId="7D1C0449" w:rsidR="006C2995" w:rsidRPr="006C2995" w:rsidRDefault="006C2995" w:rsidP="00B016E5">
      <w:pPr>
        <w:spacing w:line="400" w:lineRule="exact"/>
        <w:ind w:firstLineChars="200" w:firstLine="480"/>
        <w:rPr>
          <w:rFonts w:hint="eastAsia"/>
          <w:sz w:val="24"/>
        </w:rPr>
      </w:pPr>
      <w:r w:rsidRPr="006C2995">
        <w:rPr>
          <w:rFonts w:hint="eastAsia"/>
          <w:sz w:val="24"/>
        </w:rPr>
        <w:t>其中：</w:t>
      </w:r>
    </w:p>
    <w:p w14:paraId="53CF27C2" w14:textId="68B54FAC"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 xml:space="preserve">P = (x, y, z)  </m:t>
        </m:r>
      </m:oMath>
      <w:r w:rsidRPr="006C2995">
        <w:rPr>
          <w:rFonts w:hint="eastAsia"/>
          <w:sz w:val="24"/>
        </w:rPr>
        <w:t>为平面内任意一点；</w:t>
      </w:r>
    </w:p>
    <w:p w14:paraId="4D3530A4" w14:textId="689B7012"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u, v</m:t>
        </m:r>
      </m:oMath>
      <w:r w:rsidRPr="006C2995">
        <w:rPr>
          <w:rFonts w:hint="eastAsia"/>
          <w:sz w:val="24"/>
        </w:rPr>
        <w:t>重心坐标参数，且满足</w:t>
      </w:r>
      <m:oMath>
        <m:r>
          <w:rPr>
            <w:rFonts w:ascii="Cambria Math" w:hAnsi="Cambria Math"/>
            <w:sz w:val="24"/>
          </w:rPr>
          <m:t>u≥0,  v≥0,  u+v≤1</m:t>
        </m:r>
      </m:oMath>
      <w:r w:rsidRPr="006C2995">
        <w:rPr>
          <w:rFonts w:hint="eastAsia"/>
          <w:sz w:val="24"/>
        </w:rPr>
        <w:t>。</w:t>
      </w:r>
    </w:p>
    <w:p w14:paraId="0C97E464" w14:textId="38403747" w:rsidR="006C2995" w:rsidRPr="006C2995" w:rsidRDefault="006C2995" w:rsidP="00B016E5">
      <w:pPr>
        <w:spacing w:line="400" w:lineRule="exact"/>
        <w:rPr>
          <w:rFonts w:hint="eastAsia"/>
          <w:sz w:val="24"/>
        </w:rPr>
      </w:pPr>
      <w:r w:rsidRPr="006C2995">
        <w:rPr>
          <w:rFonts w:hint="eastAsia"/>
          <w:sz w:val="24"/>
        </w:rPr>
        <w:t>3.</w:t>
      </w:r>
      <w:r w:rsidRPr="006C2995">
        <w:rPr>
          <w:rFonts w:hint="eastAsia"/>
          <w:sz w:val="24"/>
        </w:rPr>
        <w:tab/>
      </w:r>
      <w:r w:rsidRPr="006C2995">
        <w:rPr>
          <w:rFonts w:hint="eastAsia"/>
          <w:sz w:val="24"/>
        </w:rPr>
        <w:t>射线与三角形平面相交计算：</w:t>
      </w:r>
    </w:p>
    <w:p w14:paraId="3A217784" w14:textId="77777777" w:rsidR="006C2995" w:rsidRPr="006C2995" w:rsidRDefault="006C2995" w:rsidP="006C2995">
      <w:pPr>
        <w:spacing w:line="400" w:lineRule="exact"/>
        <w:ind w:firstLineChars="200" w:firstLine="480"/>
        <w:rPr>
          <w:rFonts w:hint="eastAsia"/>
          <w:sz w:val="24"/>
        </w:rPr>
      </w:pPr>
      <w:r w:rsidRPr="006C2995">
        <w:rPr>
          <w:rFonts w:hint="eastAsia"/>
          <w:sz w:val="24"/>
        </w:rPr>
        <w:t>将射线方程代入三角形平面方程，得到以下线性方程组：</w:t>
      </w:r>
    </w:p>
    <w:p w14:paraId="5875D608" w14:textId="77777777" w:rsidR="00B016E5" w:rsidRPr="00B016E5" w:rsidRDefault="00B016E5"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+u</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r>
            <w:rPr>
              <w:rFonts w:ascii="Cambria Math" w:hAnsi="Cambria Math"/>
              <w:sz w:val="24"/>
            </w:rPr>
            <m:t>+v</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e>
          </m:d>
        </m:oMath>
      </m:oMathPara>
    </w:p>
    <w:p w14:paraId="700A498B" w14:textId="51A9A177" w:rsidR="006C2995" w:rsidRPr="006C2995" w:rsidRDefault="006C2995" w:rsidP="006C2995">
      <w:pPr>
        <w:spacing w:line="400" w:lineRule="exact"/>
        <w:ind w:firstLineChars="200" w:firstLine="480"/>
        <w:rPr>
          <w:rFonts w:hint="eastAsia"/>
          <w:sz w:val="24"/>
        </w:rPr>
      </w:pPr>
      <w:r w:rsidRPr="006C2995">
        <w:rPr>
          <w:rFonts w:hint="eastAsia"/>
          <w:sz w:val="24"/>
        </w:rPr>
        <w:t>解出</w:t>
      </w:r>
      <m:oMath>
        <m:r>
          <w:rPr>
            <w:rFonts w:ascii="Cambria Math" w:hAnsi="Cambria Math"/>
            <w:sz w:val="24"/>
          </w:rPr>
          <m:t xml:space="preserve">t, u, v  </m:t>
        </m:r>
      </m:oMath>
      <w:r w:rsidRPr="006C2995">
        <w:rPr>
          <w:rFonts w:hint="eastAsia"/>
          <w:sz w:val="24"/>
        </w:rPr>
        <w:t>后，判断：</w:t>
      </w:r>
    </w:p>
    <w:p w14:paraId="55B45D5E" w14:textId="13113273"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m:oMath>
        <m:r>
          <w:rPr>
            <w:rFonts w:ascii="Cambria Math" w:hAnsi="Cambria Math"/>
            <w:sz w:val="24"/>
          </w:rPr>
          <m:t>u≥0,v≥0,u+v≤1</m:t>
        </m:r>
        <m:r>
          <w:rPr>
            <w:rFonts w:ascii="Cambria Math" w:hAnsi="Cambria Math"/>
            <w:sz w:val="24"/>
          </w:rPr>
          <m:t>,</m:t>
        </m:r>
      </m:oMath>
      <w:r w:rsidR="00B016E5">
        <w:rPr>
          <w:rFonts w:hint="eastAsia"/>
          <w:sz w:val="24"/>
        </w:rPr>
        <w:t>则射</w:t>
      </w:r>
      <w:r w:rsidRPr="006C2995">
        <w:rPr>
          <w:rFonts w:hint="eastAsia"/>
          <w:sz w:val="24"/>
        </w:rPr>
        <w:t>线与三角形相交；</w:t>
      </w:r>
    </w:p>
    <w:p w14:paraId="036ED35E" w14:textId="12EA8F1D" w:rsidR="006C2995" w:rsidRPr="006C2995" w:rsidRDefault="006C2995" w:rsidP="006C2995">
      <w:pPr>
        <w:spacing w:line="400" w:lineRule="exact"/>
        <w:ind w:firstLineChars="200" w:firstLine="480"/>
        <w:rPr>
          <w:rFonts w:hint="eastAsia"/>
          <w:sz w:val="24"/>
        </w:rPr>
      </w:pPr>
      <w:r w:rsidRPr="006C2995">
        <w:rPr>
          <w:rFonts w:hint="eastAsia"/>
          <w:sz w:val="24"/>
        </w:rPr>
        <w:tab/>
      </w:r>
      <w:r w:rsidRPr="006C2995">
        <w:rPr>
          <w:rFonts w:hint="eastAsia"/>
          <w:sz w:val="24"/>
        </w:rPr>
        <w:t>•</w:t>
      </w:r>
      <w:r w:rsidRPr="006C2995">
        <w:rPr>
          <w:rFonts w:hint="eastAsia"/>
          <w:sz w:val="24"/>
        </w:rPr>
        <w:tab/>
      </w:r>
      <w:r w:rsidR="00B016E5" w:rsidRPr="00B016E5">
        <w:rPr>
          <w:rFonts w:hint="eastAsia"/>
          <w:sz w:val="24"/>
        </w:rPr>
        <w:t>否则，射线不与该三角形相交，继续检测其他三角形面</w:t>
      </w:r>
      <w:r w:rsidRPr="006C2995">
        <w:rPr>
          <w:rFonts w:hint="eastAsia"/>
          <w:sz w:val="24"/>
        </w:rPr>
        <w:t>。</w:t>
      </w:r>
    </w:p>
    <w:p w14:paraId="4DAF660F" w14:textId="77777777" w:rsidR="006C2995" w:rsidRPr="006C2995" w:rsidRDefault="006C2995" w:rsidP="00B016E5">
      <w:pPr>
        <w:spacing w:line="400" w:lineRule="exact"/>
        <w:rPr>
          <w:rFonts w:hint="eastAsia"/>
          <w:sz w:val="24"/>
        </w:rPr>
      </w:pPr>
      <w:r w:rsidRPr="006C2995">
        <w:rPr>
          <w:rFonts w:hint="eastAsia"/>
          <w:sz w:val="24"/>
        </w:rPr>
        <w:t>4.</w:t>
      </w:r>
      <w:r w:rsidRPr="006C2995">
        <w:rPr>
          <w:rFonts w:hint="eastAsia"/>
          <w:sz w:val="24"/>
        </w:rPr>
        <w:t>计算交点：</w:t>
      </w:r>
    </w:p>
    <w:p w14:paraId="11FB36E4" w14:textId="77777777" w:rsidR="00B016E5" w:rsidRDefault="00B016E5" w:rsidP="006C2995">
      <w:pPr>
        <w:spacing w:line="400" w:lineRule="exact"/>
        <w:ind w:firstLineChars="200" w:firstLine="480"/>
        <w:rPr>
          <w:sz w:val="24"/>
        </w:rPr>
      </w:pPr>
      <w:r w:rsidRPr="00B016E5">
        <w:rPr>
          <w:rFonts w:hint="eastAsia"/>
          <w:sz w:val="24"/>
        </w:rPr>
        <w:t>若</w:t>
      </w:r>
      <w:r w:rsidRPr="00B016E5">
        <w:rPr>
          <w:rFonts w:hint="eastAsia"/>
          <w:sz w:val="24"/>
        </w:rPr>
        <w:t xml:space="preserve"> </w:t>
      </w:r>
      <w:r w:rsidRPr="00B016E5">
        <w:rPr>
          <w:rFonts w:hint="eastAsia"/>
          <w:sz w:val="24"/>
        </w:rPr>
        <w:t>射线与三角形相交，则交点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B016E5">
        <w:rPr>
          <w:rFonts w:hint="eastAsia"/>
          <w:sz w:val="24"/>
        </w:rPr>
        <w:t>计算如下：</w:t>
      </w:r>
    </w:p>
    <w:p w14:paraId="02839943" w14:textId="6003EF2B" w:rsidR="00B016E5" w:rsidRPr="00B016E5" w:rsidRDefault="00B016E5" w:rsidP="006C2995">
      <w:pPr>
        <w:spacing w:line="400" w:lineRule="exact"/>
        <w:ind w:firstLineChars="200" w:firstLine="480"/>
        <w:rPr>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+t·D</m:t>
          </m:r>
        </m:oMath>
      </m:oMathPara>
    </w:p>
    <w:p w14:paraId="47DA539A" w14:textId="55069E72" w:rsidR="00B016E5" w:rsidRDefault="00B016E5" w:rsidP="00B016E5">
      <w:pPr>
        <w:spacing w:line="400" w:lineRule="exact"/>
        <w:ind w:firstLineChars="200" w:firstLine="480"/>
        <w:rPr>
          <w:sz w:val="24"/>
        </w:rPr>
      </w:pPr>
      <w:r w:rsidRPr="00B016E5">
        <w:rPr>
          <w:rFonts w:hint="eastAsia"/>
          <w:sz w:val="24"/>
        </w:rPr>
        <w:t>即：</w:t>
      </w:r>
    </w:p>
    <w:p w14:paraId="1246EA7D" w14:textId="0848F5BF" w:rsidR="00B016E5" w:rsidRPr="00B016E5" w:rsidRDefault="00B016E5" w:rsidP="00B016E5">
      <w:pPr>
        <w:spacing w:line="400" w:lineRule="exact"/>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x</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y</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r>
            <w:rPr>
              <w:rFonts w:ascii="Cambria Math" w:hAnsi="Cambria Math"/>
              <w:sz w:val="24"/>
            </w:rPr>
            <m:t>+t</m:t>
          </m:r>
          <m:sSub>
            <m:sSubPr>
              <m:ctrlPr>
                <w:rPr>
                  <w:rFonts w:ascii="Cambria Math" w:hAnsi="Cambria Math"/>
                  <w:sz w:val="24"/>
                </w:rPr>
              </m:ctrlPr>
            </m:sSubPr>
            <m:e>
              <m:r>
                <w:rPr>
                  <w:rFonts w:ascii="Cambria Math" w:hAnsi="Cambria Math"/>
                  <w:sz w:val="24"/>
                </w:rPr>
                <m:t>d</m:t>
              </m:r>
            </m:e>
            <m:sub>
              <m:r>
                <w:rPr>
                  <w:rFonts w:ascii="Cambria Math" w:hAnsi="Cambria Math"/>
                  <w:sz w:val="24"/>
                </w:rPr>
                <m:t>z</m:t>
              </m:r>
            </m:sub>
          </m:sSub>
        </m:oMath>
      </m:oMathPara>
    </w:p>
    <w:p w14:paraId="6D6F4222" w14:textId="77777777" w:rsidR="006C2995" w:rsidRPr="006C2995" w:rsidRDefault="006C2995" w:rsidP="00B016E5">
      <w:pPr>
        <w:spacing w:line="400" w:lineRule="exact"/>
        <w:rPr>
          <w:rFonts w:hint="eastAsia"/>
          <w:sz w:val="24"/>
        </w:rPr>
      </w:pPr>
      <w:r w:rsidRPr="006C2995">
        <w:rPr>
          <w:rFonts w:hint="eastAsia"/>
          <w:sz w:val="24"/>
        </w:rPr>
        <w:t>5.</w:t>
      </w:r>
      <w:r w:rsidRPr="006C2995">
        <w:rPr>
          <w:rFonts w:hint="eastAsia"/>
          <w:sz w:val="24"/>
        </w:rPr>
        <w:tab/>
      </w:r>
      <w:r w:rsidRPr="006C2995">
        <w:rPr>
          <w:rFonts w:hint="eastAsia"/>
          <w:sz w:val="24"/>
        </w:rPr>
        <w:t>计算层间距：</w:t>
      </w:r>
    </w:p>
    <w:p w14:paraId="6049024B" w14:textId="58140F2D" w:rsidR="006C2995" w:rsidRDefault="006C2995" w:rsidP="006C2995">
      <w:pPr>
        <w:spacing w:line="400" w:lineRule="exact"/>
        <w:ind w:firstLineChars="200" w:firstLine="480"/>
        <w:rPr>
          <w:sz w:val="24"/>
        </w:rPr>
      </w:pPr>
      <w:r w:rsidRPr="006C2995">
        <w:rPr>
          <w:rFonts w:hint="eastAsia"/>
          <w:sz w:val="24"/>
        </w:rPr>
        <w:t>源点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Pr="006C2995">
        <w:rPr>
          <w:rFonts w:hint="eastAsia"/>
          <w:sz w:val="24"/>
        </w:rPr>
        <w:t>到交点</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6C2995">
        <w:rPr>
          <w:rFonts w:hint="eastAsia"/>
          <w:sz w:val="24"/>
        </w:rPr>
        <w:t>的距离为：</w:t>
      </w:r>
    </w:p>
    <w:p w14:paraId="2A0BDC98" w14:textId="191613B3" w:rsidR="00B016E5" w:rsidRPr="006C2995" w:rsidRDefault="00B016E5" w:rsidP="006C2995">
      <w:pPr>
        <w:spacing w:line="400" w:lineRule="exact"/>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rad>
            <m:radPr>
              <m:degHide m:val="1"/>
              <m:ctrlPr>
                <w:rPr>
                  <w:rFonts w:ascii="Cambria Math" w:hAnsi="Cambria Math"/>
                  <w:sz w:val="24"/>
                </w:rPr>
              </m:ctrlPr>
            </m:radPr>
            <m:deg/>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s</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oMath>
      </m:oMathPara>
    </w:p>
    <w:p w14:paraId="06293219" w14:textId="0ABC657F" w:rsidR="006C2995" w:rsidRPr="006C2995" w:rsidRDefault="006C2995" w:rsidP="006C2995">
      <w:pPr>
        <w:spacing w:line="400" w:lineRule="exact"/>
        <w:ind w:firstLineChars="200" w:firstLine="480"/>
        <w:rPr>
          <w:rFonts w:hint="eastAsia"/>
          <w:sz w:val="24"/>
        </w:rPr>
      </w:pPr>
      <w:r w:rsidRPr="006C2995">
        <w:rPr>
          <w:rFonts w:hint="eastAsia"/>
          <w:sz w:val="24"/>
        </w:rPr>
        <w:t>遍历所有相交点，取最小值</w:t>
      </w:r>
      <m:oMath>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min</m:t>
            </m:r>
          </m:sub>
        </m:sSub>
        <m:r>
          <w:rPr>
            <w:rFonts w:ascii="Cambria Math" w:hAnsi="Cambria Math"/>
            <w:sz w:val="24"/>
          </w:rPr>
          <m:t>=</m:t>
        </m:r>
        <m:r>
          <m:rPr>
            <m:sty m:val="p"/>
          </m:rP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oMath>
      <w:r w:rsidRPr="006C2995">
        <w:rPr>
          <w:rFonts w:hint="eastAsia"/>
          <w:sz w:val="24"/>
        </w:rPr>
        <w:t>作为地层间距。</w:t>
      </w:r>
    </w:p>
    <w:p w14:paraId="75738C5F" w14:textId="77777777" w:rsidR="006C2995" w:rsidRPr="006C2995" w:rsidRDefault="006C2995" w:rsidP="006C2995">
      <w:pPr>
        <w:spacing w:line="400" w:lineRule="exact"/>
        <w:ind w:firstLineChars="200" w:firstLine="480"/>
        <w:rPr>
          <w:rFonts w:hint="eastAsia"/>
          <w:sz w:val="24"/>
        </w:rPr>
      </w:pPr>
      <w:r w:rsidRPr="006C2995">
        <w:rPr>
          <w:rFonts w:hint="eastAsia"/>
          <w:sz w:val="24"/>
        </w:rP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w:t>
      </w:r>
      <w:r w:rsidRPr="006C2995">
        <w:rPr>
          <w:rFonts w:hint="eastAsia"/>
          <w:sz w:val="24"/>
        </w:rPr>
        <w:t xml:space="preserve"> GPU </w:t>
      </w:r>
      <w:r w:rsidRPr="006C2995">
        <w:rPr>
          <w:rFonts w:hint="eastAsia"/>
          <w:sz w:val="24"/>
        </w:rPr>
        <w:t>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6CDD078E" w14:textId="77777777" w:rsidR="006C2995" w:rsidRPr="006C2995" w:rsidRDefault="006C2995" w:rsidP="006C2995">
      <w:pPr>
        <w:spacing w:line="400" w:lineRule="exact"/>
        <w:ind w:firstLineChars="200" w:firstLine="480"/>
        <w:rPr>
          <w:rFonts w:hint="eastAsia"/>
          <w:sz w:val="24"/>
        </w:rPr>
      </w:pPr>
      <w:r w:rsidRPr="006C2995">
        <w:rPr>
          <w:rFonts w:hint="eastAsia"/>
          <w:sz w:val="24"/>
        </w:rPr>
        <w:t>本文方法在某矿区三维地质模型中应用，对多组地层进行了层间距计算。以某地层为例，通过交互界面选取源点，向下发射射线，成功计算出与下层地层的交点及间距数据。结果显示，层间距分布均匀，厚度变化与地质实际相符。进一步将计算结果与实际钻孔数据对比，误差控制在</w:t>
      </w:r>
      <w:r w:rsidRPr="006C2995">
        <w:rPr>
          <w:rFonts w:hint="eastAsia"/>
          <w:sz w:val="24"/>
        </w:rPr>
        <w:t>5%</w:t>
      </w:r>
      <w:r w:rsidRPr="006C2995">
        <w:rPr>
          <w:rFonts w:hint="eastAsia"/>
          <w:sz w:val="24"/>
        </w:rPr>
        <w:t>以内，充分验证了本方法的准确性和</w:t>
      </w:r>
      <w:r w:rsidRPr="006C2995">
        <w:rPr>
          <w:rFonts w:hint="eastAsia"/>
          <w:sz w:val="24"/>
        </w:rPr>
        <w:lastRenderedPageBreak/>
        <w:t>实用性。这些计算结果被用于隧道设计和矿井开采方案优化，提升了工程设计的精确度和效率。</w:t>
      </w:r>
    </w:p>
    <w:p w14:paraId="693856AB" w14:textId="6BFF7D33" w:rsidR="006C2995" w:rsidRPr="006C2995" w:rsidRDefault="006C2995" w:rsidP="00493E6E">
      <w:pPr>
        <w:spacing w:line="400" w:lineRule="exact"/>
        <w:ind w:firstLineChars="200" w:firstLine="480"/>
        <w:rPr>
          <w:rFonts w:hint="eastAsia"/>
          <w:sz w:val="24"/>
        </w:rPr>
      </w:pPr>
      <w:r w:rsidRPr="006C2995">
        <w:rPr>
          <w:rFonts w:hint="eastAsia"/>
          <w:sz w:val="24"/>
        </w:rPr>
        <w:t>本节提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EE1736" w14:textId="497D0BEC" w:rsidR="006C2995" w:rsidRP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4</w:t>
      </w:r>
      <w:r w:rsidRPr="006C2995">
        <w:rPr>
          <w:rFonts w:eastAsia="黑体"/>
          <w:sz w:val="28"/>
          <w:szCs w:val="32"/>
        </w:rPr>
        <w:t>.</w:t>
      </w:r>
      <w:r w:rsidR="00B016E5">
        <w:rPr>
          <w:rFonts w:eastAsia="黑体" w:hint="eastAsia"/>
          <w:sz w:val="28"/>
          <w:szCs w:val="32"/>
        </w:rPr>
        <w:t>4</w:t>
      </w:r>
      <w:r w:rsidRPr="006C2995">
        <w:rPr>
          <w:rFonts w:eastAsia="黑体" w:hint="eastAsia"/>
          <w:sz w:val="28"/>
          <w:szCs w:val="32"/>
        </w:rPr>
        <w:t>本章小结</w:t>
      </w:r>
    </w:p>
    <w:p w14:paraId="15FD3F6C" w14:textId="77777777" w:rsidR="006C2995" w:rsidRPr="006C2995" w:rsidRDefault="006C2995" w:rsidP="006C2995">
      <w:pPr>
        <w:rPr>
          <w:rFonts w:hint="eastAsia"/>
        </w:rPr>
      </w:pPr>
    </w:p>
    <w:p w14:paraId="2F76CCAE" w14:textId="77777777" w:rsidR="006C2995" w:rsidRPr="006C2995" w:rsidRDefault="006C2995" w:rsidP="006C2995">
      <w:pPr>
        <w:rPr>
          <w:rFonts w:hint="eastAsia"/>
        </w:rPr>
      </w:pPr>
    </w:p>
    <w:p w14:paraId="7B96FCC2" w14:textId="77777777" w:rsidR="006C2995" w:rsidRPr="006C2995" w:rsidRDefault="006C2995" w:rsidP="006C299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Arial" w:eastAsia="黑体" w:hAnsi="Arial" w:cs="Arial"/>
          <w:bCs/>
          <w:kern w:val="36"/>
          <w:sz w:val="32"/>
          <w:szCs w:val="36"/>
        </w:rPr>
        <w:br w:type="page"/>
      </w:r>
      <w:r w:rsidRPr="006C2995">
        <w:rPr>
          <w:rFonts w:ascii="Arial" w:eastAsia="黑体" w:hAnsi="Arial" w:cs="Arial" w:hint="eastAsia"/>
          <w:bCs/>
          <w:kern w:val="36"/>
          <w:sz w:val="32"/>
          <w:szCs w:val="36"/>
        </w:rPr>
        <w:lastRenderedPageBreak/>
        <w:t>5</w:t>
      </w:r>
      <w:r w:rsidRPr="006C2995">
        <w:rPr>
          <w:rFonts w:ascii="Arial" w:eastAsia="黑体" w:hAnsi="Arial" w:cs="Arial" w:hint="eastAsia"/>
          <w:b/>
          <w:bCs/>
          <w:kern w:val="36"/>
          <w:sz w:val="32"/>
          <w:szCs w:val="36"/>
        </w:rPr>
        <w:t>应用实例</w:t>
      </w:r>
    </w:p>
    <w:p w14:paraId="6A6B9E9A"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1 </w:t>
      </w:r>
      <w:r w:rsidRPr="006C2995">
        <w:rPr>
          <w:rFonts w:eastAsia="黑体" w:hint="eastAsia"/>
          <w:sz w:val="28"/>
          <w:szCs w:val="32"/>
        </w:rPr>
        <w:t>研究区概况</w:t>
      </w:r>
    </w:p>
    <w:p w14:paraId="3DB06B03" w14:textId="77777777"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2</w:t>
      </w:r>
      <w:r w:rsidRPr="006C2995">
        <w:rPr>
          <w:rFonts w:eastAsia="黑体" w:hint="eastAsia"/>
          <w:sz w:val="28"/>
          <w:szCs w:val="32"/>
        </w:rPr>
        <w:t>三维地质建模</w:t>
      </w:r>
    </w:p>
    <w:p w14:paraId="34062F9A" w14:textId="60BDBE98" w:rsidR="006C2995" w:rsidRDefault="006C2995" w:rsidP="006C2995">
      <w:pPr>
        <w:keepNext/>
        <w:keepLines/>
        <w:snapToGrid w:val="0"/>
        <w:spacing w:before="240" w:after="120" w:line="360" w:lineRule="auto"/>
        <w:outlineLvl w:val="1"/>
        <w:rPr>
          <w:rFonts w:eastAsia="黑体"/>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 xml:space="preserve">3 </w:t>
      </w:r>
      <w:r w:rsidRPr="006C2995">
        <w:rPr>
          <w:rFonts w:eastAsia="黑体" w:hint="eastAsia"/>
          <w:sz w:val="28"/>
          <w:szCs w:val="32"/>
        </w:rPr>
        <w:t>可视化分析</w:t>
      </w:r>
      <w:r w:rsidR="00712B43">
        <w:rPr>
          <w:rFonts w:eastAsia="黑体" w:hint="eastAsia"/>
          <w:sz w:val="28"/>
          <w:szCs w:val="32"/>
        </w:rPr>
        <w:t>（三级目录）</w:t>
      </w:r>
    </w:p>
    <w:p w14:paraId="30D7BAAD" w14:textId="4930C3CA" w:rsidR="00B016E5" w:rsidRDefault="00712B43" w:rsidP="00B016E5">
      <w:pPr>
        <w:rPr>
          <w:rFonts w:hint="eastAsia"/>
        </w:rPr>
      </w:pPr>
      <w:r>
        <w:rPr>
          <w:rFonts w:hint="eastAsia"/>
        </w:rPr>
        <w:t>纹理结构</w:t>
      </w:r>
      <w:r>
        <w:rPr>
          <w:rFonts w:hint="eastAsia"/>
        </w:rPr>
        <w:t xml:space="preserve"> </w:t>
      </w:r>
      <w:r>
        <w:rPr>
          <w:rFonts w:hint="eastAsia"/>
        </w:rPr>
        <w:t>实例效果图等</w:t>
      </w:r>
    </w:p>
    <w:p w14:paraId="5F215251" w14:textId="77777777" w:rsidR="00B016E5" w:rsidRDefault="00B016E5" w:rsidP="00B016E5">
      <w:pPr>
        <w:rPr>
          <w:rFonts w:hint="eastAsia"/>
        </w:rPr>
      </w:pPr>
      <w:r>
        <w:rPr>
          <w:rFonts w:hint="eastAsia"/>
        </w:rPr>
        <w:t xml:space="preserve">5.3.1 </w:t>
      </w:r>
      <w:r>
        <w:rPr>
          <w:rFonts w:hint="eastAsia"/>
        </w:rPr>
        <w:t>纹理映射方法</w:t>
      </w:r>
    </w:p>
    <w:p w14:paraId="1C5FD49B"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纹理</w:t>
      </w:r>
      <w:r>
        <w:rPr>
          <w:rFonts w:hint="eastAsia"/>
        </w:rPr>
        <w:t xml:space="preserve"> UV </w:t>
      </w:r>
      <w:r>
        <w:rPr>
          <w:rFonts w:hint="eastAsia"/>
        </w:rPr>
        <w:t>坐标计算</w:t>
      </w:r>
    </w:p>
    <w:p w14:paraId="236BF65B" w14:textId="77777777" w:rsidR="00B016E5" w:rsidRDefault="00B016E5" w:rsidP="00B016E5">
      <w:pPr>
        <w:rPr>
          <w:rFonts w:hint="eastAsia"/>
        </w:rPr>
      </w:pPr>
      <w:r>
        <w:rPr>
          <w:rFonts w:hint="eastAsia"/>
        </w:rPr>
        <w:tab/>
      </w:r>
      <w:r>
        <w:rPr>
          <w:rFonts w:hint="eastAsia"/>
        </w:rPr>
        <w:t>•</w:t>
      </w:r>
      <w:r>
        <w:rPr>
          <w:rFonts w:hint="eastAsia"/>
        </w:rPr>
        <w:tab/>
      </w:r>
      <w:r>
        <w:rPr>
          <w:rFonts w:hint="eastAsia"/>
        </w:rPr>
        <w:t>自适应</w:t>
      </w:r>
      <w:r>
        <w:rPr>
          <w:rFonts w:hint="eastAsia"/>
        </w:rPr>
        <w:t xml:space="preserve"> UV </w:t>
      </w:r>
      <w:r>
        <w:rPr>
          <w:rFonts w:hint="eastAsia"/>
        </w:rPr>
        <w:t>优化（曲率权重调整）</w:t>
      </w:r>
    </w:p>
    <w:p w14:paraId="7FD6D5CD"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盒式映射与投影映射</w:t>
      </w:r>
    </w:p>
    <w:p w14:paraId="6FD50405" w14:textId="77777777" w:rsidR="00B016E5" w:rsidRDefault="00B016E5" w:rsidP="00B016E5"/>
    <w:p w14:paraId="5A0818E5" w14:textId="77777777" w:rsidR="00B016E5" w:rsidRDefault="00B016E5" w:rsidP="00B016E5">
      <w:pPr>
        <w:rPr>
          <w:rFonts w:hint="eastAsia"/>
        </w:rPr>
      </w:pPr>
      <w:r>
        <w:rPr>
          <w:rFonts w:hint="eastAsia"/>
        </w:rPr>
        <w:t xml:space="preserve">5.3.2 </w:t>
      </w:r>
      <w:r>
        <w:rPr>
          <w:rFonts w:hint="eastAsia"/>
        </w:rPr>
        <w:t>三维地质模型渲染</w:t>
      </w:r>
    </w:p>
    <w:p w14:paraId="03AFE46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地层模型渲染（基于三角剖分的地层网格）</w:t>
      </w:r>
    </w:p>
    <w:p w14:paraId="0DD93941" w14:textId="77777777" w:rsidR="00B016E5" w:rsidRDefault="00B016E5" w:rsidP="00B016E5">
      <w:pPr>
        <w:rPr>
          <w:rFonts w:hint="eastAsia"/>
        </w:rPr>
      </w:pPr>
      <w:r>
        <w:rPr>
          <w:rFonts w:hint="eastAsia"/>
        </w:rPr>
        <w:tab/>
      </w:r>
      <w:r>
        <w:rPr>
          <w:rFonts w:hint="eastAsia"/>
        </w:rPr>
        <w:t>•</w:t>
      </w:r>
      <w:r>
        <w:rPr>
          <w:rFonts w:hint="eastAsia"/>
        </w:rPr>
        <w:tab/>
      </w:r>
      <w:r>
        <w:rPr>
          <w:rFonts w:hint="eastAsia"/>
        </w:rPr>
        <w:t>断层可视化（颜色分层</w:t>
      </w:r>
      <w:r>
        <w:rPr>
          <w:rFonts w:hint="eastAsia"/>
        </w:rPr>
        <w:t xml:space="preserve"> + </w:t>
      </w:r>
      <w:r>
        <w:rPr>
          <w:rFonts w:hint="eastAsia"/>
        </w:rPr>
        <w:t>透明度控制）</w:t>
      </w:r>
    </w:p>
    <w:p w14:paraId="6176282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钻孔数据渲染（多层圆柱体叠加</w:t>
      </w:r>
      <w:r>
        <w:rPr>
          <w:rFonts w:hint="eastAsia"/>
        </w:rPr>
        <w:t xml:space="preserve"> + </w:t>
      </w:r>
      <w:r>
        <w:rPr>
          <w:rFonts w:hint="eastAsia"/>
        </w:rPr>
        <w:t>颜色映射）</w:t>
      </w:r>
    </w:p>
    <w:p w14:paraId="0CF08E69" w14:textId="77777777" w:rsidR="00B016E5" w:rsidRDefault="00B016E5" w:rsidP="00B016E5"/>
    <w:p w14:paraId="039404E0" w14:textId="77777777" w:rsidR="00B016E5" w:rsidRDefault="00B016E5" w:rsidP="00B016E5">
      <w:pPr>
        <w:rPr>
          <w:rFonts w:hint="eastAsia"/>
        </w:rPr>
      </w:pPr>
      <w:r>
        <w:rPr>
          <w:rFonts w:hint="eastAsia"/>
        </w:rPr>
        <w:t xml:space="preserve">5.3.3 </w:t>
      </w:r>
      <w:r>
        <w:rPr>
          <w:rFonts w:hint="eastAsia"/>
        </w:rPr>
        <w:t>交互式可视化</w:t>
      </w:r>
    </w:p>
    <w:p w14:paraId="608BB7BA"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射线拾取与地层信息查询</w:t>
      </w:r>
    </w:p>
    <w:p w14:paraId="6B1436CE"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剖面切割与动态剖面分析</w:t>
      </w:r>
    </w:p>
    <w:p w14:paraId="01876DA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巷道漫游与路径导航</w:t>
      </w:r>
    </w:p>
    <w:p w14:paraId="438774D1" w14:textId="77777777" w:rsidR="00B016E5" w:rsidRDefault="00B016E5" w:rsidP="00B016E5"/>
    <w:p w14:paraId="3E995024" w14:textId="77777777" w:rsidR="00B016E5" w:rsidRDefault="00B016E5" w:rsidP="00B016E5">
      <w:pPr>
        <w:rPr>
          <w:rFonts w:hint="eastAsia"/>
        </w:rPr>
      </w:pPr>
      <w:r>
        <w:rPr>
          <w:rFonts w:hint="eastAsia"/>
        </w:rPr>
        <w:t xml:space="preserve">5.3.4 </w:t>
      </w:r>
      <w:r>
        <w:rPr>
          <w:rFonts w:hint="eastAsia"/>
        </w:rPr>
        <w:t>实例分析</w:t>
      </w:r>
    </w:p>
    <w:p w14:paraId="1AA44EB2" w14:textId="77777777" w:rsidR="00B016E5" w:rsidRDefault="00B016E5" w:rsidP="00B016E5">
      <w:pPr>
        <w:rPr>
          <w:rFonts w:hint="eastAsia"/>
        </w:rPr>
      </w:pPr>
      <w:r>
        <w:rPr>
          <w:rFonts w:hint="eastAsia"/>
        </w:rPr>
        <w:tab/>
      </w:r>
      <w:r>
        <w:rPr>
          <w:rFonts w:hint="eastAsia"/>
        </w:rPr>
        <w:t>•</w:t>
      </w:r>
      <w:r>
        <w:rPr>
          <w:rFonts w:hint="eastAsia"/>
        </w:rPr>
        <w:tab/>
      </w:r>
      <w:r>
        <w:rPr>
          <w:rFonts w:hint="eastAsia"/>
        </w:rPr>
        <w:t>复杂地质体的可视化展示（矿床、断层等）</w:t>
      </w:r>
    </w:p>
    <w:p w14:paraId="2C6BBF6F" w14:textId="77777777" w:rsidR="00B016E5" w:rsidRDefault="00B016E5" w:rsidP="00B016E5">
      <w:pPr>
        <w:rPr>
          <w:rFonts w:hint="eastAsia"/>
        </w:rPr>
      </w:pPr>
      <w:r>
        <w:rPr>
          <w:rFonts w:hint="eastAsia"/>
        </w:rPr>
        <w:tab/>
      </w:r>
      <w:r>
        <w:rPr>
          <w:rFonts w:hint="eastAsia"/>
        </w:rPr>
        <w:t>•</w:t>
      </w:r>
      <w:r>
        <w:rPr>
          <w:rFonts w:hint="eastAsia"/>
        </w:rPr>
        <w:tab/>
      </w:r>
      <w:r>
        <w:rPr>
          <w:rFonts w:hint="eastAsia"/>
        </w:rPr>
        <w:t>纹理优化前后对比（减少拉伸畸变）</w:t>
      </w:r>
    </w:p>
    <w:p w14:paraId="3ED66D95" w14:textId="19E69FBF" w:rsidR="00B016E5" w:rsidRDefault="00B016E5" w:rsidP="00B016E5">
      <w:pPr>
        <w:rPr>
          <w:rFonts w:hint="eastAsia"/>
        </w:rPr>
      </w:pPr>
      <w:r>
        <w:rPr>
          <w:rFonts w:hint="eastAsia"/>
        </w:rPr>
        <w:tab/>
      </w:r>
      <w:r>
        <w:rPr>
          <w:rFonts w:hint="eastAsia"/>
        </w:rPr>
        <w:t>•</w:t>
      </w:r>
      <w:r>
        <w:rPr>
          <w:rFonts w:hint="eastAsia"/>
        </w:rPr>
        <w:tab/>
      </w:r>
      <w:r>
        <w:rPr>
          <w:rFonts w:hint="eastAsia"/>
        </w:rPr>
        <w:t>实例效果图（不同剖面、巷道结构）</w:t>
      </w:r>
    </w:p>
    <w:p w14:paraId="6C5CF4CB" w14:textId="41F1514E" w:rsidR="006C2995" w:rsidRPr="006C2995" w:rsidRDefault="006C2995" w:rsidP="006C2995">
      <w:pPr>
        <w:keepNext/>
        <w:keepLines/>
        <w:snapToGrid w:val="0"/>
        <w:spacing w:before="240" w:after="120" w:line="360" w:lineRule="auto"/>
        <w:outlineLvl w:val="1"/>
        <w:rPr>
          <w:rFonts w:eastAsia="黑体" w:hint="eastAsia"/>
          <w:sz w:val="28"/>
          <w:szCs w:val="32"/>
        </w:rPr>
      </w:pPr>
      <w:r w:rsidRPr="006C2995">
        <w:rPr>
          <w:rFonts w:eastAsia="黑体" w:hint="eastAsia"/>
          <w:sz w:val="28"/>
          <w:szCs w:val="32"/>
        </w:rPr>
        <w:t>5</w:t>
      </w:r>
      <w:r w:rsidRPr="006C2995">
        <w:rPr>
          <w:rFonts w:eastAsia="黑体"/>
          <w:sz w:val="28"/>
          <w:szCs w:val="32"/>
        </w:rPr>
        <w:t>.</w:t>
      </w:r>
      <w:r w:rsidRPr="006C2995">
        <w:rPr>
          <w:rFonts w:eastAsia="黑体" w:hint="eastAsia"/>
          <w:sz w:val="28"/>
          <w:szCs w:val="32"/>
        </w:rPr>
        <w:t>4</w:t>
      </w:r>
      <w:r w:rsidRPr="006C2995">
        <w:rPr>
          <w:rFonts w:eastAsia="黑体" w:hint="eastAsia"/>
          <w:sz w:val="28"/>
          <w:szCs w:val="32"/>
        </w:rPr>
        <w:t>本章小</w:t>
      </w:r>
      <w:r>
        <w:rPr>
          <w:rFonts w:eastAsia="黑体" w:hint="eastAsia"/>
          <w:sz w:val="28"/>
          <w:szCs w:val="32"/>
        </w:rPr>
        <w:t>结</w:t>
      </w:r>
    </w:p>
    <w:p w14:paraId="45280562" w14:textId="77777777" w:rsidR="006C2995" w:rsidRPr="006C2995" w:rsidRDefault="006C2995" w:rsidP="006C2995">
      <w:pPr>
        <w:rPr>
          <w:rFonts w:hint="eastAsia"/>
        </w:rPr>
        <w:sectPr w:rsidR="006C2995" w:rsidRPr="006C2995" w:rsidSect="006C2995">
          <w:headerReference w:type="default" r:id="rId29"/>
          <w:pgSz w:w="11906" w:h="16838"/>
          <w:pgMar w:top="1701" w:right="1701" w:bottom="1701" w:left="1701" w:header="1134" w:footer="1134" w:gutter="0"/>
          <w:pgNumType w:chapStyle="1"/>
          <w:cols w:space="720"/>
          <w:docGrid w:type="linesAndChars" w:linePitch="312"/>
        </w:sectPr>
      </w:pPr>
    </w:p>
    <w:p w14:paraId="2631092C" w14:textId="5E1DA193" w:rsidR="00B016E5" w:rsidRPr="00B016E5" w:rsidRDefault="006C2995" w:rsidP="00B016E5">
      <w:pPr>
        <w:widowControl/>
        <w:adjustRightInd w:val="0"/>
        <w:snapToGrid w:val="0"/>
        <w:spacing w:before="240" w:after="120" w:line="360" w:lineRule="auto"/>
        <w:jc w:val="center"/>
        <w:outlineLvl w:val="0"/>
        <w:rPr>
          <w:rFonts w:eastAsia="黑体" w:hint="eastAsia"/>
          <w:bCs/>
          <w:kern w:val="36"/>
          <w:sz w:val="32"/>
          <w:szCs w:val="36"/>
        </w:rPr>
      </w:pPr>
      <w:r w:rsidRPr="006C2995">
        <w:rPr>
          <w:rFonts w:ascii="Arial" w:eastAsia="黑体" w:hAnsi="Arial" w:cs="Arial"/>
          <w:bCs/>
          <w:kern w:val="36"/>
          <w:sz w:val="32"/>
          <w:szCs w:val="36"/>
        </w:rPr>
        <w:lastRenderedPageBreak/>
        <w:t xml:space="preserve">6 </w:t>
      </w:r>
      <w:r w:rsidRPr="006C2995">
        <w:rPr>
          <w:rFonts w:ascii="Arial" w:eastAsia="黑体" w:hAnsi="Arial" w:cs="Arial"/>
          <w:bCs/>
          <w:kern w:val="36"/>
          <w:sz w:val="32"/>
          <w:szCs w:val="36"/>
        </w:rPr>
        <w:t>结论与展望</w:t>
      </w:r>
    </w:p>
    <w:p w14:paraId="42399136"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本研究围绕三维地质建模与可视化技术展开，基于</w:t>
      </w:r>
      <w:r w:rsidRPr="00B016E5">
        <w:rPr>
          <w:rFonts w:hint="eastAsia"/>
          <w:sz w:val="24"/>
        </w:rPr>
        <w:t xml:space="preserve"> WebGL </w:t>
      </w:r>
      <w:r w:rsidRPr="00B016E5">
        <w:rPr>
          <w:rFonts w:hint="eastAsia"/>
          <w:sz w:val="24"/>
        </w:rPr>
        <w:t>和</w:t>
      </w:r>
      <w:r w:rsidRPr="00B016E5">
        <w:rPr>
          <w:rFonts w:hint="eastAsia"/>
          <w:sz w:val="24"/>
        </w:rPr>
        <w:t xml:space="preserve"> Three.js </w:t>
      </w:r>
      <w:r w:rsidRPr="00B016E5">
        <w:rPr>
          <w:rFonts w:hint="eastAsia"/>
          <w:sz w:val="24"/>
        </w:rPr>
        <w:t>进行了系统性的建模与渲染方法探索，并针对地质数据的特点提出了一系列优化策略。通过对三角剖分、断层建模、钻孔可视化以及交互功能的深入研究，构建了一套高效、直观的地质建模与可视化方案。研究成果不仅提升了地质信息表达的精度与真实性，同时为工程决策、地质勘探及学术研究提供了重要的技术支撑。</w:t>
      </w:r>
    </w:p>
    <w:p w14:paraId="35848F3F" w14:textId="77777777" w:rsidR="00B016E5" w:rsidRPr="00B016E5" w:rsidRDefault="00B016E5" w:rsidP="00B016E5">
      <w:pPr>
        <w:snapToGrid w:val="0"/>
        <w:spacing w:line="300" w:lineRule="auto"/>
        <w:ind w:firstLineChars="200" w:firstLine="480"/>
        <w:rPr>
          <w:sz w:val="24"/>
        </w:rPr>
      </w:pPr>
    </w:p>
    <w:p w14:paraId="39783A6E"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本研究在模型构建方面，通过约束</w:t>
      </w:r>
      <w:r w:rsidRPr="00B016E5">
        <w:rPr>
          <w:rFonts w:hint="eastAsia"/>
          <w:sz w:val="24"/>
        </w:rPr>
        <w:t xml:space="preserve"> Delaunay </w:t>
      </w:r>
      <w:r w:rsidRPr="00B016E5">
        <w:rPr>
          <w:rFonts w:hint="eastAsia"/>
          <w:sz w:val="24"/>
        </w:rPr>
        <w:t>三角剖分方法实现了地层与断层的高效网格划分，保证了地质模型的几何完整性。在断层建模中，采用上盘与下盘边界点剖分的方法，实现了三维断层体的精确构建，并通过边界点连接使断层模型保持闭合性。在钻孔建模中，提出了基于圆柱体分段渲染的可视化方法，使得钻孔地层信息能够直观展现，并结合颜色映射增强了不同地层属性的区分度。此外，模型的可视化采用</w:t>
      </w:r>
      <w:r w:rsidRPr="00B016E5">
        <w:rPr>
          <w:rFonts w:hint="eastAsia"/>
          <w:sz w:val="24"/>
        </w:rPr>
        <w:t xml:space="preserve"> GPU </w:t>
      </w:r>
      <w:r w:rsidRPr="00B016E5">
        <w:rPr>
          <w:rFonts w:hint="eastAsia"/>
          <w:sz w:val="24"/>
        </w:rPr>
        <w:t>加速渲染，并结合光照与材质优化，使三维地质模型具备更高的表现力和交互体验。</w:t>
      </w:r>
    </w:p>
    <w:p w14:paraId="54665FEE" w14:textId="77777777" w:rsidR="00B016E5" w:rsidRPr="00B016E5" w:rsidRDefault="00B016E5" w:rsidP="00B016E5">
      <w:pPr>
        <w:snapToGrid w:val="0"/>
        <w:spacing w:line="300" w:lineRule="auto"/>
        <w:ind w:firstLineChars="200" w:firstLine="480"/>
        <w:rPr>
          <w:sz w:val="24"/>
        </w:rPr>
      </w:pPr>
    </w:p>
    <w:p w14:paraId="767B22B9"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在交互设计方面，研究实现了多种用户可操作的可视化分析工具。射线追踪技术被用于地质模型的点选与信息查询，使用户能够高效获取钻孔、地层及断层的详细信息。巷道漫游功能通过三维相机控制与碰撞检测，实现了用户在地下空间中的沉浸式探索，进一步提升了地质模型的直观性与应用价值。此外，地层间距计算方法结合射线与三角面相交检测，实现了不同地层厚度的精准计算，为工程设计提供了数据支撑。</w:t>
      </w:r>
    </w:p>
    <w:p w14:paraId="6CEFF74F" w14:textId="77777777" w:rsidR="00B016E5" w:rsidRPr="00B016E5" w:rsidRDefault="00B016E5" w:rsidP="00B016E5">
      <w:pPr>
        <w:snapToGrid w:val="0"/>
        <w:spacing w:line="300" w:lineRule="auto"/>
        <w:ind w:firstLineChars="200" w:firstLine="480"/>
        <w:rPr>
          <w:sz w:val="24"/>
        </w:rPr>
      </w:pPr>
    </w:p>
    <w:p w14:paraId="4CEF8550" w14:textId="77777777" w:rsidR="00B016E5" w:rsidRPr="00B016E5" w:rsidRDefault="00B016E5" w:rsidP="00B016E5">
      <w:pPr>
        <w:snapToGrid w:val="0"/>
        <w:spacing w:line="300" w:lineRule="auto"/>
        <w:ind w:firstLineChars="200" w:firstLine="480"/>
        <w:rPr>
          <w:rFonts w:hint="eastAsia"/>
          <w:sz w:val="24"/>
        </w:rPr>
      </w:pPr>
      <w:r w:rsidRPr="00B016E5">
        <w:rPr>
          <w:rFonts w:hint="eastAsia"/>
          <w:sz w:val="24"/>
        </w:rPr>
        <w:t>本研究还对性能优化进行了深入探讨。通过异步数据加载与动态渲染技术，解决了大规模地质数据加载的性能瓶颈，确保在</w:t>
      </w:r>
      <w:r w:rsidRPr="00B016E5">
        <w:rPr>
          <w:rFonts w:hint="eastAsia"/>
          <w:sz w:val="24"/>
        </w:rPr>
        <w:t xml:space="preserve"> Web </w:t>
      </w:r>
      <w:r w:rsidRPr="00B016E5">
        <w:rPr>
          <w:rFonts w:hint="eastAsia"/>
          <w:sz w:val="24"/>
        </w:rPr>
        <w:t>端能够流畅运行三维地质可视化应用。同时，针对模型渲染的内存管理问题，采用类管理与垃圾回收机制优化了</w:t>
      </w:r>
      <w:r w:rsidRPr="00B016E5">
        <w:rPr>
          <w:rFonts w:hint="eastAsia"/>
          <w:sz w:val="24"/>
        </w:rPr>
        <w:t xml:space="preserve"> Three.js </w:t>
      </w:r>
      <w:r w:rsidRPr="00B016E5">
        <w:rPr>
          <w:rFonts w:hint="eastAsia"/>
          <w:sz w:val="24"/>
        </w:rPr>
        <w:t>场景的资源回收，减少了</w:t>
      </w:r>
      <w:r w:rsidRPr="00B016E5">
        <w:rPr>
          <w:rFonts w:hint="eastAsia"/>
          <w:sz w:val="24"/>
        </w:rPr>
        <w:t xml:space="preserve"> GPU </w:t>
      </w:r>
      <w:r w:rsidRPr="00B016E5">
        <w:rPr>
          <w:rFonts w:hint="eastAsia"/>
          <w:sz w:val="24"/>
        </w:rPr>
        <w:t>负载，提高了系统的整体运行效率。最终，系统在真实地质数据环境中进行了测试，验证了其可行性与稳定性，并在多种地质应用场景中展现出良好的适用性。</w:t>
      </w:r>
    </w:p>
    <w:p w14:paraId="1BDA3265" w14:textId="77777777" w:rsidR="00B016E5" w:rsidRPr="00B016E5" w:rsidRDefault="00B016E5" w:rsidP="00B016E5">
      <w:pPr>
        <w:snapToGrid w:val="0"/>
        <w:spacing w:line="300" w:lineRule="auto"/>
        <w:ind w:firstLineChars="200" w:firstLine="480"/>
        <w:rPr>
          <w:sz w:val="24"/>
        </w:rPr>
      </w:pPr>
    </w:p>
    <w:p w14:paraId="5A6E54F0" w14:textId="31CC5F97" w:rsidR="00B016E5" w:rsidRPr="00B016E5" w:rsidRDefault="00B016E5" w:rsidP="00B016E5">
      <w:pPr>
        <w:snapToGrid w:val="0"/>
        <w:spacing w:line="300" w:lineRule="auto"/>
        <w:ind w:firstLineChars="200" w:firstLine="480"/>
        <w:rPr>
          <w:rFonts w:hint="eastAsia"/>
          <w:sz w:val="24"/>
        </w:rPr>
      </w:pPr>
      <w:r w:rsidRPr="00B016E5">
        <w:rPr>
          <w:rFonts w:hint="eastAsia"/>
          <w:sz w:val="24"/>
        </w:rPr>
        <w:t>尽管本研究在三维地质建模与可视化方面取得了一定的成果，但仍存在诸多值得进一步探索的问题。首先，当前的建模方法主要依赖于三角网格结构，而在处理更加复杂的地质构造（如褶皱、断层交叉等）时，仍然存在网格质量优化的挑战。未来可以引入多分辨率网格技术，进一步提高模型精度的同时降低计算开销。其次，</w:t>
      </w:r>
      <w:r w:rsidRPr="00B016E5">
        <w:rPr>
          <w:rFonts w:hint="eastAsia"/>
          <w:sz w:val="24"/>
        </w:rPr>
        <w:lastRenderedPageBreak/>
        <w:t>在大规模地质数据的交互与渲染方面，虽然</w:t>
      </w:r>
      <w:r w:rsidRPr="00B016E5">
        <w:rPr>
          <w:rFonts w:hint="eastAsia"/>
          <w:sz w:val="24"/>
        </w:rPr>
        <w:t xml:space="preserve"> GPU </w:t>
      </w:r>
      <w:r w:rsidRPr="00B016E5">
        <w:rPr>
          <w:rFonts w:hint="eastAsia"/>
          <w:sz w:val="24"/>
        </w:rPr>
        <w:t>加速在一定程度上提升了性能，但对于超大规模数据集的实时渲染仍然存在一定的局限性。未来可以结合</w:t>
      </w:r>
      <w:r w:rsidRPr="00B016E5">
        <w:rPr>
          <w:rFonts w:hint="eastAsia"/>
          <w:sz w:val="24"/>
        </w:rPr>
        <w:t xml:space="preserve"> </w:t>
      </w:r>
      <w:proofErr w:type="spellStart"/>
      <w:r w:rsidRPr="00B016E5">
        <w:rPr>
          <w:rFonts w:hint="eastAsia"/>
          <w:sz w:val="24"/>
        </w:rPr>
        <w:t>WebGPU</w:t>
      </w:r>
      <w:proofErr w:type="spellEnd"/>
      <w:r w:rsidRPr="00B016E5">
        <w:rPr>
          <w:rFonts w:hint="eastAsia"/>
          <w:sz w:val="24"/>
        </w:rPr>
        <w:t xml:space="preserve"> </w:t>
      </w:r>
      <w:r w:rsidRPr="00B016E5">
        <w:rPr>
          <w:rFonts w:hint="eastAsia"/>
          <w:sz w:val="24"/>
        </w:rPr>
        <w:t>等新技术，进一步提升</w:t>
      </w:r>
      <w:r w:rsidRPr="00B016E5">
        <w:rPr>
          <w:rFonts w:hint="eastAsia"/>
          <w:sz w:val="24"/>
        </w:rPr>
        <w:t xml:space="preserve"> Web </w:t>
      </w:r>
      <w:r w:rsidRPr="00B016E5">
        <w:rPr>
          <w:rFonts w:hint="eastAsia"/>
          <w:sz w:val="24"/>
        </w:rPr>
        <w:t>端的三维可视化能力。此外，虚拟现实（</w:t>
      </w:r>
      <w:r w:rsidRPr="00B016E5">
        <w:rPr>
          <w:rFonts w:hint="eastAsia"/>
          <w:sz w:val="24"/>
        </w:rPr>
        <w:t>VR</w:t>
      </w:r>
      <w:r w:rsidRPr="00B016E5">
        <w:rPr>
          <w:rFonts w:hint="eastAsia"/>
          <w:sz w:val="24"/>
        </w:rPr>
        <w:t>）与增强现实（</w:t>
      </w:r>
      <w:r w:rsidRPr="00B016E5">
        <w:rPr>
          <w:rFonts w:hint="eastAsia"/>
          <w:sz w:val="24"/>
        </w:rPr>
        <w:t>AR</w:t>
      </w:r>
      <w:r w:rsidRPr="00B016E5">
        <w:rPr>
          <w:rFonts w:hint="eastAsia"/>
          <w:sz w:val="24"/>
        </w:rPr>
        <w:t>）技术的快速发展为地质建模提供了新的交互方式，未来可以探索如何将本研究的成果扩展到沉浸式环境中，使地质信息的表达更加直观和生动。</w:t>
      </w:r>
    </w:p>
    <w:p w14:paraId="3CC7C74C" w14:textId="55BD5780" w:rsidR="006C2995" w:rsidRPr="006C2995" w:rsidRDefault="00B016E5" w:rsidP="00B016E5">
      <w:pPr>
        <w:snapToGrid w:val="0"/>
        <w:spacing w:line="300" w:lineRule="auto"/>
        <w:ind w:firstLineChars="200" w:firstLine="480"/>
        <w:rPr>
          <w:sz w:val="24"/>
        </w:rPr>
      </w:pPr>
      <w:r w:rsidRPr="00B016E5">
        <w:rPr>
          <w:rFonts w:hint="eastAsia"/>
          <w:sz w:val="24"/>
        </w:rPr>
        <w:t>综上所述，本研究提出的三维地质建模与可视化方法，在模型构建、交互分析与性能优化方面均取得了显著进展，并为工程应用提供了有力的技术支持。未来的研究将围绕更高效的渲染技术、更精准的地质建模方法以及更丰富的交互方式展开，以进一步提升三维地质可视化的能力，拓展其在科学研究、工程设计与教育培训等领域的应用价值。</w:t>
      </w:r>
    </w:p>
    <w:p w14:paraId="573578A3" w14:textId="77777777" w:rsidR="006C2995" w:rsidRPr="006C2995" w:rsidRDefault="006C2995" w:rsidP="006C2995">
      <w:pPr>
        <w:snapToGrid w:val="0"/>
        <w:spacing w:before="158" w:line="300" w:lineRule="auto"/>
        <w:ind w:firstLineChars="200" w:firstLine="480"/>
        <w:rPr>
          <w:sz w:val="24"/>
        </w:rPr>
      </w:pPr>
    </w:p>
    <w:p w14:paraId="3961F0BD" w14:textId="77777777" w:rsidR="006C2995" w:rsidRPr="006C2995" w:rsidRDefault="006C2995" w:rsidP="006C2995">
      <w:pPr>
        <w:snapToGrid w:val="0"/>
        <w:spacing w:before="158" w:line="300" w:lineRule="auto"/>
        <w:ind w:firstLineChars="200" w:firstLine="480"/>
        <w:rPr>
          <w:sz w:val="24"/>
        </w:rPr>
      </w:pPr>
    </w:p>
    <w:p w14:paraId="7D5D4F3C" w14:textId="77777777" w:rsidR="006C2995" w:rsidRPr="006C2995" w:rsidRDefault="006C2995" w:rsidP="006C2995">
      <w:pPr>
        <w:snapToGrid w:val="0"/>
        <w:spacing w:before="158" w:line="300" w:lineRule="auto"/>
        <w:ind w:firstLineChars="200" w:firstLine="480"/>
        <w:rPr>
          <w:sz w:val="24"/>
        </w:rPr>
        <w:sectPr w:rsidR="006C2995" w:rsidRPr="006C2995" w:rsidSect="006C2995">
          <w:headerReference w:type="default" r:id="rId30"/>
          <w:type w:val="oddPage"/>
          <w:pgSz w:w="11906" w:h="16838"/>
          <w:pgMar w:top="1701" w:right="1701" w:bottom="1701" w:left="1701" w:header="1134" w:footer="1134" w:gutter="0"/>
          <w:cols w:space="720"/>
          <w:docGrid w:type="linesAndChars" w:linePitch="316"/>
        </w:sectPr>
      </w:pPr>
    </w:p>
    <w:p w14:paraId="7FB5A30F"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38"/>
      <w:r w:rsidRPr="006C2995">
        <w:rPr>
          <w:rFonts w:eastAsia="黑体"/>
          <w:bCs/>
          <w:kern w:val="36"/>
          <w:sz w:val="32"/>
          <w:szCs w:val="36"/>
        </w:rPr>
        <w:lastRenderedPageBreak/>
        <w:t>参考文献</w:t>
      </w:r>
      <w:commentRangeEnd w:id="38"/>
      <w:r w:rsidRPr="006C2995">
        <w:rPr>
          <w:rFonts w:eastAsia="黑体"/>
          <w:bCs/>
          <w:kern w:val="36"/>
          <w:sz w:val="32"/>
          <w:szCs w:val="36"/>
        </w:rPr>
        <w:commentReference w:id="38"/>
      </w:r>
    </w:p>
    <w:p w14:paraId="763D76CC"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[1] </w:t>
      </w:r>
      <w:r w:rsidRPr="006C2995">
        <w:rPr>
          <w:color w:val="000000"/>
          <w:sz w:val="24"/>
        </w:rPr>
        <w:t>代世峰</w:t>
      </w:r>
      <w:r w:rsidRPr="006C2995">
        <w:rPr>
          <w:rFonts w:hint="eastAsia"/>
          <w:color w:val="000000"/>
          <w:sz w:val="24"/>
        </w:rPr>
        <w:t>，</w:t>
      </w:r>
      <w:r w:rsidRPr="006C2995">
        <w:rPr>
          <w:color w:val="000000"/>
          <w:sz w:val="24"/>
        </w:rPr>
        <w:t>任德贻</w:t>
      </w:r>
      <w:r w:rsidRPr="006C2995">
        <w:rPr>
          <w:rFonts w:hint="eastAsia"/>
          <w:color w:val="000000"/>
          <w:sz w:val="24"/>
        </w:rPr>
        <w:t>，</w:t>
      </w:r>
      <w:r w:rsidRPr="006C2995">
        <w:rPr>
          <w:color w:val="000000"/>
          <w:sz w:val="24"/>
        </w:rPr>
        <w:t>唐跃刚</w:t>
      </w:r>
      <w:r w:rsidRPr="006C2995">
        <w:rPr>
          <w:rFonts w:hint="eastAsia"/>
          <w:color w:val="000000"/>
          <w:sz w:val="24"/>
        </w:rPr>
        <w:t>，</w:t>
      </w:r>
      <w:r w:rsidRPr="006C2995">
        <w:rPr>
          <w:color w:val="000000"/>
          <w:sz w:val="24"/>
        </w:rPr>
        <w:t>等</w:t>
      </w:r>
      <w:r w:rsidRPr="006C2995">
        <w:rPr>
          <w:rFonts w:hint="eastAsia"/>
          <w:color w:val="000000"/>
          <w:sz w:val="24"/>
        </w:rPr>
        <w:t>．</w:t>
      </w:r>
      <w:r w:rsidRPr="006C2995">
        <w:rPr>
          <w:color w:val="000000"/>
          <w:sz w:val="24"/>
        </w:rPr>
        <w:t>高硫煤中硫的地质演化模式</w:t>
      </w:r>
      <w:r w:rsidRPr="006C2995">
        <w:rPr>
          <w:color w:val="000000"/>
          <w:sz w:val="24"/>
        </w:rPr>
        <w:t>——</w:t>
      </w:r>
      <w:r w:rsidRPr="006C2995">
        <w:rPr>
          <w:color w:val="000000"/>
          <w:sz w:val="24"/>
        </w:rPr>
        <w:t>以内蒙古乌达矿区为例</w:t>
      </w:r>
      <w:r w:rsidRPr="006C2995">
        <w:rPr>
          <w:color w:val="000000"/>
          <w:sz w:val="24"/>
        </w:rPr>
        <w:t>[J]</w:t>
      </w:r>
      <w:r w:rsidRPr="006C2995">
        <w:rPr>
          <w:rFonts w:hint="eastAsia"/>
          <w:color w:val="000000"/>
          <w:sz w:val="24"/>
        </w:rPr>
        <w:t>．</w:t>
      </w:r>
      <w:r w:rsidRPr="006C2995">
        <w:rPr>
          <w:color w:val="000000"/>
          <w:sz w:val="24"/>
        </w:rPr>
        <w:t>地质论评</w:t>
      </w:r>
      <w:r w:rsidRPr="006C2995">
        <w:rPr>
          <w:rFonts w:hint="eastAsia"/>
          <w:color w:val="000000"/>
          <w:sz w:val="24"/>
        </w:rPr>
        <w:t>，</w:t>
      </w:r>
      <w:r w:rsidRPr="006C2995">
        <w:rPr>
          <w:color w:val="000000"/>
          <w:sz w:val="24"/>
        </w:rPr>
        <w:t>2001</w:t>
      </w:r>
      <w:r w:rsidRPr="006C2995">
        <w:rPr>
          <w:rFonts w:hint="eastAsia"/>
          <w:color w:val="000000"/>
          <w:sz w:val="24"/>
        </w:rPr>
        <w:t>，</w:t>
      </w:r>
      <w:r w:rsidRPr="006C2995">
        <w:rPr>
          <w:color w:val="000000"/>
          <w:sz w:val="24"/>
        </w:rPr>
        <w:t>47(4)</w:t>
      </w:r>
      <w:r w:rsidRPr="006C2995">
        <w:rPr>
          <w:rFonts w:hint="eastAsia"/>
          <w:color w:val="000000"/>
          <w:sz w:val="24"/>
        </w:rPr>
        <w:t>：</w:t>
      </w:r>
      <w:r w:rsidRPr="006C2995">
        <w:rPr>
          <w:color w:val="000000"/>
          <w:sz w:val="24"/>
        </w:rPr>
        <w:t>383-387</w:t>
      </w:r>
      <w:r w:rsidRPr="006C2995">
        <w:rPr>
          <w:rFonts w:hint="eastAsia"/>
          <w:color w:val="000000"/>
          <w:sz w:val="24"/>
        </w:rPr>
        <w:t>．</w:t>
      </w:r>
    </w:p>
    <w:p w14:paraId="2F037628"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[2] </w:t>
      </w:r>
      <w:proofErr w:type="spellStart"/>
      <w:r w:rsidRPr="006C2995">
        <w:rPr>
          <w:color w:val="000000"/>
          <w:sz w:val="24"/>
        </w:rPr>
        <w:t>Kostova</w:t>
      </w:r>
      <w:proofErr w:type="spellEnd"/>
      <w:r w:rsidRPr="006C2995">
        <w:rPr>
          <w:color w:val="000000"/>
          <w:sz w:val="24"/>
        </w:rPr>
        <w:t xml:space="preserve"> I, Petrov O, </w:t>
      </w:r>
      <w:proofErr w:type="spellStart"/>
      <w:r w:rsidRPr="006C2995">
        <w:rPr>
          <w:color w:val="000000"/>
          <w:sz w:val="24"/>
        </w:rPr>
        <w:t>Kortenski</w:t>
      </w:r>
      <w:proofErr w:type="spellEnd"/>
      <w:r w:rsidRPr="006C2995">
        <w:rPr>
          <w:color w:val="000000"/>
          <w:sz w:val="24"/>
        </w:rPr>
        <w:t xml:space="preserve"> J. Mineralogy, geochemistry and pyrite content of Bulgarian subbituminous coals, Pernik Basin[J]. Geological Society, London, Special Publications, 1996, 109(1): 301-314.</w:t>
      </w:r>
    </w:p>
    <w:p w14:paraId="32D8B4B9"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[3] </w:t>
      </w:r>
      <w:commentRangeStart w:id="39"/>
      <w:r w:rsidRPr="006C2995">
        <w:rPr>
          <w:color w:val="000000"/>
          <w:sz w:val="24"/>
        </w:rPr>
        <w:t>叶连俊</w:t>
      </w:r>
      <w:r w:rsidRPr="006C2995">
        <w:rPr>
          <w:rFonts w:hint="eastAsia"/>
          <w:color w:val="000000"/>
          <w:sz w:val="24"/>
        </w:rPr>
        <w:t>．</w:t>
      </w:r>
      <w:r w:rsidRPr="006C2995">
        <w:rPr>
          <w:color w:val="000000"/>
          <w:sz w:val="24"/>
        </w:rPr>
        <w:t>生物有</w:t>
      </w:r>
      <w:commentRangeEnd w:id="39"/>
      <w:r w:rsidRPr="006C2995">
        <w:rPr>
          <w:szCs w:val="21"/>
        </w:rPr>
        <w:commentReference w:id="39"/>
      </w:r>
      <w:r w:rsidRPr="006C2995">
        <w:rPr>
          <w:color w:val="000000"/>
          <w:sz w:val="24"/>
        </w:rPr>
        <w:t>机质成矿作用和成矿背景</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海洋出版社</w:t>
      </w:r>
      <w:r w:rsidRPr="006C2995">
        <w:rPr>
          <w:rFonts w:hint="eastAsia"/>
          <w:color w:val="000000"/>
          <w:sz w:val="24"/>
        </w:rPr>
        <w:t>，</w:t>
      </w:r>
      <w:r w:rsidRPr="006C2995">
        <w:rPr>
          <w:color w:val="000000"/>
          <w:sz w:val="24"/>
        </w:rPr>
        <w:t>1998</w:t>
      </w:r>
      <w:r w:rsidRPr="006C2995">
        <w:rPr>
          <w:rFonts w:hint="eastAsia"/>
          <w:color w:val="000000"/>
          <w:sz w:val="24"/>
        </w:rPr>
        <w:t>：</w:t>
      </w:r>
      <w:r w:rsidRPr="006C2995">
        <w:rPr>
          <w:color w:val="000000"/>
          <w:sz w:val="24"/>
        </w:rPr>
        <w:t>75-84</w:t>
      </w:r>
      <w:r w:rsidRPr="006C2995">
        <w:rPr>
          <w:rFonts w:hint="eastAsia"/>
          <w:color w:val="000000"/>
          <w:sz w:val="24"/>
        </w:rPr>
        <w:t>．</w:t>
      </w:r>
    </w:p>
    <w:p w14:paraId="3E99EF07"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[4] </w:t>
      </w:r>
      <w:proofErr w:type="spellStart"/>
      <w:r w:rsidRPr="006C2995">
        <w:rPr>
          <w:color w:val="000000"/>
          <w:sz w:val="24"/>
        </w:rPr>
        <w:t>Stach</w:t>
      </w:r>
      <w:proofErr w:type="spellEnd"/>
      <w:r w:rsidRPr="006C2995">
        <w:rPr>
          <w:color w:val="000000"/>
          <w:sz w:val="24"/>
        </w:rPr>
        <w:t xml:space="preserve"> E, </w:t>
      </w:r>
      <w:proofErr w:type="spellStart"/>
      <w:r w:rsidRPr="006C2995">
        <w:rPr>
          <w:color w:val="000000"/>
          <w:sz w:val="24"/>
        </w:rPr>
        <w:t>Mackowsky</w:t>
      </w:r>
      <w:proofErr w:type="spellEnd"/>
      <w:r w:rsidRPr="006C2995">
        <w:rPr>
          <w:color w:val="000000"/>
          <w:sz w:val="24"/>
        </w:rPr>
        <w:t xml:space="preserve"> M, </w:t>
      </w:r>
      <w:proofErr w:type="spellStart"/>
      <w:r w:rsidRPr="006C2995">
        <w:rPr>
          <w:color w:val="000000"/>
          <w:sz w:val="24"/>
        </w:rPr>
        <w:t>Teichmuller</w:t>
      </w:r>
      <w:proofErr w:type="spellEnd"/>
      <w:r w:rsidRPr="006C2995">
        <w:rPr>
          <w:color w:val="000000"/>
          <w:sz w:val="24"/>
        </w:rPr>
        <w:t xml:space="preserve"> M, et al. </w:t>
      </w:r>
      <w:proofErr w:type="spellStart"/>
      <w:r w:rsidRPr="006C2995">
        <w:rPr>
          <w:color w:val="000000"/>
          <w:sz w:val="24"/>
        </w:rPr>
        <w:t>Stach’s</w:t>
      </w:r>
      <w:proofErr w:type="spellEnd"/>
      <w:r w:rsidRPr="006C2995">
        <w:rPr>
          <w:color w:val="000000"/>
          <w:sz w:val="24"/>
        </w:rPr>
        <w:t xml:space="preserve"> Textbook of Coal Petrology[J]. </w:t>
      </w:r>
      <w:proofErr w:type="spellStart"/>
      <w:r w:rsidRPr="006C2995">
        <w:rPr>
          <w:color w:val="000000"/>
          <w:sz w:val="24"/>
        </w:rPr>
        <w:t>Borntraeger</w:t>
      </w:r>
      <w:proofErr w:type="spellEnd"/>
      <w:r w:rsidRPr="006C2995">
        <w:rPr>
          <w:color w:val="000000"/>
          <w:sz w:val="24"/>
        </w:rPr>
        <w:t>, Stuttgart, 1982: 12-89.</w:t>
      </w:r>
    </w:p>
    <w:p w14:paraId="3273C6DF"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[5] </w:t>
      </w:r>
      <w:r w:rsidRPr="006C2995">
        <w:rPr>
          <w:color w:val="000000"/>
          <w:sz w:val="24"/>
        </w:rPr>
        <w:t>代世峰</w:t>
      </w:r>
      <w:r w:rsidRPr="006C2995">
        <w:rPr>
          <w:rFonts w:hint="eastAsia"/>
          <w:color w:val="000000"/>
          <w:sz w:val="24"/>
        </w:rPr>
        <w:t>，</w:t>
      </w:r>
      <w:r w:rsidRPr="006C2995">
        <w:rPr>
          <w:color w:val="000000"/>
          <w:sz w:val="24"/>
        </w:rPr>
        <w:t>马凤学</w:t>
      </w:r>
      <w:r w:rsidRPr="006C2995">
        <w:rPr>
          <w:rFonts w:hint="eastAsia"/>
          <w:color w:val="000000"/>
          <w:sz w:val="24"/>
        </w:rPr>
        <w:t>．</w:t>
      </w:r>
      <w:r w:rsidRPr="006C2995">
        <w:rPr>
          <w:color w:val="000000"/>
          <w:sz w:val="24"/>
        </w:rPr>
        <w:t>乌达矿区高硫煤中菌藻类体的发现及意义</w:t>
      </w:r>
      <w:r w:rsidRPr="006C2995">
        <w:rPr>
          <w:color w:val="000000"/>
          <w:sz w:val="24"/>
        </w:rPr>
        <w:t>[J]</w:t>
      </w:r>
      <w:r w:rsidRPr="006C2995">
        <w:rPr>
          <w:rFonts w:hint="eastAsia"/>
          <w:color w:val="000000"/>
          <w:sz w:val="24"/>
        </w:rPr>
        <w:t>．</w:t>
      </w:r>
      <w:r w:rsidRPr="006C2995">
        <w:rPr>
          <w:color w:val="000000"/>
          <w:sz w:val="24"/>
        </w:rPr>
        <w:t>中国矿业大学学报</w:t>
      </w:r>
      <w:r w:rsidRPr="006C2995">
        <w:rPr>
          <w:rFonts w:hint="eastAsia"/>
          <w:color w:val="000000"/>
          <w:sz w:val="24"/>
        </w:rPr>
        <w:t>，</w:t>
      </w:r>
      <w:r w:rsidRPr="006C2995">
        <w:rPr>
          <w:color w:val="000000"/>
          <w:sz w:val="24"/>
        </w:rPr>
        <w:t>1999</w:t>
      </w:r>
      <w:r w:rsidRPr="006C2995">
        <w:rPr>
          <w:rFonts w:hint="eastAsia"/>
          <w:color w:val="000000"/>
          <w:sz w:val="24"/>
        </w:rPr>
        <w:t>，</w:t>
      </w:r>
      <w:r w:rsidRPr="006C2995">
        <w:rPr>
          <w:color w:val="000000"/>
          <w:sz w:val="24"/>
        </w:rPr>
        <w:t>28(1)</w:t>
      </w:r>
      <w:r w:rsidRPr="006C2995">
        <w:rPr>
          <w:rFonts w:hint="eastAsia"/>
          <w:color w:val="000000"/>
          <w:sz w:val="24"/>
        </w:rPr>
        <w:t>：</w:t>
      </w:r>
      <w:r w:rsidRPr="006C2995">
        <w:rPr>
          <w:color w:val="000000"/>
          <w:sz w:val="24"/>
        </w:rPr>
        <w:t>57-60</w:t>
      </w:r>
      <w:r w:rsidRPr="006C2995">
        <w:rPr>
          <w:rFonts w:hint="eastAsia"/>
          <w:color w:val="000000"/>
          <w:sz w:val="24"/>
        </w:rPr>
        <w:t>．</w:t>
      </w:r>
    </w:p>
    <w:p w14:paraId="1EA11EFF" w14:textId="77777777" w:rsidR="006C2995" w:rsidRPr="006C2995" w:rsidRDefault="006C2995" w:rsidP="006C2995">
      <w:pPr>
        <w:snapToGrid w:val="0"/>
        <w:spacing w:line="300" w:lineRule="auto"/>
        <w:ind w:left="425" w:hanging="425"/>
        <w:rPr>
          <w:color w:val="000000"/>
          <w:sz w:val="24"/>
        </w:rPr>
      </w:pPr>
      <w:r w:rsidRPr="006C2995">
        <w:rPr>
          <w:color w:val="000000"/>
          <w:sz w:val="24"/>
        </w:rPr>
        <w:t xml:space="preserve">[6] Chou C L. Geologic factors affecting the abundance, distribution, and speciation of sulfur in coals[C].//Geology of Fossil Fuels, Proc 30th Int </w:t>
      </w:r>
      <w:proofErr w:type="spellStart"/>
      <w:r w:rsidRPr="006C2995">
        <w:rPr>
          <w:color w:val="000000"/>
          <w:sz w:val="24"/>
        </w:rPr>
        <w:t>Geol</w:t>
      </w:r>
      <w:proofErr w:type="spellEnd"/>
      <w:r w:rsidRPr="006C2995">
        <w:rPr>
          <w:color w:val="000000"/>
          <w:sz w:val="24"/>
        </w:rPr>
        <w:t xml:space="preserve"> Congress. 1997: 47-57.</w:t>
      </w:r>
    </w:p>
    <w:p w14:paraId="262EE924"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[7] </w:t>
      </w:r>
      <w:r w:rsidRPr="006C2995">
        <w:rPr>
          <w:color w:val="000000"/>
          <w:sz w:val="24"/>
        </w:rPr>
        <w:t>郑宝山</w:t>
      </w:r>
      <w:r w:rsidRPr="006C2995">
        <w:rPr>
          <w:rFonts w:hint="eastAsia"/>
          <w:color w:val="000000"/>
          <w:sz w:val="24"/>
        </w:rPr>
        <w:t>．</w:t>
      </w:r>
      <w:r w:rsidRPr="006C2995">
        <w:rPr>
          <w:color w:val="000000"/>
          <w:sz w:val="24"/>
        </w:rPr>
        <w:t>地方性氟中毒及工业氟污染研究</w:t>
      </w:r>
      <w:r w:rsidRPr="006C2995">
        <w:rPr>
          <w:color w:val="000000"/>
          <w:sz w:val="24"/>
        </w:rPr>
        <w:t>[M]</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中国环境科学出版社</w:t>
      </w:r>
      <w:r w:rsidRPr="006C2995">
        <w:rPr>
          <w:rFonts w:hint="eastAsia"/>
          <w:color w:val="000000"/>
          <w:sz w:val="24"/>
        </w:rPr>
        <w:t>，</w:t>
      </w:r>
      <w:r w:rsidRPr="006C2995">
        <w:rPr>
          <w:color w:val="000000"/>
          <w:sz w:val="24"/>
        </w:rPr>
        <w:t>1992</w:t>
      </w:r>
      <w:r w:rsidRPr="006C2995">
        <w:rPr>
          <w:rFonts w:hint="eastAsia"/>
          <w:color w:val="000000"/>
          <w:sz w:val="24"/>
        </w:rPr>
        <w:t>：</w:t>
      </w:r>
      <w:r w:rsidRPr="006C2995">
        <w:rPr>
          <w:color w:val="000000"/>
          <w:sz w:val="24"/>
        </w:rPr>
        <w:t>169-172</w:t>
      </w:r>
      <w:r w:rsidRPr="006C2995">
        <w:rPr>
          <w:rFonts w:hint="eastAsia"/>
          <w:color w:val="000000"/>
          <w:sz w:val="24"/>
        </w:rPr>
        <w:t>．</w:t>
      </w:r>
    </w:p>
    <w:p w14:paraId="70B2CF02" w14:textId="77777777" w:rsidR="006C2995" w:rsidRPr="006C2995" w:rsidRDefault="006C2995" w:rsidP="006C2995">
      <w:pPr>
        <w:snapToGrid w:val="0"/>
        <w:spacing w:line="300" w:lineRule="auto"/>
        <w:ind w:left="425" w:hanging="425"/>
        <w:rPr>
          <w:rFonts w:hint="eastAsia"/>
          <w:color w:val="000000"/>
          <w:sz w:val="24"/>
        </w:rPr>
      </w:pPr>
      <w:r w:rsidRPr="006C2995">
        <w:rPr>
          <w:color w:val="000000"/>
          <w:sz w:val="24"/>
        </w:rPr>
        <w:t xml:space="preserve">[8] </w:t>
      </w:r>
      <w:r w:rsidRPr="006C2995">
        <w:rPr>
          <w:color w:val="000000"/>
          <w:sz w:val="24"/>
        </w:rPr>
        <w:t>代世峰</w:t>
      </w:r>
      <w:r w:rsidRPr="006C2995">
        <w:rPr>
          <w:rFonts w:hint="eastAsia"/>
          <w:color w:val="000000"/>
          <w:sz w:val="24"/>
        </w:rPr>
        <w:t>．</w:t>
      </w:r>
      <w:r w:rsidRPr="006C2995">
        <w:rPr>
          <w:color w:val="000000"/>
          <w:sz w:val="24"/>
        </w:rPr>
        <w:t>煤中伴生元素的地质地球化学习性与富集模式</w:t>
      </w:r>
      <w:r w:rsidRPr="006C2995">
        <w:rPr>
          <w:color w:val="000000"/>
          <w:sz w:val="24"/>
        </w:rPr>
        <w:t>[D]</w:t>
      </w:r>
      <w:r w:rsidRPr="006C2995">
        <w:rPr>
          <w:rFonts w:hint="eastAsia"/>
          <w:color w:val="000000"/>
          <w:sz w:val="24"/>
        </w:rPr>
        <w:t>．</w:t>
      </w:r>
      <w:r w:rsidRPr="006C2995">
        <w:rPr>
          <w:color w:val="000000"/>
          <w:sz w:val="24"/>
        </w:rPr>
        <w:t>北京</w:t>
      </w:r>
      <w:r w:rsidRPr="006C2995">
        <w:rPr>
          <w:rFonts w:hint="eastAsia"/>
          <w:color w:val="000000"/>
          <w:sz w:val="24"/>
        </w:rPr>
        <w:t>：</w:t>
      </w:r>
      <w:r w:rsidRPr="006C2995">
        <w:rPr>
          <w:color w:val="000000"/>
          <w:sz w:val="24"/>
        </w:rPr>
        <w:t>中国矿业大学</w:t>
      </w:r>
      <w:r w:rsidRPr="006C2995">
        <w:rPr>
          <w:color w:val="000000"/>
          <w:sz w:val="24"/>
        </w:rPr>
        <w:t>(</w:t>
      </w:r>
      <w:r w:rsidRPr="006C2995">
        <w:rPr>
          <w:color w:val="000000"/>
          <w:sz w:val="24"/>
        </w:rPr>
        <w:t>北京</w:t>
      </w:r>
      <w:r w:rsidRPr="006C2995">
        <w:rPr>
          <w:color w:val="000000"/>
          <w:sz w:val="24"/>
        </w:rPr>
        <w:t>)</w:t>
      </w:r>
      <w:r w:rsidRPr="006C2995">
        <w:rPr>
          <w:rFonts w:hint="eastAsia"/>
          <w:color w:val="000000"/>
          <w:sz w:val="24"/>
        </w:rPr>
        <w:t>，</w:t>
      </w:r>
      <w:r w:rsidRPr="006C2995">
        <w:rPr>
          <w:color w:val="000000"/>
          <w:sz w:val="24"/>
        </w:rPr>
        <w:t>2002</w:t>
      </w:r>
      <w:r w:rsidRPr="006C2995">
        <w:rPr>
          <w:rFonts w:hint="eastAsia"/>
          <w:color w:val="000000"/>
          <w:sz w:val="24"/>
        </w:rPr>
        <w:t>．</w:t>
      </w:r>
    </w:p>
    <w:p w14:paraId="16BC8421" w14:textId="77777777" w:rsidR="006C2995" w:rsidRPr="006C2995" w:rsidRDefault="006C2995" w:rsidP="006C2995">
      <w:pPr>
        <w:snapToGrid w:val="0"/>
        <w:spacing w:line="300" w:lineRule="auto"/>
        <w:ind w:left="425" w:hanging="425"/>
        <w:rPr>
          <w:color w:val="000000"/>
          <w:sz w:val="24"/>
        </w:rPr>
      </w:pPr>
    </w:p>
    <w:p w14:paraId="592597F7" w14:textId="77777777" w:rsidR="006C2995" w:rsidRPr="006C2995" w:rsidRDefault="006C2995" w:rsidP="006C2995">
      <w:pPr>
        <w:snapToGrid w:val="0"/>
        <w:spacing w:line="300" w:lineRule="auto"/>
        <w:ind w:left="340" w:hanging="340"/>
        <w:rPr>
          <w:sz w:val="24"/>
        </w:rPr>
      </w:pPr>
      <w:r w:rsidRPr="006C2995">
        <w:rPr>
          <w:sz w:val="24"/>
        </w:rPr>
        <w:t>……</w:t>
      </w:r>
    </w:p>
    <w:p w14:paraId="1243BE7E" w14:textId="77777777" w:rsidR="006C2995" w:rsidRPr="006C2995" w:rsidRDefault="006C2995" w:rsidP="006C2995">
      <w:pPr>
        <w:snapToGrid w:val="0"/>
        <w:spacing w:line="300" w:lineRule="auto"/>
        <w:ind w:left="340" w:hanging="340"/>
        <w:rPr>
          <w:sz w:val="24"/>
        </w:rPr>
      </w:pPr>
    </w:p>
    <w:p w14:paraId="4BEFA07E" w14:textId="77777777" w:rsidR="006C2995" w:rsidRPr="006C2995" w:rsidRDefault="006C2995" w:rsidP="006C2995">
      <w:pPr>
        <w:snapToGrid w:val="0"/>
        <w:spacing w:line="300" w:lineRule="auto"/>
        <w:ind w:left="510" w:hanging="510"/>
        <w:rPr>
          <w:rFonts w:hint="eastAsia"/>
          <w:sz w:val="24"/>
        </w:rPr>
      </w:pPr>
      <w:r w:rsidRPr="006C2995">
        <w:rPr>
          <w:sz w:val="24"/>
        </w:rPr>
        <w:t xml:space="preserve">[23] </w:t>
      </w:r>
      <w:r w:rsidRPr="006C2995">
        <w:rPr>
          <w:sz w:val="24"/>
        </w:rPr>
        <w:t>于瀟</w:t>
      </w:r>
      <w:r w:rsidRPr="006C2995">
        <w:rPr>
          <w:rFonts w:hint="eastAsia"/>
          <w:sz w:val="24"/>
        </w:rPr>
        <w:t>，</w:t>
      </w:r>
      <w:r w:rsidRPr="006C2995">
        <w:rPr>
          <w:sz w:val="24"/>
        </w:rPr>
        <w:t>刘义</w:t>
      </w:r>
      <w:r w:rsidRPr="006C2995">
        <w:rPr>
          <w:rFonts w:hint="eastAsia"/>
          <w:sz w:val="24"/>
        </w:rPr>
        <w:t>，</w:t>
      </w:r>
      <w:r w:rsidRPr="006C2995">
        <w:rPr>
          <w:sz w:val="24"/>
        </w:rPr>
        <w:t>柴跃廷</w:t>
      </w:r>
      <w:r w:rsidRPr="006C2995">
        <w:rPr>
          <w:rFonts w:hint="eastAsia"/>
          <w:sz w:val="24"/>
        </w:rPr>
        <w:t>，</w:t>
      </w:r>
      <w:r w:rsidRPr="006C2995">
        <w:rPr>
          <w:sz w:val="24"/>
        </w:rPr>
        <w:t>等</w:t>
      </w:r>
      <w:r w:rsidRPr="006C2995">
        <w:rPr>
          <w:rFonts w:hint="eastAsia"/>
          <w:sz w:val="24"/>
        </w:rPr>
        <w:t>．</w:t>
      </w:r>
      <w:r w:rsidRPr="006C2995">
        <w:rPr>
          <w:sz w:val="24"/>
        </w:rPr>
        <w:t>互联网药品可信交易环境中主体资质审核备案模式</w:t>
      </w:r>
      <w:r w:rsidRPr="006C2995">
        <w:rPr>
          <w:sz w:val="24"/>
        </w:rPr>
        <w:t>[J]</w:t>
      </w:r>
      <w:r w:rsidRPr="006C2995">
        <w:rPr>
          <w:rFonts w:hint="eastAsia"/>
          <w:sz w:val="24"/>
        </w:rPr>
        <w:t>．</w:t>
      </w:r>
      <w:r w:rsidRPr="006C2995">
        <w:rPr>
          <w:sz w:val="24"/>
        </w:rPr>
        <w:t>清华大学学报</w:t>
      </w:r>
      <w:r w:rsidRPr="006C2995">
        <w:rPr>
          <w:sz w:val="24"/>
        </w:rPr>
        <w:t>(</w:t>
      </w:r>
      <w:r w:rsidRPr="006C2995">
        <w:rPr>
          <w:sz w:val="24"/>
        </w:rPr>
        <w:t>自然科学版</w:t>
      </w:r>
      <w:r w:rsidRPr="006C2995">
        <w:rPr>
          <w:sz w:val="24"/>
        </w:rPr>
        <w:t>)</w:t>
      </w:r>
      <w:r w:rsidRPr="006C2995">
        <w:rPr>
          <w:rFonts w:hint="eastAsia"/>
          <w:sz w:val="24"/>
        </w:rPr>
        <w:t>，</w:t>
      </w:r>
      <w:r w:rsidRPr="006C2995">
        <w:rPr>
          <w:sz w:val="24"/>
        </w:rPr>
        <w:t>2012</w:t>
      </w:r>
      <w:r w:rsidRPr="006C2995">
        <w:rPr>
          <w:rFonts w:hint="eastAsia"/>
          <w:sz w:val="24"/>
        </w:rPr>
        <w:t>，</w:t>
      </w:r>
      <w:r w:rsidRPr="006C2995">
        <w:rPr>
          <w:sz w:val="24"/>
        </w:rPr>
        <w:t>52(11)</w:t>
      </w:r>
      <w:r w:rsidRPr="006C2995">
        <w:rPr>
          <w:rFonts w:hint="eastAsia"/>
          <w:sz w:val="24"/>
        </w:rPr>
        <w:t>：</w:t>
      </w:r>
      <w:r w:rsidRPr="006C2995">
        <w:rPr>
          <w:sz w:val="24"/>
        </w:rPr>
        <w:t>1518-1523</w:t>
      </w:r>
      <w:r w:rsidRPr="006C2995">
        <w:rPr>
          <w:rFonts w:hint="eastAsia"/>
          <w:sz w:val="24"/>
        </w:rPr>
        <w:t>．</w:t>
      </w:r>
    </w:p>
    <w:p w14:paraId="42ECEEDF" w14:textId="77777777" w:rsidR="006C2995" w:rsidRPr="006C2995" w:rsidRDefault="006C2995" w:rsidP="006C2995">
      <w:pPr>
        <w:snapToGrid w:val="0"/>
        <w:spacing w:line="300" w:lineRule="auto"/>
        <w:ind w:left="510" w:hanging="510"/>
        <w:rPr>
          <w:sz w:val="24"/>
        </w:rPr>
      </w:pPr>
    </w:p>
    <w:p w14:paraId="1694A679" w14:textId="77777777" w:rsidR="006C2995" w:rsidRPr="006C2995" w:rsidRDefault="006C2995" w:rsidP="006C2995">
      <w:pPr>
        <w:snapToGrid w:val="0"/>
        <w:spacing w:line="300" w:lineRule="auto"/>
        <w:ind w:left="420" w:hanging="420"/>
        <w:rPr>
          <w:sz w:val="24"/>
        </w:rPr>
      </w:pPr>
      <w:r w:rsidRPr="006C2995">
        <w:rPr>
          <w:sz w:val="24"/>
        </w:rPr>
        <w:t>……</w:t>
      </w:r>
    </w:p>
    <w:p w14:paraId="5FC3320B" w14:textId="77777777" w:rsidR="006C2995" w:rsidRPr="006C2995" w:rsidRDefault="006C2995" w:rsidP="006C2995">
      <w:pPr>
        <w:snapToGrid w:val="0"/>
        <w:spacing w:line="300" w:lineRule="auto"/>
        <w:ind w:left="420" w:hanging="420"/>
        <w:rPr>
          <w:sz w:val="24"/>
        </w:rPr>
      </w:pPr>
    </w:p>
    <w:p w14:paraId="5E63B1C7" w14:textId="77777777" w:rsidR="006C2995" w:rsidRPr="006C2995" w:rsidRDefault="006C2995" w:rsidP="006C2995">
      <w:pPr>
        <w:snapToGrid w:val="0"/>
        <w:spacing w:line="300" w:lineRule="auto"/>
        <w:ind w:left="652" w:hanging="652"/>
        <w:rPr>
          <w:rFonts w:hint="eastAsia"/>
          <w:sz w:val="24"/>
        </w:rPr>
      </w:pPr>
      <w:r w:rsidRPr="006C2995">
        <w:rPr>
          <w:sz w:val="24"/>
        </w:rPr>
        <w:t xml:space="preserve">[220] </w:t>
      </w:r>
      <w:r w:rsidRPr="006C2995">
        <w:rPr>
          <w:sz w:val="24"/>
        </w:rPr>
        <w:t>哈里森</w:t>
      </w:r>
      <w:r w:rsidRPr="006C2995">
        <w:rPr>
          <w:rFonts w:hint="eastAsia"/>
          <w:sz w:val="24"/>
        </w:rPr>
        <w:t>，</w:t>
      </w:r>
      <w:r w:rsidRPr="006C2995">
        <w:rPr>
          <w:sz w:val="24"/>
        </w:rPr>
        <w:t>沃尔徳伦</w:t>
      </w:r>
      <w:r w:rsidRPr="006C2995">
        <w:rPr>
          <w:rFonts w:hint="eastAsia"/>
          <w:sz w:val="24"/>
        </w:rPr>
        <w:t>．</w:t>
      </w:r>
      <w:r w:rsidRPr="006C2995">
        <w:rPr>
          <w:sz w:val="24"/>
        </w:rPr>
        <w:t>经济数学与金融数学</w:t>
      </w:r>
      <w:r w:rsidRPr="006C2995">
        <w:rPr>
          <w:sz w:val="24"/>
        </w:rPr>
        <w:t>[M]</w:t>
      </w:r>
      <w:r w:rsidRPr="006C2995">
        <w:rPr>
          <w:rFonts w:hint="eastAsia"/>
          <w:sz w:val="24"/>
        </w:rPr>
        <w:t>．</w:t>
      </w:r>
      <w:r w:rsidRPr="006C2995">
        <w:rPr>
          <w:sz w:val="24"/>
        </w:rPr>
        <w:t>谢远涛</w:t>
      </w:r>
      <w:r w:rsidRPr="006C2995">
        <w:rPr>
          <w:rFonts w:hint="eastAsia"/>
          <w:sz w:val="24"/>
        </w:rPr>
        <w:t>，</w:t>
      </w:r>
      <w:r w:rsidRPr="006C2995">
        <w:rPr>
          <w:sz w:val="24"/>
        </w:rPr>
        <w:t>译</w:t>
      </w:r>
      <w:r w:rsidRPr="006C2995">
        <w:rPr>
          <w:rFonts w:hint="eastAsia"/>
          <w:sz w:val="24"/>
        </w:rPr>
        <w:t>．</w:t>
      </w:r>
      <w:r w:rsidRPr="006C2995">
        <w:rPr>
          <w:sz w:val="24"/>
        </w:rPr>
        <w:t>北京</w:t>
      </w:r>
      <w:r w:rsidRPr="006C2995">
        <w:rPr>
          <w:rFonts w:hint="eastAsia"/>
          <w:sz w:val="24"/>
        </w:rPr>
        <w:t>：</w:t>
      </w:r>
      <w:r w:rsidRPr="006C2995">
        <w:rPr>
          <w:sz w:val="24"/>
        </w:rPr>
        <w:t>中国人民大学出版社</w:t>
      </w:r>
      <w:r w:rsidRPr="006C2995">
        <w:rPr>
          <w:rFonts w:hint="eastAsia"/>
          <w:sz w:val="24"/>
        </w:rPr>
        <w:t>，</w:t>
      </w:r>
      <w:r w:rsidRPr="006C2995">
        <w:rPr>
          <w:sz w:val="24"/>
        </w:rPr>
        <w:t>2012</w:t>
      </w:r>
      <w:r w:rsidRPr="006C2995">
        <w:rPr>
          <w:rFonts w:hint="eastAsia"/>
          <w:sz w:val="24"/>
        </w:rPr>
        <w:t>：</w:t>
      </w:r>
      <w:r w:rsidRPr="006C2995">
        <w:rPr>
          <w:sz w:val="24"/>
        </w:rPr>
        <w:t>235-236</w:t>
      </w:r>
      <w:r w:rsidRPr="006C2995">
        <w:rPr>
          <w:rFonts w:hint="eastAsia"/>
          <w:sz w:val="24"/>
        </w:rPr>
        <w:t>．</w:t>
      </w:r>
    </w:p>
    <w:p w14:paraId="31A7FAB5" w14:textId="77777777" w:rsidR="006C2995" w:rsidRPr="006C2995" w:rsidRDefault="006C2995" w:rsidP="006C2995">
      <w:pPr>
        <w:snapToGrid w:val="0"/>
        <w:spacing w:line="300" w:lineRule="auto"/>
        <w:ind w:left="340" w:hanging="340"/>
        <w:rPr>
          <w:sz w:val="24"/>
        </w:rPr>
      </w:pPr>
    </w:p>
    <w:p w14:paraId="1449BC50" w14:textId="77777777" w:rsidR="006C2995" w:rsidRPr="006C2995" w:rsidRDefault="006C2995" w:rsidP="006C2995">
      <w:pPr>
        <w:spacing w:before="158" w:line="264" w:lineRule="auto"/>
        <w:ind w:firstLineChars="1400" w:firstLine="2520"/>
        <w:rPr>
          <w:sz w:val="18"/>
        </w:rPr>
      </w:pPr>
    </w:p>
    <w:p w14:paraId="6BC9F245" w14:textId="77777777" w:rsidR="006C2995" w:rsidRPr="006C2995" w:rsidRDefault="006C2995" w:rsidP="006C2995">
      <w:pPr>
        <w:spacing w:before="158" w:line="264" w:lineRule="auto"/>
        <w:ind w:firstLineChars="1400" w:firstLine="2520"/>
        <w:rPr>
          <w:sz w:val="18"/>
        </w:rPr>
      </w:pPr>
    </w:p>
    <w:p w14:paraId="3D603D86" w14:textId="77777777" w:rsidR="006C2995" w:rsidRPr="006C2995" w:rsidRDefault="006C2995" w:rsidP="006C2995">
      <w:pPr>
        <w:spacing w:before="158" w:line="264" w:lineRule="auto"/>
        <w:ind w:firstLineChars="1400" w:firstLine="2520"/>
        <w:rPr>
          <w:sz w:val="18"/>
        </w:rPr>
      </w:pPr>
    </w:p>
    <w:p w14:paraId="30250C48" w14:textId="77777777" w:rsidR="006C2995" w:rsidRPr="006C2995" w:rsidRDefault="006C2995" w:rsidP="006C2995">
      <w:pPr>
        <w:spacing w:before="158" w:line="264" w:lineRule="auto"/>
        <w:ind w:firstLineChars="1400" w:firstLine="2940"/>
        <w:rPr>
          <w:sz w:val="18"/>
        </w:rPr>
      </w:pPr>
      <w:commentRangeStart w:id="40"/>
      <w:commentRangeEnd w:id="40"/>
      <w:r w:rsidRPr="006C2995">
        <w:lastRenderedPageBreak/>
        <w:commentReference w:id="40"/>
      </w:r>
    </w:p>
    <w:p w14:paraId="1854EE64" w14:textId="77777777" w:rsidR="006C2995" w:rsidRPr="006C2995" w:rsidRDefault="006C2995" w:rsidP="006C2995">
      <w:pPr>
        <w:spacing w:before="158" w:line="264" w:lineRule="auto"/>
        <w:ind w:firstLineChars="1400" w:firstLine="2520"/>
        <w:rPr>
          <w:sz w:val="18"/>
        </w:rPr>
      </w:pPr>
    </w:p>
    <w:p w14:paraId="0D4A29B4" w14:textId="77777777" w:rsidR="006C2995" w:rsidRPr="006C2995" w:rsidRDefault="006C2995" w:rsidP="006C2995">
      <w:pPr>
        <w:spacing w:before="158" w:line="264" w:lineRule="auto"/>
        <w:ind w:firstLineChars="1400" w:firstLine="2520"/>
        <w:rPr>
          <w:sz w:val="18"/>
        </w:rPr>
      </w:pPr>
    </w:p>
    <w:p w14:paraId="712E9AC8" w14:textId="77777777" w:rsidR="006C2995" w:rsidRPr="006C2995" w:rsidRDefault="006C2995" w:rsidP="006C2995">
      <w:pPr>
        <w:spacing w:before="158" w:line="264" w:lineRule="auto"/>
        <w:ind w:firstLineChars="1400" w:firstLine="2520"/>
        <w:rPr>
          <w:sz w:val="18"/>
        </w:rPr>
      </w:pPr>
    </w:p>
    <w:p w14:paraId="23F4D3EF" w14:textId="77777777" w:rsidR="006C2995" w:rsidRPr="006C2995" w:rsidRDefault="006C2995" w:rsidP="006C2995">
      <w:pPr>
        <w:spacing w:before="158" w:line="264" w:lineRule="auto"/>
        <w:ind w:firstLineChars="1400" w:firstLine="2520"/>
        <w:rPr>
          <w:sz w:val="18"/>
        </w:rPr>
      </w:pPr>
    </w:p>
    <w:p w14:paraId="0273333F" w14:textId="77777777" w:rsidR="006C2995" w:rsidRPr="006C2995" w:rsidRDefault="006C2995" w:rsidP="006C2995">
      <w:pPr>
        <w:spacing w:before="158" w:line="264" w:lineRule="auto"/>
        <w:ind w:firstLineChars="1400" w:firstLine="2520"/>
        <w:rPr>
          <w:sz w:val="18"/>
        </w:rPr>
      </w:pPr>
    </w:p>
    <w:p w14:paraId="1881ACF0" w14:textId="77777777" w:rsidR="006C2995" w:rsidRPr="006C2995" w:rsidRDefault="006C2995" w:rsidP="006C2995">
      <w:pPr>
        <w:spacing w:before="158" w:line="264" w:lineRule="auto"/>
        <w:ind w:firstLineChars="1400" w:firstLine="2520"/>
        <w:rPr>
          <w:sz w:val="18"/>
        </w:rPr>
      </w:pPr>
    </w:p>
    <w:p w14:paraId="41D43DBE" w14:textId="77777777" w:rsidR="006C2995" w:rsidRPr="006C2995" w:rsidRDefault="006C2995" w:rsidP="006C2995">
      <w:pPr>
        <w:spacing w:before="158" w:line="264" w:lineRule="auto"/>
        <w:ind w:firstLineChars="1400" w:firstLine="2520"/>
        <w:rPr>
          <w:sz w:val="18"/>
        </w:rPr>
      </w:pPr>
    </w:p>
    <w:p w14:paraId="0651889B" w14:textId="77777777" w:rsidR="006C2995" w:rsidRPr="006C2995" w:rsidRDefault="006C2995" w:rsidP="006C2995">
      <w:pPr>
        <w:spacing w:before="158" w:line="264" w:lineRule="auto"/>
        <w:ind w:firstLineChars="1400" w:firstLine="2520"/>
        <w:rPr>
          <w:sz w:val="18"/>
        </w:rPr>
      </w:pPr>
    </w:p>
    <w:p w14:paraId="00F248FA" w14:textId="77777777" w:rsidR="006C2995" w:rsidRPr="006C2995" w:rsidRDefault="006C2995" w:rsidP="006C2995">
      <w:pPr>
        <w:spacing w:before="158" w:line="264" w:lineRule="auto"/>
        <w:ind w:firstLineChars="1400" w:firstLine="2520"/>
        <w:rPr>
          <w:sz w:val="18"/>
        </w:rPr>
      </w:pPr>
    </w:p>
    <w:p w14:paraId="69E647CE" w14:textId="77777777" w:rsidR="006C2995" w:rsidRPr="006C2995" w:rsidRDefault="006C2995" w:rsidP="006C2995">
      <w:pPr>
        <w:spacing w:before="158" w:line="264" w:lineRule="auto"/>
        <w:ind w:firstLineChars="1400" w:firstLine="2520"/>
        <w:rPr>
          <w:sz w:val="18"/>
        </w:rPr>
      </w:pPr>
    </w:p>
    <w:p w14:paraId="425D9163" w14:textId="77777777" w:rsidR="006C2995" w:rsidRPr="006C2995" w:rsidRDefault="006C2995" w:rsidP="006C2995">
      <w:pPr>
        <w:spacing w:before="158" w:line="264" w:lineRule="auto"/>
        <w:ind w:firstLineChars="1400" w:firstLine="2520"/>
        <w:rPr>
          <w:sz w:val="18"/>
        </w:rPr>
      </w:pPr>
    </w:p>
    <w:p w14:paraId="1A9F6952"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1"/>
          <w:type w:val="oddPage"/>
          <w:pgSz w:w="11906" w:h="16838"/>
          <w:pgMar w:top="1701" w:right="1701" w:bottom="1701" w:left="1701" w:header="1134" w:footer="1134" w:gutter="0"/>
          <w:cols w:space="720"/>
          <w:docGrid w:type="linesAndChars" w:linePitch="316"/>
        </w:sectPr>
      </w:pPr>
    </w:p>
    <w:p w14:paraId="709826E8"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1"/>
      <w:r w:rsidRPr="006C2995">
        <w:rPr>
          <w:rFonts w:eastAsia="黑体"/>
          <w:bCs/>
          <w:kern w:val="36"/>
          <w:sz w:val="32"/>
          <w:szCs w:val="36"/>
        </w:rPr>
        <w:lastRenderedPageBreak/>
        <w:t>附</w:t>
      </w:r>
      <w:r w:rsidRPr="006C2995">
        <w:rPr>
          <w:rFonts w:eastAsia="黑体"/>
          <w:bCs/>
          <w:kern w:val="36"/>
          <w:sz w:val="32"/>
          <w:szCs w:val="36"/>
        </w:rPr>
        <w:t xml:space="preserve">  </w:t>
      </w:r>
      <w:r w:rsidRPr="006C2995">
        <w:rPr>
          <w:rFonts w:eastAsia="黑体"/>
          <w:bCs/>
          <w:kern w:val="36"/>
          <w:sz w:val="32"/>
          <w:szCs w:val="36"/>
        </w:rPr>
        <w:t>录</w:t>
      </w:r>
      <w:r w:rsidRPr="006C2995">
        <w:rPr>
          <w:rFonts w:eastAsia="黑体"/>
          <w:bCs/>
          <w:kern w:val="36"/>
          <w:sz w:val="32"/>
          <w:szCs w:val="36"/>
        </w:rPr>
        <w:t xml:space="preserve">  </w:t>
      </w:r>
      <w:r w:rsidRPr="006C2995">
        <w:rPr>
          <w:rFonts w:ascii="Arial Unicode MS" w:eastAsia="Arial Unicode MS" w:hAnsi="Arial Unicode MS" w:cs="Arial Unicode MS" w:hint="eastAsia"/>
          <w:bCs/>
          <w:kern w:val="36"/>
          <w:sz w:val="32"/>
          <w:szCs w:val="36"/>
        </w:rPr>
        <w:t>A</w:t>
      </w:r>
      <w:commentRangeEnd w:id="41"/>
      <w:r w:rsidRPr="006C2995">
        <w:rPr>
          <w:rFonts w:ascii="黑体" w:eastAsia="黑体" w:hAnsi="宋体"/>
          <w:bCs/>
          <w:kern w:val="36"/>
          <w:sz w:val="32"/>
          <w:szCs w:val="36"/>
        </w:rPr>
        <w:commentReference w:id="41"/>
      </w:r>
    </w:p>
    <w:p w14:paraId="1819945C" w14:textId="77777777" w:rsidR="006C2995" w:rsidRPr="006C2995" w:rsidRDefault="006C2995" w:rsidP="006C2995">
      <w:pPr>
        <w:snapToGrid w:val="0"/>
        <w:spacing w:before="240" w:after="120" w:line="360" w:lineRule="auto"/>
        <w:jc w:val="center"/>
        <w:rPr>
          <w:rFonts w:eastAsia="黑体"/>
          <w:sz w:val="32"/>
          <w:szCs w:val="32"/>
        </w:rPr>
      </w:pPr>
      <w:r w:rsidRPr="006C2995">
        <w:rPr>
          <w:rFonts w:eastAsia="黑体"/>
          <w:sz w:val="32"/>
          <w:szCs w:val="32"/>
        </w:rPr>
        <w:t>顺序编码制参考文献著录示例</w:t>
      </w:r>
    </w:p>
    <w:p w14:paraId="285D4D7D" w14:textId="77777777" w:rsidR="006C2995" w:rsidRPr="006C2995" w:rsidRDefault="006C2995" w:rsidP="006C2995">
      <w:pPr>
        <w:spacing w:before="158" w:line="264" w:lineRule="auto"/>
        <w:rPr>
          <w:rFonts w:hint="eastAsia"/>
          <w:sz w:val="24"/>
        </w:rPr>
      </w:pPr>
      <w:r w:rsidRPr="006C2995">
        <w:rPr>
          <w:rFonts w:hint="eastAsia"/>
          <w:sz w:val="24"/>
        </w:rPr>
        <w:t>……</w:t>
      </w:r>
    </w:p>
    <w:p w14:paraId="1E727381" w14:textId="77777777" w:rsidR="006C2995" w:rsidRPr="006C2995" w:rsidRDefault="006C2995" w:rsidP="006C2995">
      <w:pPr>
        <w:spacing w:before="158" w:line="264" w:lineRule="auto"/>
        <w:rPr>
          <w:sz w:val="18"/>
        </w:rPr>
      </w:pPr>
      <w:commentRangeStart w:id="42"/>
      <w:commentRangeEnd w:id="42"/>
      <w:r w:rsidRPr="006C2995">
        <w:commentReference w:id="42"/>
      </w:r>
    </w:p>
    <w:p w14:paraId="27C5CD18" w14:textId="77777777" w:rsidR="006C2995" w:rsidRPr="006C2995" w:rsidRDefault="006C2995" w:rsidP="006C2995">
      <w:pPr>
        <w:spacing w:before="158" w:line="264" w:lineRule="auto"/>
        <w:rPr>
          <w:sz w:val="18"/>
        </w:rPr>
      </w:pPr>
    </w:p>
    <w:p w14:paraId="6A59D228" w14:textId="77777777" w:rsidR="006C2995" w:rsidRPr="006C2995" w:rsidRDefault="006C2995" w:rsidP="006C2995">
      <w:pPr>
        <w:spacing w:before="158" w:line="264" w:lineRule="auto"/>
        <w:rPr>
          <w:sz w:val="18"/>
        </w:rPr>
      </w:pPr>
    </w:p>
    <w:p w14:paraId="12E02A77" w14:textId="77777777" w:rsidR="006C2995" w:rsidRPr="006C2995" w:rsidRDefault="006C2995" w:rsidP="006C2995">
      <w:pPr>
        <w:spacing w:before="158" w:line="264" w:lineRule="auto"/>
        <w:rPr>
          <w:sz w:val="18"/>
        </w:rPr>
      </w:pPr>
    </w:p>
    <w:p w14:paraId="3CC9DA38" w14:textId="77777777" w:rsidR="006C2995" w:rsidRPr="006C2995" w:rsidRDefault="006C2995" w:rsidP="006C2995">
      <w:pPr>
        <w:spacing w:before="158" w:line="264" w:lineRule="auto"/>
        <w:rPr>
          <w:sz w:val="18"/>
        </w:rPr>
      </w:pPr>
    </w:p>
    <w:p w14:paraId="26C558A8" w14:textId="77777777" w:rsidR="006C2995" w:rsidRPr="006C2995" w:rsidRDefault="006C2995" w:rsidP="006C2995">
      <w:pPr>
        <w:spacing w:before="158" w:line="264" w:lineRule="auto"/>
        <w:rPr>
          <w:sz w:val="18"/>
        </w:rPr>
      </w:pPr>
    </w:p>
    <w:p w14:paraId="7BE6F55A" w14:textId="77777777" w:rsidR="006C2995" w:rsidRPr="006C2995" w:rsidRDefault="006C2995" w:rsidP="006C2995">
      <w:pPr>
        <w:spacing w:before="158" w:line="264" w:lineRule="auto"/>
        <w:rPr>
          <w:sz w:val="18"/>
        </w:rPr>
      </w:pPr>
    </w:p>
    <w:p w14:paraId="665F731B" w14:textId="77777777" w:rsidR="006C2995" w:rsidRPr="006C2995" w:rsidRDefault="006C2995" w:rsidP="006C2995">
      <w:pPr>
        <w:spacing w:before="158" w:line="264" w:lineRule="auto"/>
        <w:rPr>
          <w:sz w:val="18"/>
        </w:rPr>
      </w:pPr>
    </w:p>
    <w:p w14:paraId="76CFC4EC" w14:textId="77777777" w:rsidR="006C2995" w:rsidRPr="006C2995" w:rsidRDefault="006C2995" w:rsidP="006C2995">
      <w:pPr>
        <w:spacing w:before="158" w:line="264" w:lineRule="auto"/>
        <w:rPr>
          <w:sz w:val="18"/>
        </w:rPr>
      </w:pPr>
    </w:p>
    <w:p w14:paraId="1BC28414" w14:textId="77777777" w:rsidR="006C2995" w:rsidRPr="006C2995" w:rsidRDefault="006C2995" w:rsidP="006C2995">
      <w:pPr>
        <w:spacing w:before="158" w:line="264" w:lineRule="auto"/>
        <w:rPr>
          <w:sz w:val="18"/>
        </w:rPr>
      </w:pPr>
    </w:p>
    <w:p w14:paraId="1051ADCA" w14:textId="77777777" w:rsidR="006C2995" w:rsidRPr="006C2995" w:rsidRDefault="006C2995" w:rsidP="006C2995">
      <w:pPr>
        <w:spacing w:before="158" w:line="264" w:lineRule="auto"/>
        <w:rPr>
          <w:sz w:val="18"/>
        </w:rPr>
      </w:pPr>
    </w:p>
    <w:p w14:paraId="2884CC8A" w14:textId="77777777" w:rsidR="006C2995" w:rsidRPr="006C2995" w:rsidRDefault="006C2995" w:rsidP="006C2995">
      <w:pPr>
        <w:spacing w:before="158" w:line="264" w:lineRule="auto"/>
        <w:rPr>
          <w:sz w:val="18"/>
        </w:rPr>
      </w:pPr>
    </w:p>
    <w:p w14:paraId="09A79FC8" w14:textId="77777777" w:rsidR="006C2995" w:rsidRPr="006C2995" w:rsidRDefault="006C2995" w:rsidP="006C2995">
      <w:pPr>
        <w:spacing w:before="158" w:line="264" w:lineRule="auto"/>
        <w:rPr>
          <w:sz w:val="18"/>
        </w:rPr>
      </w:pPr>
    </w:p>
    <w:p w14:paraId="7EA9605E" w14:textId="77777777" w:rsidR="006C2995" w:rsidRPr="006C2995" w:rsidRDefault="006C2995" w:rsidP="006C2995">
      <w:pPr>
        <w:spacing w:before="158" w:line="264" w:lineRule="auto"/>
        <w:rPr>
          <w:sz w:val="18"/>
        </w:rPr>
      </w:pPr>
    </w:p>
    <w:p w14:paraId="42E2F680" w14:textId="77777777" w:rsidR="006C2995" w:rsidRPr="006C2995" w:rsidRDefault="006C2995" w:rsidP="006C2995">
      <w:pPr>
        <w:spacing w:before="158" w:line="264" w:lineRule="auto"/>
        <w:rPr>
          <w:sz w:val="18"/>
        </w:rPr>
      </w:pPr>
      <w:commentRangeStart w:id="43"/>
      <w:commentRangeEnd w:id="43"/>
      <w:r w:rsidRPr="006C2995">
        <w:commentReference w:id="43"/>
      </w:r>
    </w:p>
    <w:p w14:paraId="18176C30" w14:textId="77777777" w:rsidR="006C2995" w:rsidRPr="006C2995" w:rsidRDefault="006C2995" w:rsidP="006C2995">
      <w:pPr>
        <w:spacing w:before="158" w:line="264" w:lineRule="auto"/>
        <w:rPr>
          <w:sz w:val="18"/>
        </w:rPr>
      </w:pPr>
    </w:p>
    <w:p w14:paraId="559E1F30" w14:textId="77777777" w:rsidR="006C2995" w:rsidRPr="006C2995" w:rsidRDefault="006C2995" w:rsidP="006C2995">
      <w:pPr>
        <w:spacing w:before="158" w:line="264" w:lineRule="auto"/>
        <w:rPr>
          <w:sz w:val="18"/>
        </w:rPr>
      </w:pPr>
    </w:p>
    <w:p w14:paraId="2E1F65A8" w14:textId="77777777" w:rsidR="006C2995" w:rsidRPr="006C2995" w:rsidRDefault="006C2995" w:rsidP="006C2995">
      <w:pPr>
        <w:spacing w:before="158" w:line="264" w:lineRule="auto"/>
        <w:rPr>
          <w:sz w:val="18"/>
        </w:rPr>
      </w:pPr>
    </w:p>
    <w:p w14:paraId="058BA31E" w14:textId="77777777" w:rsidR="006C2995" w:rsidRPr="006C2995" w:rsidRDefault="006C2995" w:rsidP="006C2995">
      <w:pPr>
        <w:spacing w:before="158" w:line="264" w:lineRule="auto"/>
        <w:rPr>
          <w:sz w:val="18"/>
        </w:rPr>
      </w:pPr>
    </w:p>
    <w:p w14:paraId="58FD7B81" w14:textId="77777777" w:rsidR="006C2995" w:rsidRPr="006C2995" w:rsidRDefault="006C2995" w:rsidP="006C2995">
      <w:pPr>
        <w:spacing w:before="158" w:line="264" w:lineRule="auto"/>
        <w:rPr>
          <w:sz w:val="18"/>
        </w:rPr>
      </w:pPr>
    </w:p>
    <w:p w14:paraId="0F77FA41" w14:textId="77777777" w:rsidR="006C2995" w:rsidRPr="006C2995" w:rsidRDefault="006C2995" w:rsidP="006C2995">
      <w:pPr>
        <w:spacing w:before="158" w:line="264" w:lineRule="auto"/>
        <w:rPr>
          <w:sz w:val="18"/>
        </w:rPr>
      </w:pPr>
    </w:p>
    <w:p w14:paraId="08C842CB" w14:textId="77777777" w:rsidR="006C2995" w:rsidRPr="006C2995" w:rsidRDefault="006C2995" w:rsidP="006C2995">
      <w:pPr>
        <w:spacing w:before="158" w:line="264" w:lineRule="auto"/>
        <w:ind w:firstLineChars="1400" w:firstLine="2520"/>
        <w:rPr>
          <w:sz w:val="18"/>
        </w:rPr>
      </w:pPr>
    </w:p>
    <w:p w14:paraId="05B71B8C" w14:textId="77777777" w:rsidR="006C2995" w:rsidRPr="006C2995" w:rsidRDefault="006C2995" w:rsidP="006C2995">
      <w:pPr>
        <w:spacing w:before="158" w:line="264" w:lineRule="auto"/>
        <w:ind w:firstLineChars="1400" w:firstLine="2520"/>
        <w:rPr>
          <w:sz w:val="18"/>
        </w:rPr>
      </w:pPr>
    </w:p>
    <w:p w14:paraId="5CA88D5E" w14:textId="77777777" w:rsidR="006C2995" w:rsidRPr="006C2995" w:rsidRDefault="006C2995" w:rsidP="006C2995">
      <w:pPr>
        <w:spacing w:before="158" w:line="264" w:lineRule="auto"/>
        <w:ind w:firstLineChars="1400" w:firstLine="2520"/>
        <w:rPr>
          <w:sz w:val="18"/>
        </w:rPr>
      </w:pPr>
    </w:p>
    <w:p w14:paraId="4944423D" w14:textId="77777777" w:rsidR="006C2995" w:rsidRPr="006C2995" w:rsidRDefault="006C2995" w:rsidP="006C2995">
      <w:pPr>
        <w:spacing w:before="158" w:line="264" w:lineRule="auto"/>
        <w:ind w:firstLineChars="1400" w:firstLine="2520"/>
        <w:rPr>
          <w:sz w:val="18"/>
        </w:rPr>
      </w:pPr>
    </w:p>
    <w:p w14:paraId="5AADF7FF" w14:textId="77777777" w:rsidR="006C2995" w:rsidRPr="006C2995" w:rsidRDefault="006C2995" w:rsidP="006C2995">
      <w:pPr>
        <w:spacing w:before="158" w:line="264" w:lineRule="auto"/>
        <w:ind w:firstLineChars="1400" w:firstLine="2520"/>
        <w:rPr>
          <w:sz w:val="18"/>
        </w:rPr>
      </w:pPr>
    </w:p>
    <w:p w14:paraId="5F0FE9AC" w14:textId="77777777" w:rsidR="006C2995" w:rsidRPr="006C2995" w:rsidRDefault="006C2995" w:rsidP="006C2995">
      <w:pPr>
        <w:spacing w:before="158" w:line="264" w:lineRule="auto"/>
        <w:ind w:firstLineChars="1400" w:firstLine="2520"/>
        <w:rPr>
          <w:sz w:val="18"/>
        </w:rPr>
      </w:pPr>
    </w:p>
    <w:p w14:paraId="008444E1" w14:textId="77777777" w:rsidR="006C2995" w:rsidRPr="006C2995" w:rsidRDefault="006C2995" w:rsidP="006C2995">
      <w:pPr>
        <w:spacing w:before="158" w:line="264" w:lineRule="auto"/>
        <w:ind w:firstLineChars="1400" w:firstLine="2520"/>
        <w:rPr>
          <w:sz w:val="18"/>
        </w:rPr>
      </w:pPr>
    </w:p>
    <w:p w14:paraId="6D531399" w14:textId="77777777" w:rsidR="006C2995" w:rsidRPr="006C2995" w:rsidRDefault="006C2995" w:rsidP="006C2995">
      <w:pPr>
        <w:spacing w:before="158" w:line="264" w:lineRule="auto"/>
        <w:ind w:firstLineChars="1400" w:firstLine="2520"/>
        <w:rPr>
          <w:sz w:val="18"/>
        </w:rPr>
        <w:sectPr w:rsidR="006C2995" w:rsidRPr="006C2995" w:rsidSect="006C2995">
          <w:headerReference w:type="default" r:id="rId32"/>
          <w:type w:val="oddPage"/>
          <w:pgSz w:w="11906" w:h="16838"/>
          <w:pgMar w:top="1701" w:right="1701" w:bottom="1701" w:left="1701" w:header="1134" w:footer="1134" w:gutter="0"/>
          <w:cols w:space="720"/>
          <w:docGrid w:type="linesAndChars" w:linePitch="316"/>
        </w:sectPr>
      </w:pPr>
    </w:p>
    <w:p w14:paraId="2723C6B3" w14:textId="77777777" w:rsidR="006C2995" w:rsidRPr="006C2995" w:rsidRDefault="006C2995" w:rsidP="006C2995">
      <w:pPr>
        <w:widowControl/>
        <w:adjustRightInd w:val="0"/>
        <w:snapToGrid w:val="0"/>
        <w:spacing w:before="240" w:after="120" w:line="360" w:lineRule="auto"/>
        <w:jc w:val="center"/>
        <w:outlineLvl w:val="0"/>
        <w:rPr>
          <w:rFonts w:eastAsia="黑体"/>
          <w:bCs/>
          <w:kern w:val="36"/>
          <w:sz w:val="32"/>
          <w:szCs w:val="36"/>
        </w:rPr>
      </w:pPr>
      <w:commentRangeStart w:id="44"/>
      <w:r w:rsidRPr="006C2995">
        <w:rPr>
          <w:rFonts w:eastAsia="黑体"/>
          <w:bCs/>
          <w:kern w:val="36"/>
          <w:sz w:val="32"/>
          <w:szCs w:val="36"/>
        </w:rPr>
        <w:lastRenderedPageBreak/>
        <w:t>致</w:t>
      </w:r>
      <w:r w:rsidRPr="006C2995">
        <w:rPr>
          <w:rFonts w:eastAsia="黑体"/>
          <w:bCs/>
          <w:kern w:val="36"/>
          <w:sz w:val="32"/>
          <w:szCs w:val="36"/>
        </w:rPr>
        <w:t xml:space="preserve">  </w:t>
      </w:r>
      <w:r w:rsidRPr="006C2995">
        <w:rPr>
          <w:rFonts w:eastAsia="黑体"/>
          <w:bCs/>
          <w:kern w:val="36"/>
          <w:sz w:val="32"/>
          <w:szCs w:val="36"/>
        </w:rPr>
        <w:t>谢</w:t>
      </w:r>
      <w:commentRangeEnd w:id="44"/>
      <w:r w:rsidRPr="006C2995">
        <w:rPr>
          <w:rFonts w:ascii="黑体" w:eastAsia="黑体" w:hAnsi="宋体"/>
          <w:bCs/>
          <w:kern w:val="36"/>
          <w:sz w:val="32"/>
          <w:szCs w:val="36"/>
        </w:rPr>
        <w:commentReference w:id="44"/>
      </w:r>
    </w:p>
    <w:p w14:paraId="582082A5" w14:textId="7FB757E9" w:rsidR="00B016E5" w:rsidRPr="00B016E5" w:rsidRDefault="00B016E5" w:rsidP="00B016E5">
      <w:pPr>
        <w:spacing w:line="300" w:lineRule="auto"/>
        <w:ind w:firstLineChars="200" w:firstLine="480"/>
        <w:rPr>
          <w:rFonts w:hint="eastAsia"/>
          <w:sz w:val="24"/>
        </w:rPr>
      </w:pPr>
      <w:r w:rsidRPr="00B016E5">
        <w:rPr>
          <w:rFonts w:hint="eastAsia"/>
          <w:sz w:val="24"/>
        </w:rPr>
        <w:t>时光荏苒，岁月如梭，回首这段攻读硕士学位的旅程，充满了挑战、思考与成长。如今，终于完成了这篇论文，在敲下最后一个字符的这一刻，内心充满了感慨与感激。</w:t>
      </w:r>
    </w:p>
    <w:p w14:paraId="3C9BD263" w14:textId="37B49416" w:rsidR="00B016E5" w:rsidRPr="00B016E5" w:rsidRDefault="00B016E5" w:rsidP="00B016E5">
      <w:pPr>
        <w:spacing w:line="300" w:lineRule="auto"/>
        <w:ind w:firstLineChars="200" w:firstLine="480"/>
        <w:rPr>
          <w:rFonts w:hint="eastAsia"/>
          <w:sz w:val="24"/>
        </w:rPr>
      </w:pPr>
      <w:r w:rsidRPr="00B016E5">
        <w:rPr>
          <w:rFonts w:hint="eastAsia"/>
          <w:sz w:val="24"/>
        </w:rPr>
        <w:t>首先，衷心感谢我的导师</w:t>
      </w:r>
      <w:r w:rsidRPr="00B016E5">
        <w:rPr>
          <w:rFonts w:hint="eastAsia"/>
          <w:sz w:val="24"/>
        </w:rPr>
        <w:t>XXX</w:t>
      </w:r>
      <w:r w:rsidRPr="00B016E5">
        <w:rPr>
          <w:rFonts w:hint="eastAsia"/>
          <w:sz w:val="24"/>
        </w:rPr>
        <w:t>教授。在整个研究过程中，导师不仅为我指引了方向，还在选题、实验、论文撰写等多个环节给予了悉心的指导和无私的帮助。无论是数据处理的细节，还是方法论的改进，导师总能以严谨的治学态度和丰富的科研经验给予我启发和鼓励。导师的谆谆教诲不仅让我在学术上不断进步，也让我学会了如何面对问题、如何坚持探索、如何在科研的道路上不忘初心。</w:t>
      </w:r>
    </w:p>
    <w:p w14:paraId="5E1D6AF0" w14:textId="25A1CF02" w:rsidR="00B016E5" w:rsidRPr="00B016E5" w:rsidRDefault="00B016E5" w:rsidP="00B016E5">
      <w:pPr>
        <w:spacing w:line="300" w:lineRule="auto"/>
        <w:ind w:firstLineChars="200" w:firstLine="480"/>
        <w:rPr>
          <w:rFonts w:hint="eastAsia"/>
          <w:sz w:val="24"/>
        </w:rPr>
      </w:pPr>
      <w:r w:rsidRPr="00B016E5">
        <w:rPr>
          <w:rFonts w:hint="eastAsia"/>
          <w:sz w:val="24"/>
        </w:rPr>
        <w:t>其次，感谢</w:t>
      </w:r>
      <w:r w:rsidRPr="00B016E5">
        <w:rPr>
          <w:rFonts w:hint="eastAsia"/>
          <w:sz w:val="24"/>
        </w:rPr>
        <w:t>XXX</w:t>
      </w:r>
      <w:r w:rsidRPr="00B016E5">
        <w:rPr>
          <w:rFonts w:hint="eastAsia"/>
          <w:sz w:val="24"/>
        </w:rPr>
        <w:t>实验室的各位老师和同学们，特别是</w:t>
      </w:r>
      <w:r w:rsidRPr="00B016E5">
        <w:rPr>
          <w:rFonts w:hint="eastAsia"/>
          <w:sz w:val="24"/>
        </w:rPr>
        <w:t>XXX</w:t>
      </w:r>
      <w:r w:rsidRPr="00B016E5">
        <w:rPr>
          <w:rFonts w:hint="eastAsia"/>
          <w:sz w:val="24"/>
        </w:rPr>
        <w:t>、</w:t>
      </w:r>
      <w:r w:rsidRPr="00B016E5">
        <w:rPr>
          <w:rFonts w:hint="eastAsia"/>
          <w:sz w:val="24"/>
        </w:rPr>
        <w:t>XXX</w:t>
      </w:r>
      <w:r w:rsidRPr="00B016E5">
        <w:rPr>
          <w:rFonts w:hint="eastAsia"/>
          <w:sz w:val="24"/>
        </w:rPr>
        <w:t>等同学，在研究的不同阶段，他们给予了我许多技术上的支持和经验分享。从算法优化到代码调试，从数据分析到实验验证，每一次讨论都让我受益匪浅。正是这种相互学习、相互鼓励的团队氛围，使得这段科研经历充满了温暖和收获。</w:t>
      </w:r>
    </w:p>
    <w:p w14:paraId="7009E41B" w14:textId="4B8F5059" w:rsidR="00B016E5" w:rsidRPr="00B016E5" w:rsidRDefault="00B016E5" w:rsidP="00B016E5">
      <w:pPr>
        <w:spacing w:line="300" w:lineRule="auto"/>
        <w:ind w:firstLineChars="200" w:firstLine="480"/>
        <w:rPr>
          <w:rFonts w:hint="eastAsia"/>
          <w:sz w:val="24"/>
        </w:rPr>
      </w:pPr>
      <w:r w:rsidRPr="00B016E5">
        <w:rPr>
          <w:rFonts w:hint="eastAsia"/>
          <w:sz w:val="24"/>
        </w:rPr>
        <w:t>我要特别感谢我的家人，感谢他们一直以来的理解与支持。在这段求学的旅程中，有过焦虑和困惑，也有过熬夜赶论文的疲惫时刻，但家人的关心和包容始终是我最坚实的后盾。每一次的电话问候、每一句温暖的话语，都是支撑我继续前行的动力。</w:t>
      </w:r>
    </w:p>
    <w:p w14:paraId="562D86B8" w14:textId="0881F3E7" w:rsidR="00B016E5" w:rsidRPr="00B016E5" w:rsidRDefault="00B016E5" w:rsidP="00B016E5">
      <w:pPr>
        <w:spacing w:line="300" w:lineRule="auto"/>
        <w:ind w:firstLineChars="200" w:firstLine="480"/>
        <w:rPr>
          <w:rFonts w:hint="eastAsia"/>
          <w:sz w:val="24"/>
        </w:rPr>
      </w:pPr>
      <w:r w:rsidRPr="00B016E5">
        <w:rPr>
          <w:rFonts w:hint="eastAsia"/>
          <w:sz w:val="24"/>
        </w:rPr>
        <w:t>此外，感谢我的母校</w:t>
      </w:r>
      <w:r>
        <w:rPr>
          <w:rFonts w:hint="eastAsia"/>
          <w:sz w:val="24"/>
        </w:rPr>
        <w:t>中国矿业</w:t>
      </w:r>
      <w:r w:rsidRPr="00B016E5">
        <w:rPr>
          <w:rFonts w:hint="eastAsia"/>
          <w:sz w:val="24"/>
        </w:rPr>
        <w:t>大学，感谢这里优越的学术环境和丰富的科研资源，让我能够沉浸于学习和研究之中。这里不仅仅是我求知的地方，更是塑造我成长的摇篮。</w:t>
      </w:r>
    </w:p>
    <w:p w14:paraId="3A59486D" w14:textId="2ADC0C2C" w:rsidR="00B016E5" w:rsidRPr="00B016E5" w:rsidRDefault="00B016E5" w:rsidP="00B016E5">
      <w:pPr>
        <w:spacing w:line="300" w:lineRule="auto"/>
        <w:ind w:firstLineChars="200" w:firstLine="480"/>
        <w:rPr>
          <w:rFonts w:hint="eastAsia"/>
          <w:sz w:val="24"/>
        </w:rPr>
      </w:pPr>
      <w:r w:rsidRPr="00B016E5">
        <w:rPr>
          <w:rFonts w:hint="eastAsia"/>
          <w:sz w:val="24"/>
        </w:rPr>
        <w:t>最后，感谢那些在学术道路上给予我鼓励与帮助的人，或许只是一次偶然的交流，或许只是简短的几句建议，但这些点点滴滴都成为了我前行路上的灯塔。论文的完成不仅是我个人努力的结果，更是所有支持我的人共同见证的成果。</w:t>
      </w:r>
    </w:p>
    <w:p w14:paraId="3A2FE9AA" w14:textId="56CBBA7E" w:rsidR="00B016E5" w:rsidRPr="00B016E5" w:rsidRDefault="00B016E5" w:rsidP="00B016E5">
      <w:pPr>
        <w:spacing w:line="300" w:lineRule="auto"/>
        <w:ind w:firstLineChars="200" w:firstLine="480"/>
        <w:rPr>
          <w:rFonts w:hint="eastAsia"/>
          <w:sz w:val="24"/>
        </w:rPr>
      </w:pPr>
      <w:r w:rsidRPr="00B016E5">
        <w:rPr>
          <w:rFonts w:hint="eastAsia"/>
          <w:sz w:val="24"/>
        </w:rPr>
        <w:t>愿未来的日子里，我能带着这份感恩与坚持，继续探索、继续成长。</w:t>
      </w:r>
    </w:p>
    <w:p w14:paraId="1EF10B3C" w14:textId="5B23F2FA" w:rsidR="006C2995" w:rsidRPr="006C2995" w:rsidRDefault="00B016E5" w:rsidP="00B016E5">
      <w:pPr>
        <w:spacing w:line="300" w:lineRule="auto"/>
        <w:ind w:firstLineChars="200" w:firstLine="480"/>
      </w:pPr>
      <w:r w:rsidRPr="00B016E5">
        <w:rPr>
          <w:rFonts w:hint="eastAsia"/>
          <w:sz w:val="24"/>
        </w:rPr>
        <w:t>谢谢！</w:t>
      </w:r>
    </w:p>
    <w:p w14:paraId="2048AC9A" w14:textId="77777777" w:rsidR="006C2995" w:rsidRPr="006C2995" w:rsidRDefault="006C2995" w:rsidP="006C2995">
      <w:pPr>
        <w:spacing w:before="158" w:line="264" w:lineRule="auto"/>
        <w:ind w:firstLine="240"/>
      </w:pPr>
    </w:p>
    <w:p w14:paraId="1F126571" w14:textId="77777777" w:rsidR="006C2995" w:rsidRPr="006C2995" w:rsidRDefault="006C2995" w:rsidP="006C2995">
      <w:pPr>
        <w:spacing w:before="158" w:line="264" w:lineRule="auto"/>
        <w:ind w:firstLine="240"/>
      </w:pPr>
    </w:p>
    <w:p w14:paraId="1FCA5D32" w14:textId="77777777" w:rsidR="006C2995" w:rsidRPr="006C2995" w:rsidRDefault="006C2995" w:rsidP="006C2995">
      <w:pPr>
        <w:spacing w:before="158" w:line="264" w:lineRule="auto"/>
        <w:ind w:firstLine="240"/>
      </w:pPr>
    </w:p>
    <w:p w14:paraId="31660308" w14:textId="77777777" w:rsidR="006C2995" w:rsidRPr="006C2995" w:rsidRDefault="006C2995" w:rsidP="006C2995">
      <w:pPr>
        <w:spacing w:before="158" w:line="264" w:lineRule="auto"/>
        <w:ind w:firstLine="240"/>
      </w:pPr>
    </w:p>
    <w:p w14:paraId="318F28C4" w14:textId="77777777" w:rsidR="006C2995" w:rsidRPr="006C2995" w:rsidRDefault="006C2995" w:rsidP="006C2995">
      <w:pPr>
        <w:spacing w:before="158" w:line="264" w:lineRule="auto"/>
        <w:ind w:firstLine="240"/>
      </w:pPr>
    </w:p>
    <w:p w14:paraId="4DCC2B5E" w14:textId="77777777" w:rsidR="006C2995" w:rsidRPr="006C2995" w:rsidRDefault="006C2995" w:rsidP="00B016E5">
      <w:pPr>
        <w:spacing w:before="158" w:line="264" w:lineRule="auto"/>
        <w:rPr>
          <w:rFonts w:hint="eastAsia"/>
        </w:rPr>
        <w:sectPr w:rsidR="006C2995" w:rsidRPr="006C2995" w:rsidSect="006C2995">
          <w:headerReference w:type="default" r:id="rId33"/>
          <w:type w:val="oddPage"/>
          <w:pgSz w:w="11906" w:h="16838"/>
          <w:pgMar w:top="1701" w:right="1701" w:bottom="1701" w:left="1701" w:header="1134" w:footer="1134" w:gutter="0"/>
          <w:cols w:space="720"/>
          <w:docGrid w:type="linesAndChars" w:linePitch="316"/>
        </w:sectPr>
      </w:pPr>
    </w:p>
    <w:p w14:paraId="2CA88F70" w14:textId="77777777" w:rsidR="006C2995" w:rsidRPr="006C2995" w:rsidRDefault="006C2995" w:rsidP="006C2995">
      <w:pPr>
        <w:widowControl/>
        <w:adjustRightInd w:val="0"/>
        <w:snapToGrid w:val="0"/>
        <w:spacing w:before="240" w:after="120" w:line="360" w:lineRule="auto"/>
        <w:jc w:val="center"/>
        <w:outlineLvl w:val="0"/>
        <w:rPr>
          <w:rFonts w:eastAsia="楷体_GB2312"/>
          <w:bCs/>
          <w:kern w:val="36"/>
          <w:sz w:val="32"/>
          <w:szCs w:val="36"/>
        </w:rPr>
      </w:pPr>
      <w:commentRangeStart w:id="45"/>
      <w:r w:rsidRPr="006C2995">
        <w:rPr>
          <w:rFonts w:eastAsia="黑体"/>
          <w:bCs/>
          <w:kern w:val="36"/>
          <w:sz w:val="32"/>
          <w:szCs w:val="36"/>
        </w:rPr>
        <w:lastRenderedPageBreak/>
        <w:t>作者简介</w:t>
      </w:r>
      <w:commentRangeEnd w:id="45"/>
      <w:r w:rsidRPr="006C2995">
        <w:rPr>
          <w:rFonts w:ascii="黑体" w:eastAsia="黑体" w:hAnsi="宋体"/>
          <w:bCs/>
          <w:kern w:val="36"/>
          <w:sz w:val="32"/>
          <w:szCs w:val="36"/>
        </w:rPr>
        <w:commentReference w:id="45"/>
      </w:r>
    </w:p>
    <w:p w14:paraId="599390CE" w14:textId="77777777" w:rsidR="006C2995" w:rsidRPr="006C2995" w:rsidRDefault="006C2995" w:rsidP="006C2995">
      <w:pPr>
        <w:adjustRightInd w:val="0"/>
        <w:snapToGrid w:val="0"/>
        <w:spacing w:line="300" w:lineRule="auto"/>
        <w:ind w:firstLineChars="200" w:firstLine="480"/>
        <w:rPr>
          <w:rFonts w:hint="eastAsia"/>
          <w:sz w:val="24"/>
        </w:rPr>
      </w:pPr>
      <w:r w:rsidRPr="006C2995">
        <w:rPr>
          <w:rFonts w:ascii="楷体_GB2312" w:eastAsia="楷体_GB2312" w:hint="eastAsia"/>
          <w:b/>
          <w:bCs/>
          <w:sz w:val="24"/>
        </w:rPr>
        <w:t>XXX</w:t>
      </w:r>
      <w:r w:rsidRPr="006C2995">
        <w:rPr>
          <w:sz w:val="24"/>
        </w:rPr>
        <w:t>，男（</w:t>
      </w:r>
      <w:r w:rsidRPr="006C2995">
        <w:rPr>
          <w:rFonts w:hint="eastAsia"/>
          <w:sz w:val="24"/>
        </w:rPr>
        <w:t>XXXX</w:t>
      </w:r>
      <w:r w:rsidRPr="006C2995">
        <w:rPr>
          <w:sz w:val="24"/>
        </w:rPr>
        <w:t>－），</w:t>
      </w:r>
      <w:r w:rsidRPr="006C2995">
        <w:rPr>
          <w:sz w:val="24"/>
        </w:rPr>
        <w:t>1994</w:t>
      </w:r>
      <w:r w:rsidRPr="006C2995">
        <w:rPr>
          <w:sz w:val="24"/>
        </w:rPr>
        <w:t>年毕业于</w:t>
      </w:r>
      <w:r w:rsidRPr="006C2995">
        <w:rPr>
          <w:rFonts w:hint="eastAsia"/>
          <w:sz w:val="24"/>
        </w:rPr>
        <w:t>XXXX</w:t>
      </w:r>
      <w:r w:rsidRPr="006C2995">
        <w:rPr>
          <w:sz w:val="24"/>
        </w:rPr>
        <w:t>，获学士学位</w:t>
      </w:r>
      <w:r w:rsidRPr="006C2995">
        <w:rPr>
          <w:rFonts w:hint="eastAsia"/>
          <w:sz w:val="24"/>
        </w:rPr>
        <w:t>；</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w:t>
      </w:r>
      <w:r w:rsidRPr="006C2995">
        <w:rPr>
          <w:rFonts w:hint="eastAsia"/>
          <w:sz w:val="24"/>
        </w:rPr>
        <w:t>-XXXX</w:t>
      </w:r>
      <w:r w:rsidRPr="006C2995">
        <w:rPr>
          <w:rFonts w:hint="eastAsia"/>
          <w:sz w:val="24"/>
        </w:rPr>
        <w:t>年</w:t>
      </w:r>
      <w:r w:rsidRPr="006C2995">
        <w:rPr>
          <w:rFonts w:hint="eastAsia"/>
          <w:sz w:val="24"/>
        </w:rPr>
        <w:t>X</w:t>
      </w:r>
      <w:r w:rsidRPr="006C2995">
        <w:rPr>
          <w:rFonts w:hint="eastAsia"/>
          <w:sz w:val="24"/>
        </w:rPr>
        <w:t>月在中国矿业大学（北京）攻读硕士专业</w:t>
      </w:r>
      <w:r w:rsidRPr="006C2995">
        <w:rPr>
          <w:sz w:val="24"/>
        </w:rPr>
        <w:t>学位，</w:t>
      </w:r>
      <w:r w:rsidRPr="006C2995">
        <w:rPr>
          <w:rFonts w:hint="eastAsia"/>
          <w:sz w:val="24"/>
        </w:rPr>
        <w:t>攻读领域为</w:t>
      </w:r>
      <w:r w:rsidRPr="006C2995">
        <w:rPr>
          <w:rFonts w:hint="eastAsia"/>
          <w:sz w:val="24"/>
        </w:rPr>
        <w:t>XXXX</w:t>
      </w:r>
      <w:r w:rsidRPr="006C2995">
        <w:rPr>
          <w:sz w:val="24"/>
        </w:rPr>
        <w:t>。</w:t>
      </w:r>
    </w:p>
    <w:p w14:paraId="0D2715DE" w14:textId="77777777" w:rsidR="006C2995" w:rsidRPr="006C2995" w:rsidRDefault="006C2995" w:rsidP="006C2995">
      <w:pPr>
        <w:adjustRightInd w:val="0"/>
        <w:snapToGrid w:val="0"/>
        <w:spacing w:after="220" w:line="360" w:lineRule="auto"/>
        <w:jc w:val="center"/>
        <w:rPr>
          <w:rFonts w:eastAsia="楷体_GB2312"/>
          <w:sz w:val="28"/>
        </w:rPr>
      </w:pPr>
    </w:p>
    <w:p w14:paraId="2F7E8FC2" w14:textId="77777777" w:rsidR="006C2995" w:rsidRPr="006C2995" w:rsidRDefault="006C2995" w:rsidP="006C2995">
      <w:pPr>
        <w:adjustRightInd w:val="0"/>
        <w:snapToGrid w:val="0"/>
        <w:spacing w:after="240" w:line="360" w:lineRule="auto"/>
        <w:jc w:val="center"/>
        <w:rPr>
          <w:rFonts w:eastAsia="楷体_GB2312"/>
          <w:sz w:val="28"/>
        </w:rPr>
      </w:pPr>
      <w:commentRangeStart w:id="46"/>
      <w:r w:rsidRPr="006C2995">
        <w:rPr>
          <w:rFonts w:eastAsia="楷体_GB2312"/>
          <w:sz w:val="28"/>
        </w:rPr>
        <w:t>在学期间发表学术论文</w:t>
      </w:r>
      <w:commentRangeEnd w:id="46"/>
      <w:r w:rsidRPr="006C2995">
        <w:commentReference w:id="46"/>
      </w:r>
    </w:p>
    <w:p w14:paraId="255DE27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b/>
          <w:bCs/>
          <w:sz w:val="24"/>
        </w:rPr>
        <w:t>XXX</w:t>
      </w:r>
      <w:r w:rsidRPr="006C2995">
        <w:rPr>
          <w:sz w:val="24"/>
        </w:rPr>
        <w:t xml:space="preserve">, Ren </w:t>
      </w:r>
      <w:proofErr w:type="spellStart"/>
      <w:r w:rsidRPr="006C2995">
        <w:rPr>
          <w:sz w:val="24"/>
        </w:rPr>
        <w:t>Deyi</w:t>
      </w:r>
      <w:proofErr w:type="spellEnd"/>
      <w:r w:rsidRPr="006C2995">
        <w:rPr>
          <w:sz w:val="24"/>
        </w:rPr>
        <w:t xml:space="preserve">, Yang </w:t>
      </w:r>
      <w:proofErr w:type="spellStart"/>
      <w:r w:rsidRPr="006C2995">
        <w:rPr>
          <w:sz w:val="24"/>
        </w:rPr>
        <w:t>Jianye</w:t>
      </w:r>
      <w:proofErr w:type="spellEnd"/>
      <w:r w:rsidRPr="006C2995">
        <w:rPr>
          <w:sz w:val="24"/>
        </w:rPr>
        <w:t xml:space="preserve"> et al. TOF-SIMS study of the hydrocarbon-generating potential of mineral-bituminous groundmass</w:t>
      </w:r>
      <w:r w:rsidRPr="006C2995">
        <w:rPr>
          <w:rFonts w:hint="eastAsia"/>
          <w:sz w:val="24"/>
        </w:rPr>
        <w:t>[J]</w:t>
      </w:r>
      <w:r w:rsidRPr="006C2995">
        <w:rPr>
          <w:sz w:val="24"/>
        </w:rPr>
        <w:t xml:space="preserve">. Acta Geological </w:t>
      </w:r>
      <w:proofErr w:type="spellStart"/>
      <w:r w:rsidRPr="006C2995">
        <w:rPr>
          <w:sz w:val="24"/>
        </w:rPr>
        <w:t>Sinica</w:t>
      </w:r>
      <w:proofErr w:type="spellEnd"/>
      <w:r w:rsidRPr="006C2995">
        <w:rPr>
          <w:sz w:val="24"/>
        </w:rPr>
        <w:t>, 2000, 74(1)</w:t>
      </w:r>
      <w:r w:rsidRPr="006C2995">
        <w:rPr>
          <w:rFonts w:hint="eastAsia"/>
          <w:sz w:val="24"/>
        </w:rPr>
        <w:t xml:space="preserve">: 203-208. </w:t>
      </w:r>
      <w:r w:rsidRPr="006C2995">
        <w:rPr>
          <w:sz w:val="24"/>
        </w:rPr>
        <w:t>(SCI</w:t>
      </w:r>
      <w:r w:rsidRPr="006C2995">
        <w:rPr>
          <w:sz w:val="24"/>
        </w:rPr>
        <w:t>收录</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1DC5B2AB"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2</w:t>
      </w:r>
      <w:r w:rsidRPr="006C2995">
        <w:rPr>
          <w:sz w:val="24"/>
        </w:rPr>
        <w:t xml:space="preserve">. </w:t>
      </w:r>
      <w:r w:rsidRPr="006C2995">
        <w:rPr>
          <w:b/>
          <w:bCs/>
          <w:sz w:val="24"/>
        </w:rPr>
        <w:t>XXX</w:t>
      </w:r>
      <w:r w:rsidRPr="006C2995">
        <w:rPr>
          <w:bCs/>
          <w:sz w:val="24"/>
        </w:rPr>
        <w:t>.</w:t>
      </w:r>
      <w:r w:rsidRPr="006C2995">
        <w:rPr>
          <w:sz w:val="24"/>
        </w:rPr>
        <w:t xml:space="preserve"> The action and significance of low organism in the formation of high-sulfur coal</w:t>
      </w:r>
      <w:r w:rsidRPr="006C2995">
        <w:rPr>
          <w:rFonts w:hint="eastAsia"/>
          <w:sz w:val="24"/>
        </w:rPr>
        <w:t>[J]</w:t>
      </w:r>
      <w:r w:rsidRPr="006C2995">
        <w:rPr>
          <w:sz w:val="24"/>
        </w:rPr>
        <w:t xml:space="preserve">. Scientia </w:t>
      </w:r>
      <w:proofErr w:type="spellStart"/>
      <w:r w:rsidRPr="006C2995">
        <w:rPr>
          <w:sz w:val="24"/>
        </w:rPr>
        <w:t>Geologica</w:t>
      </w:r>
      <w:proofErr w:type="spellEnd"/>
      <w:r w:rsidRPr="006C2995">
        <w:rPr>
          <w:sz w:val="24"/>
        </w:rPr>
        <w:t xml:space="preserve"> </w:t>
      </w:r>
      <w:proofErr w:type="spellStart"/>
      <w:r w:rsidRPr="006C2995">
        <w:rPr>
          <w:sz w:val="24"/>
        </w:rPr>
        <w:t>Sinica</w:t>
      </w:r>
      <w:proofErr w:type="spellEnd"/>
      <w:r w:rsidRPr="006C2995">
        <w:rPr>
          <w:sz w:val="24"/>
        </w:rPr>
        <w:t>, 2000, 9(3)</w:t>
      </w:r>
      <w:r w:rsidRPr="006C2995">
        <w:rPr>
          <w:rFonts w:hint="eastAsia"/>
          <w:sz w:val="24"/>
        </w:rPr>
        <w:t>:</w:t>
      </w:r>
      <w:r w:rsidRPr="006C2995">
        <w:rPr>
          <w:sz w:val="24"/>
        </w:rPr>
        <w:t xml:space="preserve"> </w:t>
      </w:r>
      <w:r w:rsidRPr="006C2995">
        <w:rPr>
          <w:rFonts w:hint="eastAsia"/>
          <w:sz w:val="24"/>
        </w:rPr>
        <w:t xml:space="preserve">222-229. </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4640FE1"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3</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唐跃刚等</w:t>
      </w:r>
      <w:r w:rsidRPr="006C2995">
        <w:rPr>
          <w:rFonts w:hint="eastAsia"/>
          <w:sz w:val="24"/>
        </w:rPr>
        <w:t>．</w:t>
      </w:r>
      <w:r w:rsidRPr="006C2995">
        <w:rPr>
          <w:sz w:val="24"/>
        </w:rPr>
        <w:t>高硫煤中硫的地质演化模式</w:t>
      </w:r>
      <w:r w:rsidRPr="006C2995">
        <w:rPr>
          <w:sz w:val="24"/>
        </w:rPr>
        <w:t>——</w:t>
      </w:r>
      <w:r w:rsidRPr="006C2995">
        <w:rPr>
          <w:sz w:val="24"/>
        </w:rPr>
        <w:t>以内蒙古乌达矿区为例</w:t>
      </w:r>
      <w:r w:rsidRPr="006C2995">
        <w:rPr>
          <w:rFonts w:hint="eastAsia"/>
          <w:sz w:val="24"/>
        </w:rPr>
        <w:t>[J]</w:t>
      </w:r>
      <w:r w:rsidRPr="006C2995">
        <w:rPr>
          <w:rFonts w:hint="eastAsia"/>
          <w:sz w:val="24"/>
        </w:rPr>
        <w:t>．</w:t>
      </w:r>
      <w:r w:rsidRPr="006C2995">
        <w:rPr>
          <w:sz w:val="24"/>
        </w:rPr>
        <w:t>地质论评</w:t>
      </w:r>
      <w:r w:rsidRPr="006C2995">
        <w:rPr>
          <w:rFonts w:hint="eastAsia"/>
          <w:sz w:val="24"/>
        </w:rPr>
        <w:t>，</w:t>
      </w:r>
      <w:r w:rsidRPr="006C2995">
        <w:rPr>
          <w:sz w:val="24"/>
        </w:rPr>
        <w:t>2001</w:t>
      </w:r>
      <w:r w:rsidRPr="006C2995">
        <w:rPr>
          <w:rFonts w:hint="eastAsia"/>
          <w:sz w:val="24"/>
        </w:rPr>
        <w:t>，</w:t>
      </w:r>
      <w:r w:rsidRPr="006C2995">
        <w:rPr>
          <w:sz w:val="24"/>
        </w:rPr>
        <w:t>47(4)</w:t>
      </w:r>
      <w:r w:rsidRPr="006C2995">
        <w:rPr>
          <w:rFonts w:hint="eastAsia"/>
          <w:sz w:val="24"/>
        </w:rPr>
        <w:t>：</w:t>
      </w:r>
      <w:r w:rsidRPr="006C2995">
        <w:rPr>
          <w:rFonts w:hint="eastAsia"/>
          <w:sz w:val="24"/>
        </w:rPr>
        <w:t>16-25</w:t>
      </w:r>
      <w:r w:rsidRPr="006C2995">
        <w:rPr>
          <w:rFonts w:hint="eastAsia"/>
          <w:color w:val="000000"/>
          <w:sz w:val="24"/>
        </w:rPr>
        <w:t>．</w:t>
      </w:r>
      <w:r w:rsidRPr="006C2995">
        <w:rPr>
          <w:sz w:val="24"/>
        </w:rPr>
        <w:t>(</w:t>
      </w:r>
      <w:r w:rsidRPr="006C2995">
        <w:rPr>
          <w:sz w:val="24"/>
        </w:rPr>
        <w:t>学位论文第</w:t>
      </w:r>
      <w:r w:rsidRPr="006C2995">
        <w:rPr>
          <w:sz w:val="24"/>
        </w:rPr>
        <w:t>*</w:t>
      </w:r>
      <w:r w:rsidRPr="006C2995">
        <w:rPr>
          <w:sz w:val="24"/>
        </w:rPr>
        <w:t>章</w:t>
      </w:r>
      <w:r w:rsidRPr="006C2995">
        <w:rPr>
          <w:sz w:val="24"/>
        </w:rPr>
        <w:t>)</w:t>
      </w:r>
    </w:p>
    <w:p w14:paraId="4DC208B3" w14:textId="77777777" w:rsidR="006C2995" w:rsidRPr="006C2995" w:rsidRDefault="006C2995" w:rsidP="006C2995">
      <w:pPr>
        <w:tabs>
          <w:tab w:val="left" w:pos="426"/>
        </w:tabs>
        <w:adjustRightInd w:val="0"/>
        <w:snapToGrid w:val="0"/>
        <w:spacing w:line="300" w:lineRule="auto"/>
        <w:ind w:left="240" w:hanging="240"/>
        <w:rPr>
          <w:sz w:val="24"/>
        </w:rPr>
      </w:pPr>
      <w:r w:rsidRPr="006C2995">
        <w:rPr>
          <w:rFonts w:hint="eastAsia"/>
          <w:sz w:val="24"/>
        </w:rPr>
        <w:t>4</w:t>
      </w:r>
      <w:r w:rsidRPr="006C2995">
        <w:rPr>
          <w:sz w:val="24"/>
        </w:rPr>
        <w:t xml:space="preserve">. </w:t>
      </w:r>
      <w:r w:rsidRPr="006C2995">
        <w:rPr>
          <w:b/>
          <w:bCs/>
          <w:sz w:val="24"/>
        </w:rPr>
        <w:t>XXX</w:t>
      </w:r>
      <w:r w:rsidRPr="006C2995">
        <w:rPr>
          <w:rFonts w:hint="eastAsia"/>
          <w:sz w:val="24"/>
        </w:rPr>
        <w:t>，</w:t>
      </w:r>
      <w:r w:rsidRPr="006C2995">
        <w:rPr>
          <w:sz w:val="24"/>
        </w:rPr>
        <w:t>任德贻</w:t>
      </w:r>
      <w:r w:rsidRPr="006C2995">
        <w:rPr>
          <w:rFonts w:hint="eastAsia"/>
          <w:sz w:val="24"/>
        </w:rPr>
        <w:t>，</w:t>
      </w:r>
      <w:r w:rsidRPr="006C2995">
        <w:rPr>
          <w:sz w:val="24"/>
        </w:rPr>
        <w:t>艾天杰等</w:t>
      </w:r>
      <w:r w:rsidRPr="006C2995">
        <w:rPr>
          <w:rFonts w:hint="eastAsia"/>
          <w:sz w:val="24"/>
        </w:rPr>
        <w:t>．</w:t>
      </w:r>
      <w:r w:rsidRPr="006C2995">
        <w:rPr>
          <w:sz w:val="24"/>
        </w:rPr>
        <w:t>乌达矿区主采煤层可选性评价的地质因素研究</w:t>
      </w:r>
      <w:r w:rsidRPr="006C2995">
        <w:rPr>
          <w:rFonts w:hint="eastAsia"/>
          <w:sz w:val="24"/>
        </w:rPr>
        <w:t>[J]</w:t>
      </w:r>
      <w:r w:rsidRPr="006C2995">
        <w:rPr>
          <w:rFonts w:hint="eastAsia"/>
          <w:sz w:val="24"/>
        </w:rPr>
        <w:t>．</w:t>
      </w:r>
      <w:r w:rsidRPr="006C2995">
        <w:rPr>
          <w:sz w:val="24"/>
        </w:rPr>
        <w:t>中国矿业大学学报</w:t>
      </w:r>
      <w:r w:rsidRPr="006C2995">
        <w:rPr>
          <w:rFonts w:hint="eastAsia"/>
          <w:sz w:val="24"/>
        </w:rPr>
        <w:t>，</w:t>
      </w:r>
      <w:r w:rsidRPr="006C2995">
        <w:rPr>
          <w:sz w:val="24"/>
        </w:rPr>
        <w:t>2000</w:t>
      </w:r>
      <w:r w:rsidRPr="006C2995">
        <w:rPr>
          <w:rFonts w:hint="eastAsia"/>
          <w:sz w:val="24"/>
        </w:rPr>
        <w:t>，</w:t>
      </w:r>
      <w:r w:rsidRPr="006C2995">
        <w:rPr>
          <w:sz w:val="24"/>
        </w:rPr>
        <w:t>29(3)</w:t>
      </w:r>
      <w:r w:rsidRPr="006C2995">
        <w:rPr>
          <w:rFonts w:hint="eastAsia"/>
          <w:sz w:val="24"/>
        </w:rPr>
        <w:t>：</w:t>
      </w:r>
      <w:r w:rsidRPr="006C2995">
        <w:rPr>
          <w:rFonts w:hint="eastAsia"/>
          <w:sz w:val="24"/>
        </w:rPr>
        <w:t>305-312</w:t>
      </w:r>
      <w:r w:rsidRPr="006C2995">
        <w:rPr>
          <w:rFonts w:hint="eastAsia"/>
          <w:color w:val="000000"/>
          <w:sz w:val="24"/>
        </w:rPr>
        <w:t>．</w:t>
      </w:r>
      <w:r w:rsidRPr="006C2995">
        <w:rPr>
          <w:sz w:val="24"/>
        </w:rPr>
        <w:t>(EI</w:t>
      </w:r>
      <w:r w:rsidRPr="006C2995">
        <w:rPr>
          <w:sz w:val="24"/>
        </w:rPr>
        <w:t>收录</w:t>
      </w:r>
      <w:r w:rsidRPr="006C2995">
        <w:rPr>
          <w:sz w:val="24"/>
        </w:rPr>
        <w:t>) (</w:t>
      </w:r>
      <w:r w:rsidRPr="006C2995">
        <w:rPr>
          <w:sz w:val="24"/>
        </w:rPr>
        <w:t>学位论文第</w:t>
      </w:r>
      <w:r w:rsidRPr="006C2995">
        <w:rPr>
          <w:sz w:val="24"/>
        </w:rPr>
        <w:t>*</w:t>
      </w:r>
      <w:r w:rsidRPr="006C2995">
        <w:rPr>
          <w:sz w:val="24"/>
        </w:rPr>
        <w:t>章</w:t>
      </w:r>
      <w:r w:rsidRPr="006C2995">
        <w:rPr>
          <w:sz w:val="24"/>
        </w:rPr>
        <w:t>)</w:t>
      </w:r>
    </w:p>
    <w:p w14:paraId="27D48C54" w14:textId="77777777" w:rsidR="006C2995" w:rsidRPr="006C2995" w:rsidRDefault="006C2995" w:rsidP="006C2995">
      <w:pPr>
        <w:adjustRightInd w:val="0"/>
        <w:snapToGrid w:val="0"/>
        <w:spacing w:after="220" w:line="360" w:lineRule="auto"/>
        <w:jc w:val="center"/>
        <w:rPr>
          <w:rFonts w:eastAsia="楷体_GB2312"/>
          <w:sz w:val="28"/>
        </w:rPr>
      </w:pPr>
    </w:p>
    <w:p w14:paraId="20182911" w14:textId="77777777" w:rsidR="006C2995" w:rsidRPr="006C2995" w:rsidRDefault="006C2995" w:rsidP="006C2995">
      <w:pPr>
        <w:adjustRightInd w:val="0"/>
        <w:snapToGrid w:val="0"/>
        <w:spacing w:after="240" w:line="360" w:lineRule="auto"/>
        <w:jc w:val="center"/>
        <w:rPr>
          <w:rFonts w:eastAsia="楷体_GB2312" w:hint="eastAsia"/>
          <w:sz w:val="28"/>
        </w:rPr>
      </w:pPr>
      <w:commentRangeStart w:id="47"/>
      <w:r w:rsidRPr="006C2995">
        <w:rPr>
          <w:rFonts w:eastAsia="楷体_GB2312" w:hint="eastAsia"/>
          <w:sz w:val="28"/>
        </w:rPr>
        <w:t>在学期间出版学术专著</w:t>
      </w:r>
      <w:commentRangeEnd w:id="47"/>
      <w:r w:rsidRPr="006C2995">
        <w:commentReference w:id="47"/>
      </w:r>
    </w:p>
    <w:p w14:paraId="59EC2DA4" w14:textId="77777777" w:rsidR="006C2995" w:rsidRPr="006C2995" w:rsidRDefault="006C2995" w:rsidP="006C2995">
      <w:pPr>
        <w:tabs>
          <w:tab w:val="left" w:pos="426"/>
        </w:tabs>
        <w:adjustRightInd w:val="0"/>
        <w:snapToGrid w:val="0"/>
        <w:spacing w:line="300" w:lineRule="auto"/>
        <w:ind w:left="240" w:hanging="240"/>
        <w:rPr>
          <w:rFonts w:hint="eastAsia"/>
          <w:sz w:val="24"/>
        </w:rPr>
      </w:pPr>
      <w:r w:rsidRPr="006C2995">
        <w:rPr>
          <w:rFonts w:hint="eastAsia"/>
          <w:sz w:val="24"/>
        </w:rPr>
        <w:t>1.</w:t>
      </w:r>
      <w:r w:rsidRPr="006C2995">
        <w:rPr>
          <w:b/>
          <w:bCs/>
          <w:sz w:val="24"/>
        </w:rPr>
        <w:t>XXX</w:t>
      </w:r>
      <w:r w:rsidRPr="006C2995">
        <w:rPr>
          <w:rFonts w:hint="eastAsia"/>
          <w:sz w:val="24"/>
        </w:rPr>
        <w:t>．生物有机质成矿作用和成矿背景</w:t>
      </w:r>
      <w:r w:rsidRPr="006C2995">
        <w:rPr>
          <w:rFonts w:hint="eastAsia"/>
          <w:sz w:val="24"/>
        </w:rPr>
        <w:t>[M]</w:t>
      </w:r>
      <w:r w:rsidRPr="006C2995">
        <w:rPr>
          <w:rFonts w:hint="eastAsia"/>
          <w:sz w:val="24"/>
        </w:rPr>
        <w:t>．北京：海洋出版社，</w:t>
      </w:r>
      <w:r w:rsidRPr="006C2995">
        <w:rPr>
          <w:rFonts w:hint="eastAsia"/>
          <w:sz w:val="24"/>
        </w:rPr>
        <w:t>1998</w:t>
      </w:r>
      <w:r w:rsidRPr="006C2995">
        <w:rPr>
          <w:rFonts w:hint="eastAsia"/>
          <w:sz w:val="24"/>
        </w:rPr>
        <w:t>．</w:t>
      </w:r>
    </w:p>
    <w:p w14:paraId="549FDCD2" w14:textId="77777777" w:rsidR="006C2995" w:rsidRPr="006C2995" w:rsidRDefault="006C2995" w:rsidP="006C2995">
      <w:pPr>
        <w:adjustRightInd w:val="0"/>
        <w:snapToGrid w:val="0"/>
        <w:spacing w:after="220" w:line="360" w:lineRule="auto"/>
        <w:jc w:val="center"/>
        <w:rPr>
          <w:rFonts w:eastAsia="楷体_GB2312"/>
          <w:sz w:val="28"/>
        </w:rPr>
      </w:pPr>
    </w:p>
    <w:p w14:paraId="13E741E1" w14:textId="77777777" w:rsidR="006C2995" w:rsidRPr="006C2995" w:rsidRDefault="006C2995" w:rsidP="006C2995">
      <w:pPr>
        <w:adjustRightInd w:val="0"/>
        <w:snapToGrid w:val="0"/>
        <w:spacing w:after="240" w:line="360" w:lineRule="auto"/>
        <w:jc w:val="center"/>
        <w:rPr>
          <w:rFonts w:eastAsia="楷体_GB2312" w:hint="eastAsia"/>
          <w:sz w:val="28"/>
        </w:rPr>
      </w:pPr>
      <w:commentRangeStart w:id="48"/>
      <w:r w:rsidRPr="006C2995">
        <w:rPr>
          <w:rFonts w:eastAsia="楷体_GB2312"/>
          <w:sz w:val="28"/>
        </w:rPr>
        <w:t>在学期间</w:t>
      </w:r>
      <w:r w:rsidRPr="006C2995">
        <w:rPr>
          <w:rFonts w:eastAsia="楷体_GB2312" w:hint="eastAsia"/>
          <w:sz w:val="28"/>
        </w:rPr>
        <w:t>授权专利</w:t>
      </w:r>
      <w:commentRangeEnd w:id="48"/>
      <w:r w:rsidRPr="006C2995">
        <w:commentReference w:id="48"/>
      </w:r>
    </w:p>
    <w:p w14:paraId="29D70332" w14:textId="77777777" w:rsidR="006C2995" w:rsidRPr="006C2995" w:rsidRDefault="006C2995" w:rsidP="006C2995">
      <w:pPr>
        <w:tabs>
          <w:tab w:val="left" w:pos="426"/>
        </w:tabs>
        <w:adjustRightInd w:val="0"/>
        <w:snapToGrid w:val="0"/>
        <w:spacing w:line="300" w:lineRule="auto"/>
        <w:ind w:left="240" w:hanging="240"/>
        <w:rPr>
          <w:rFonts w:hint="eastAsia"/>
          <w:sz w:val="24"/>
        </w:rPr>
      </w:pPr>
      <w:r w:rsidRPr="006C2995">
        <w:rPr>
          <w:rFonts w:hint="eastAsia"/>
          <w:sz w:val="24"/>
        </w:rPr>
        <w:t>1.</w:t>
      </w:r>
      <w:r w:rsidRPr="006C2995">
        <w:rPr>
          <w:b/>
          <w:bCs/>
          <w:sz w:val="24"/>
        </w:rPr>
        <w:t>XXX</w:t>
      </w:r>
      <w:r w:rsidRPr="006C2995">
        <w:rPr>
          <w:rFonts w:hint="eastAsia"/>
          <w:sz w:val="24"/>
        </w:rPr>
        <w:t>．全智能节电器：</w:t>
      </w:r>
      <w:r w:rsidRPr="006C2995">
        <w:rPr>
          <w:rFonts w:hint="eastAsia"/>
          <w:sz w:val="24"/>
        </w:rPr>
        <w:t>200610171314.3[P]</w:t>
      </w:r>
      <w:r w:rsidRPr="006C2995">
        <w:rPr>
          <w:rFonts w:hint="eastAsia"/>
          <w:sz w:val="24"/>
        </w:rPr>
        <w:t>．</w:t>
      </w:r>
      <w:r w:rsidRPr="006C2995">
        <w:rPr>
          <w:rFonts w:hint="eastAsia"/>
          <w:sz w:val="24"/>
        </w:rPr>
        <w:t>2006-12-13</w:t>
      </w:r>
      <w:r w:rsidRPr="006C2995">
        <w:rPr>
          <w:rFonts w:hint="eastAsia"/>
          <w:sz w:val="24"/>
        </w:rPr>
        <w:t>．</w:t>
      </w:r>
    </w:p>
    <w:p w14:paraId="38A26051" w14:textId="77777777" w:rsidR="006C2995" w:rsidRPr="006C2995" w:rsidRDefault="006C2995" w:rsidP="006C2995">
      <w:pPr>
        <w:adjustRightInd w:val="0"/>
        <w:snapToGrid w:val="0"/>
        <w:spacing w:after="220" w:line="360" w:lineRule="auto"/>
        <w:jc w:val="center"/>
        <w:rPr>
          <w:rFonts w:eastAsia="楷体_GB2312"/>
          <w:sz w:val="28"/>
        </w:rPr>
      </w:pPr>
    </w:p>
    <w:p w14:paraId="4855E462" w14:textId="77777777" w:rsidR="006C2995" w:rsidRPr="006C2995" w:rsidRDefault="006C2995" w:rsidP="006C2995">
      <w:pPr>
        <w:adjustRightInd w:val="0"/>
        <w:snapToGrid w:val="0"/>
        <w:spacing w:after="240" w:line="360" w:lineRule="auto"/>
        <w:jc w:val="center"/>
        <w:rPr>
          <w:rFonts w:eastAsia="楷体_GB2312"/>
          <w:sz w:val="28"/>
        </w:rPr>
      </w:pPr>
      <w:commentRangeStart w:id="49"/>
      <w:r w:rsidRPr="006C2995">
        <w:rPr>
          <w:rFonts w:eastAsia="楷体_GB2312" w:hint="eastAsia"/>
          <w:sz w:val="28"/>
        </w:rPr>
        <w:t>在学期间</w:t>
      </w:r>
      <w:r w:rsidRPr="006C2995">
        <w:rPr>
          <w:rFonts w:eastAsia="楷体_GB2312"/>
          <w:sz w:val="28"/>
        </w:rPr>
        <w:t>主要获奖</w:t>
      </w:r>
      <w:commentRangeEnd w:id="49"/>
      <w:r w:rsidRPr="006C2995">
        <w:commentReference w:id="49"/>
      </w:r>
    </w:p>
    <w:p w14:paraId="22275F17"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1. “</w:t>
      </w:r>
      <w:r w:rsidRPr="006C2995">
        <w:rPr>
          <w:sz w:val="24"/>
        </w:rPr>
        <w:t>煤的洁净利用地质技术</w:t>
      </w:r>
      <w:r w:rsidRPr="006C2995">
        <w:rPr>
          <w:sz w:val="24"/>
        </w:rPr>
        <w:t>”</w:t>
      </w:r>
      <w:r w:rsidRPr="006C2995">
        <w:rPr>
          <w:sz w:val="24"/>
        </w:rPr>
        <w:t>于</w:t>
      </w:r>
      <w:r w:rsidRPr="006C2995">
        <w:rPr>
          <w:sz w:val="24"/>
        </w:rPr>
        <w:t>2001</w:t>
      </w:r>
      <w:r w:rsidRPr="006C2995">
        <w:rPr>
          <w:sz w:val="24"/>
        </w:rPr>
        <w:t>年获得教育部中国高校科技进步一等奖（排名第</w:t>
      </w:r>
      <w:r w:rsidRPr="006C2995">
        <w:rPr>
          <w:sz w:val="24"/>
        </w:rPr>
        <w:t>2</w:t>
      </w:r>
      <w:r w:rsidRPr="006C2995">
        <w:rPr>
          <w:sz w:val="24"/>
        </w:rPr>
        <w:t>）。</w:t>
      </w:r>
    </w:p>
    <w:p w14:paraId="5B77C6E0"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lastRenderedPageBreak/>
        <w:t>2. 2001</w:t>
      </w:r>
      <w:r w:rsidRPr="006C2995">
        <w:rPr>
          <w:sz w:val="24"/>
        </w:rPr>
        <w:t>年获第十三届邝寿堃奖学金。</w:t>
      </w:r>
    </w:p>
    <w:p w14:paraId="1D157132" w14:textId="77777777" w:rsidR="006C2995" w:rsidRPr="006C2995" w:rsidRDefault="006C2995" w:rsidP="006C2995">
      <w:pPr>
        <w:adjustRightInd w:val="0"/>
        <w:snapToGrid w:val="0"/>
        <w:spacing w:after="220" w:line="360" w:lineRule="auto"/>
        <w:jc w:val="center"/>
        <w:rPr>
          <w:rFonts w:eastAsia="楷体_GB2312"/>
          <w:sz w:val="28"/>
        </w:rPr>
      </w:pPr>
    </w:p>
    <w:p w14:paraId="5AA43B44" w14:textId="77777777" w:rsidR="006C2995" w:rsidRPr="006C2995" w:rsidRDefault="006C2995" w:rsidP="006C2995">
      <w:pPr>
        <w:adjustRightInd w:val="0"/>
        <w:snapToGrid w:val="0"/>
        <w:spacing w:after="240" w:line="360" w:lineRule="auto"/>
        <w:jc w:val="center"/>
        <w:rPr>
          <w:rFonts w:eastAsia="楷体_GB2312"/>
          <w:sz w:val="28"/>
        </w:rPr>
      </w:pPr>
      <w:commentRangeStart w:id="50"/>
      <w:r w:rsidRPr="006C2995">
        <w:rPr>
          <w:rFonts w:eastAsia="楷体_GB2312"/>
          <w:sz w:val="28"/>
        </w:rPr>
        <w:t>在学期间参</w:t>
      </w:r>
      <w:r w:rsidRPr="006C2995">
        <w:rPr>
          <w:rFonts w:eastAsia="楷体_GB2312" w:hint="eastAsia"/>
          <w:sz w:val="28"/>
        </w:rPr>
        <w:t>与</w:t>
      </w:r>
      <w:r w:rsidRPr="006C2995">
        <w:rPr>
          <w:rFonts w:eastAsia="楷体_GB2312"/>
          <w:sz w:val="28"/>
        </w:rPr>
        <w:t>科研项目</w:t>
      </w:r>
      <w:commentRangeEnd w:id="50"/>
      <w:r w:rsidRPr="006C2995">
        <w:commentReference w:id="50"/>
      </w:r>
    </w:p>
    <w:p w14:paraId="69829111"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1. </w:t>
      </w:r>
      <w:r w:rsidRPr="006C2995">
        <w:rPr>
          <w:sz w:val="24"/>
        </w:rPr>
        <w:t>国家自然科学基金项目</w:t>
      </w:r>
      <w:r w:rsidRPr="006C2995">
        <w:rPr>
          <w:sz w:val="24"/>
        </w:rPr>
        <w:t>“</w:t>
      </w:r>
      <w:r w:rsidRPr="006C2995">
        <w:rPr>
          <w:sz w:val="24"/>
        </w:rPr>
        <w:t>煤中有害元素富集成因类型</w:t>
      </w:r>
      <w:r w:rsidRPr="006C2995">
        <w:rPr>
          <w:sz w:val="24"/>
        </w:rPr>
        <w:t>-</w:t>
      </w:r>
      <w:r w:rsidRPr="006C2995">
        <w:rPr>
          <w:sz w:val="24"/>
        </w:rPr>
        <w:t>以鄂尔多斯晚古生代煤为例</w:t>
      </w:r>
      <w:r w:rsidRPr="006C2995">
        <w:rPr>
          <w:sz w:val="24"/>
        </w:rPr>
        <w:t>”</w:t>
      </w:r>
      <w:r w:rsidRPr="006C2995">
        <w:rPr>
          <w:sz w:val="24"/>
        </w:rPr>
        <w:t>主要研究人员。项目编号：</w:t>
      </w:r>
      <w:r w:rsidRPr="006C2995">
        <w:rPr>
          <w:sz w:val="24"/>
        </w:rPr>
        <w:t>40072054</w:t>
      </w:r>
      <w:r w:rsidRPr="006C2995">
        <w:rPr>
          <w:sz w:val="24"/>
        </w:rPr>
        <w:t>。</w:t>
      </w:r>
      <w:r w:rsidRPr="006C2995">
        <w:rPr>
          <w:sz w:val="24"/>
        </w:rPr>
        <w:t>2001</w:t>
      </w:r>
      <w:r w:rsidRPr="006C2995">
        <w:rPr>
          <w:sz w:val="24"/>
        </w:rPr>
        <w:t>年</w:t>
      </w:r>
      <w:r w:rsidRPr="006C2995">
        <w:rPr>
          <w:sz w:val="24"/>
        </w:rPr>
        <w:t>1</w:t>
      </w:r>
      <w:r w:rsidRPr="006C2995">
        <w:rPr>
          <w:sz w:val="24"/>
        </w:rPr>
        <w:t>月</w:t>
      </w:r>
      <w:r w:rsidRPr="006C2995">
        <w:rPr>
          <w:sz w:val="24"/>
        </w:rPr>
        <w:t>-2003</w:t>
      </w:r>
      <w:r w:rsidRPr="006C2995">
        <w:rPr>
          <w:sz w:val="24"/>
        </w:rPr>
        <w:t>年</w:t>
      </w:r>
      <w:r w:rsidRPr="006C2995">
        <w:rPr>
          <w:sz w:val="24"/>
        </w:rPr>
        <w:t>12</w:t>
      </w:r>
      <w:r w:rsidRPr="006C2995">
        <w:rPr>
          <w:sz w:val="24"/>
        </w:rPr>
        <w:t>月。</w:t>
      </w:r>
    </w:p>
    <w:p w14:paraId="5104328F"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2. </w:t>
      </w:r>
      <w:r w:rsidRPr="006C2995">
        <w:rPr>
          <w:sz w:val="24"/>
        </w:rPr>
        <w:t>煤炭科学基金项目</w:t>
      </w:r>
      <w:r w:rsidRPr="006C2995">
        <w:rPr>
          <w:sz w:val="24"/>
        </w:rPr>
        <w:t>“</w:t>
      </w:r>
      <w:r w:rsidRPr="006C2995">
        <w:rPr>
          <w:sz w:val="24"/>
        </w:rPr>
        <w:t>煤中硫的污染抑制性与可选性评价的地质成因</w:t>
      </w:r>
      <w:r w:rsidRPr="006C2995">
        <w:rPr>
          <w:sz w:val="24"/>
        </w:rPr>
        <w:t>”</w:t>
      </w:r>
      <w:r w:rsidRPr="006C2995">
        <w:rPr>
          <w:sz w:val="24"/>
        </w:rPr>
        <w:t>课题负责人。项目编号：</w:t>
      </w:r>
      <w:r w:rsidRPr="006C2995">
        <w:rPr>
          <w:sz w:val="24"/>
        </w:rPr>
        <w:t>97</w:t>
      </w:r>
      <w:r w:rsidRPr="006C2995">
        <w:rPr>
          <w:sz w:val="24"/>
        </w:rPr>
        <w:t>地</w:t>
      </w:r>
      <w:r w:rsidRPr="006C2995">
        <w:rPr>
          <w:sz w:val="24"/>
        </w:rPr>
        <w:t>10205</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p>
    <w:p w14:paraId="29147BAE" w14:textId="77777777" w:rsidR="006C2995" w:rsidRPr="006C2995" w:rsidRDefault="006C2995" w:rsidP="006C2995">
      <w:pPr>
        <w:tabs>
          <w:tab w:val="left" w:pos="426"/>
        </w:tabs>
        <w:adjustRightInd w:val="0"/>
        <w:snapToGrid w:val="0"/>
        <w:spacing w:line="300" w:lineRule="auto"/>
        <w:ind w:left="240" w:hanging="240"/>
        <w:rPr>
          <w:sz w:val="24"/>
        </w:rPr>
      </w:pPr>
      <w:r w:rsidRPr="006C2995">
        <w:rPr>
          <w:sz w:val="24"/>
        </w:rPr>
        <w:t xml:space="preserve">3. </w:t>
      </w:r>
      <w:r w:rsidRPr="006C2995">
        <w:rPr>
          <w:sz w:val="24"/>
        </w:rPr>
        <w:t>国家自然科学基金项目</w:t>
      </w:r>
      <w:r w:rsidRPr="006C2995">
        <w:rPr>
          <w:sz w:val="24"/>
        </w:rPr>
        <w:t>“</w:t>
      </w:r>
      <w:r w:rsidRPr="006C2995">
        <w:rPr>
          <w:sz w:val="24"/>
        </w:rPr>
        <w:t>沥青质体和矿物沥青基质的来源，形成期次及生烃性研究</w:t>
      </w:r>
      <w:r w:rsidRPr="006C2995">
        <w:rPr>
          <w:sz w:val="24"/>
        </w:rPr>
        <w:t>”</w:t>
      </w:r>
      <w:r w:rsidRPr="006C2995">
        <w:rPr>
          <w:sz w:val="24"/>
        </w:rPr>
        <w:t>主要研究人员。编号：</w:t>
      </w:r>
      <w:r w:rsidRPr="006C2995">
        <w:rPr>
          <w:sz w:val="24"/>
        </w:rPr>
        <w:t>49772132</w:t>
      </w:r>
      <w:r w:rsidRPr="006C2995">
        <w:rPr>
          <w:sz w:val="24"/>
        </w:rPr>
        <w:t>。</w:t>
      </w:r>
      <w:r w:rsidRPr="006C2995">
        <w:rPr>
          <w:sz w:val="24"/>
        </w:rPr>
        <w:t>1998</w:t>
      </w:r>
      <w:r w:rsidRPr="006C2995">
        <w:rPr>
          <w:sz w:val="24"/>
        </w:rPr>
        <w:t>年</w:t>
      </w:r>
      <w:r w:rsidRPr="006C2995">
        <w:rPr>
          <w:sz w:val="24"/>
        </w:rPr>
        <w:t>1</w:t>
      </w:r>
      <w:r w:rsidRPr="006C2995">
        <w:rPr>
          <w:sz w:val="24"/>
        </w:rPr>
        <w:t>月</w:t>
      </w:r>
      <w:r w:rsidRPr="006C2995">
        <w:rPr>
          <w:sz w:val="24"/>
        </w:rPr>
        <w:t>-2000</w:t>
      </w:r>
      <w:r w:rsidRPr="006C2995">
        <w:rPr>
          <w:sz w:val="24"/>
        </w:rPr>
        <w:t>年</w:t>
      </w:r>
      <w:r w:rsidRPr="006C2995">
        <w:rPr>
          <w:sz w:val="24"/>
        </w:rPr>
        <w:t>12</w:t>
      </w:r>
      <w:r w:rsidRPr="006C2995">
        <w:rPr>
          <w:sz w:val="24"/>
        </w:rPr>
        <w:t>月</w:t>
      </w:r>
      <w:r w:rsidRPr="006C2995">
        <w:rPr>
          <w:rFonts w:hint="eastAsia"/>
          <w:sz w:val="24"/>
        </w:rPr>
        <w:t>。</w:t>
      </w:r>
    </w:p>
    <w:p w14:paraId="11D992FD" w14:textId="77777777" w:rsidR="006C2995" w:rsidRPr="006C2995" w:rsidRDefault="006C2995" w:rsidP="006C2995">
      <w:pPr>
        <w:spacing w:before="158"/>
        <w:ind w:firstLine="300"/>
        <w:jc w:val="center"/>
        <w:rPr>
          <w:rFonts w:eastAsia="黑体"/>
          <w:sz w:val="30"/>
          <w:szCs w:val="30"/>
        </w:rPr>
      </w:pPr>
    </w:p>
    <w:p w14:paraId="62E8A00B" w14:textId="77777777" w:rsidR="006C2995" w:rsidRPr="006C2995" w:rsidRDefault="006C2995" w:rsidP="006C2995"/>
    <w:p w14:paraId="11509F50" w14:textId="77777777" w:rsidR="006C2995" w:rsidRPr="006C2995" w:rsidRDefault="006C2995" w:rsidP="006C2995"/>
    <w:p w14:paraId="5CFC8751" w14:textId="77777777" w:rsidR="006C2995" w:rsidRPr="006C2995" w:rsidRDefault="006C2995" w:rsidP="006C2995"/>
    <w:p w14:paraId="2E67DB7F" w14:textId="05D833AB" w:rsidR="00452008" w:rsidRPr="006C2995" w:rsidRDefault="00452008" w:rsidP="006C2995"/>
    <w:sectPr w:rsidR="00452008" w:rsidRPr="006C2995" w:rsidSect="006C2995">
      <w:headerReference w:type="default" r:id="rId34"/>
      <w:pgSz w:w="11906" w:h="16838"/>
      <w:pgMar w:top="1701" w:right="1701" w:bottom="1701" w:left="1701" w:header="1134" w:footer="1134" w:gutter="0"/>
      <w:cols w:space="720"/>
      <w:docGrid w:type="linesAndChar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研究生院" w:date="2021-11-17T17:29:00Z" w:initials="yjsy">
    <w:p w14:paraId="2BC18FE1" w14:textId="77777777" w:rsidR="006C2995" w:rsidRDefault="006C2995" w:rsidP="006C2995">
      <w:pPr>
        <w:rPr>
          <w:b/>
          <w:bCs/>
          <w:highlight w:val="green"/>
        </w:rPr>
      </w:pPr>
      <w:r>
        <w:rPr>
          <w:rFonts w:hint="eastAsia"/>
          <w:b/>
          <w:bCs/>
          <w:highlight w:val="green"/>
        </w:rPr>
        <w:t>论文题目：</w:t>
      </w:r>
    </w:p>
    <w:p w14:paraId="3BB9761E" w14:textId="77777777" w:rsidR="006C2995" w:rsidRDefault="006C2995" w:rsidP="006C2995">
      <w:pPr>
        <w:rPr>
          <w:color w:val="000000"/>
        </w:rPr>
      </w:pPr>
      <w:r>
        <w:rPr>
          <w:rFonts w:hint="eastAsia"/>
        </w:rPr>
        <w:t>（</w:t>
      </w:r>
      <w:r>
        <w:rPr>
          <w:rFonts w:hint="eastAsia"/>
        </w:rPr>
        <w:t>1</w:t>
      </w:r>
      <w:r>
        <w:rPr>
          <w:rFonts w:hint="eastAsia"/>
        </w:rPr>
        <w:t>）字体：黑体，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小二；对齐方式：居中；间距：</w:t>
      </w:r>
      <w:r>
        <w:rPr>
          <w:rFonts w:hint="eastAsia"/>
        </w:rPr>
        <w:t>1.5</w:t>
      </w:r>
      <w:r>
        <w:rPr>
          <w:rFonts w:hint="eastAsia"/>
        </w:rPr>
        <w:t>倍行距，</w:t>
      </w:r>
      <w:r>
        <w:rPr>
          <w:rFonts w:hint="eastAsia"/>
          <w:color w:val="000000"/>
        </w:rPr>
        <w:t>段前段后</w:t>
      </w:r>
      <w:r>
        <w:rPr>
          <w:color w:val="000000"/>
        </w:rPr>
        <w:t>0</w:t>
      </w:r>
      <w:r>
        <w:rPr>
          <w:rFonts w:hint="eastAsia"/>
          <w:color w:val="000000"/>
        </w:rPr>
        <w:t>行。</w:t>
      </w:r>
    </w:p>
    <w:p w14:paraId="54F52C65" w14:textId="77777777" w:rsidR="006C2995" w:rsidRDefault="006C2995" w:rsidP="006C2995">
      <w:r>
        <w:rPr>
          <w:rFonts w:hint="eastAsia"/>
          <w:color w:val="000000"/>
        </w:rPr>
        <w:t>（</w:t>
      </w:r>
      <w:r>
        <w:rPr>
          <w:rFonts w:hint="eastAsia"/>
          <w:color w:val="000000"/>
        </w:rPr>
        <w:t>2</w:t>
      </w:r>
      <w:r>
        <w:rPr>
          <w:rFonts w:hint="eastAsia"/>
          <w:color w:val="000000"/>
        </w:rPr>
        <w:t>）</w:t>
      </w:r>
      <w:r>
        <w:rPr>
          <w:rFonts w:hint="eastAsia"/>
        </w:rPr>
        <w:t>不多于</w:t>
      </w:r>
      <w:r>
        <w:rPr>
          <w:rFonts w:hint="eastAsia"/>
        </w:rPr>
        <w:t>25</w:t>
      </w:r>
      <w:r>
        <w:rPr>
          <w:rFonts w:hint="eastAsia"/>
        </w:rPr>
        <w:t>个字，一行不够时，可排两行。</w:t>
      </w:r>
    </w:p>
  </w:comment>
  <w:comment w:id="3" w:author="研究生院" w:date="2021-11-25T09:40:00Z" w:initials="yjsy">
    <w:p w14:paraId="5CB5142D" w14:textId="77777777" w:rsidR="006C2995" w:rsidRDefault="006C2995" w:rsidP="006C2995">
      <w:pPr>
        <w:rPr>
          <w:b/>
          <w:bCs/>
          <w:highlight w:val="green"/>
        </w:rPr>
      </w:pPr>
      <w:r>
        <w:rPr>
          <w:rFonts w:hint="eastAsia"/>
          <w:b/>
          <w:bCs/>
          <w:highlight w:val="green"/>
        </w:rPr>
        <w:t>下划线作者信息：</w:t>
      </w:r>
    </w:p>
    <w:p w14:paraId="29D3FB5C" w14:textId="77777777" w:rsidR="006C2995" w:rsidRDefault="006C2995" w:rsidP="006C2995">
      <w:r>
        <w:rPr>
          <w:rFonts w:hint="eastAsia"/>
        </w:rPr>
        <w:t>字体：楷体</w:t>
      </w:r>
      <w:r>
        <w:rPr>
          <w:rFonts w:hint="eastAsia"/>
        </w:rPr>
        <w:t>GB2312</w:t>
      </w:r>
      <w:r>
        <w:rPr>
          <w:rFonts w:hint="eastAsia"/>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rPr>
        <w:t>三号；居中填写。</w:t>
      </w:r>
    </w:p>
    <w:p w14:paraId="445EB94F" w14:textId="77777777" w:rsidR="006C2995" w:rsidRDefault="006C2995" w:rsidP="006C2995">
      <w:pPr>
        <w:rPr>
          <w:rFonts w:hint="eastAsia"/>
        </w:rPr>
      </w:pPr>
      <w:r>
        <w:rPr>
          <w:rFonts w:hint="eastAsia"/>
        </w:rPr>
        <w:t>专业学位类别：电子信息、机械、材料与化工、资源与环境、能源动力、土木水利、资产评估、法律、体育、翻译、工商管理、公共管理、会计、工程管理、艺术、建筑学等。</w:t>
      </w:r>
    </w:p>
    <w:p w14:paraId="00F7F115" w14:textId="77777777" w:rsidR="006C2995" w:rsidRDefault="006C2995" w:rsidP="006C2995">
      <w:pPr>
        <w:rPr>
          <w:rFonts w:hint="eastAsia"/>
        </w:rPr>
      </w:pPr>
      <w:r>
        <w:rPr>
          <w:rFonts w:hint="eastAsia"/>
        </w:rPr>
        <w:t>专业学位类别、专业学位领域：可根据研究生院网站“学位工作</w:t>
      </w:r>
      <w:r>
        <w:rPr>
          <w:rFonts w:hint="eastAsia"/>
        </w:rPr>
        <w:t>&gt;</w:t>
      </w:r>
      <w:r>
        <w:rPr>
          <w:rFonts w:hint="eastAsia"/>
        </w:rPr>
        <w:t>下载服务</w:t>
      </w:r>
      <w:r>
        <w:rPr>
          <w:rFonts w:hint="eastAsia"/>
        </w:rPr>
        <w:t>&gt;</w:t>
      </w:r>
      <w:r>
        <w:rPr>
          <w:rFonts w:hint="eastAsia"/>
        </w:rPr>
        <w:t>四、其他相关材料</w:t>
      </w:r>
      <w:r>
        <w:rPr>
          <w:rFonts w:hint="eastAsia"/>
        </w:rPr>
        <w:t>&gt;5.</w:t>
      </w:r>
      <w:r>
        <w:rPr>
          <w:rFonts w:hint="eastAsia"/>
        </w:rPr>
        <w:t>博士、学术型硕士及专业学位硕士学科分类目录”，选填。</w:t>
      </w:r>
    </w:p>
    <w:p w14:paraId="42E85CE3" w14:textId="77777777" w:rsidR="006C2995" w:rsidRDefault="006C2995" w:rsidP="006C2995">
      <w:pPr>
        <w:rPr>
          <w:highlight w:val="green"/>
        </w:rPr>
      </w:pPr>
      <w:r>
        <w:rPr>
          <w:rFonts w:hint="eastAsia"/>
          <w:highlight w:val="green"/>
        </w:rPr>
        <w:t>注意：对于“工程”学位类别，由于国家对学位类别有调整：（</w:t>
      </w:r>
      <w:r>
        <w:rPr>
          <w:rFonts w:hint="eastAsia"/>
          <w:highlight w:val="green"/>
        </w:rPr>
        <w:t>1</w:t>
      </w:r>
      <w:r>
        <w:rPr>
          <w:rFonts w:hint="eastAsia"/>
          <w:highlight w:val="green"/>
        </w:rPr>
        <w:t>）</w:t>
      </w:r>
      <w:r>
        <w:rPr>
          <w:rFonts w:hint="eastAsia"/>
          <w:highlight w:val="green"/>
        </w:rPr>
        <w:t>2020</w:t>
      </w:r>
      <w:r>
        <w:rPr>
          <w:rFonts w:hint="eastAsia"/>
          <w:highlight w:val="green"/>
        </w:rPr>
        <w:t>级之前的学生仍然存在“工程”学位类别；（</w:t>
      </w:r>
      <w:r>
        <w:rPr>
          <w:rFonts w:hint="eastAsia"/>
          <w:highlight w:val="green"/>
        </w:rPr>
        <w:t>2</w:t>
      </w:r>
      <w:r>
        <w:rPr>
          <w:rFonts w:hint="eastAsia"/>
          <w:highlight w:val="green"/>
        </w:rPr>
        <w:t>）</w:t>
      </w:r>
      <w:r>
        <w:rPr>
          <w:rFonts w:hint="eastAsia"/>
          <w:highlight w:val="green"/>
        </w:rPr>
        <w:t>2020</w:t>
      </w:r>
      <w:r>
        <w:rPr>
          <w:rFonts w:hint="eastAsia"/>
          <w:highlight w:val="green"/>
        </w:rPr>
        <w:t>级及之后的学生已不存在“工程”学位类别，请根据实际情况填写：电子信息、机械、材料与化工、资源与环境、能源动力、土木水利。</w:t>
      </w:r>
    </w:p>
  </w:comment>
  <w:comment w:id="4" w:author="研究生院" w:date="2021-11-25T09:43:00Z" w:initials="yjsy">
    <w:p w14:paraId="67405B63" w14:textId="77777777" w:rsidR="006C2995" w:rsidRDefault="006C2995" w:rsidP="006C2995">
      <w:pPr>
        <w:rPr>
          <w:b/>
          <w:highlight w:val="green"/>
        </w:rPr>
      </w:pPr>
      <w:r>
        <w:rPr>
          <w:rFonts w:hint="eastAsia"/>
          <w:b/>
          <w:highlight w:val="green"/>
        </w:rPr>
        <w:t>前缀：</w:t>
      </w:r>
    </w:p>
    <w:p w14:paraId="2AFED1FD" w14:textId="77777777" w:rsidR="006C2995" w:rsidRDefault="006C2995" w:rsidP="006C2995">
      <w:r>
        <w:rPr>
          <w:rFonts w:hint="eastAsia"/>
          <w:bCs/>
        </w:rPr>
        <w:t>字体：</w:t>
      </w:r>
      <w:r>
        <w:rPr>
          <w:rFonts w:hint="eastAsia"/>
        </w:rPr>
        <w:t>宋体；字号：三号；缩进：首行缩进</w:t>
      </w:r>
      <w:r>
        <w:rPr>
          <w:rFonts w:hint="eastAsia"/>
        </w:rPr>
        <w:t>6</w:t>
      </w:r>
      <w:r>
        <w:rPr>
          <w:rFonts w:hint="eastAsia"/>
        </w:rPr>
        <w:t>个字符；间距：</w:t>
      </w:r>
      <w:r>
        <w:rPr>
          <w:rFonts w:hint="eastAsia"/>
        </w:rPr>
        <w:t>1.5</w:t>
      </w:r>
      <w:r>
        <w:rPr>
          <w:rFonts w:hint="eastAsia"/>
        </w:rPr>
        <w:t>倍行距，段前段后</w:t>
      </w:r>
      <w:r>
        <w:rPr>
          <w:rFonts w:hint="eastAsia"/>
        </w:rPr>
        <w:t>0</w:t>
      </w:r>
      <w:r>
        <w:rPr>
          <w:rFonts w:hint="eastAsia"/>
        </w:rPr>
        <w:t>行。</w:t>
      </w:r>
    </w:p>
  </w:comment>
  <w:comment w:id="5" w:author="研究生院" w:date="2021-11-24T15:38:00Z" w:initials="yjsy">
    <w:p w14:paraId="0CCA9567" w14:textId="77777777" w:rsidR="006C2995" w:rsidRDefault="006C2995" w:rsidP="006C2995">
      <w:pPr>
        <w:rPr>
          <w:b/>
          <w:bCs/>
          <w:color w:val="000000"/>
          <w:highlight w:val="green"/>
        </w:rPr>
      </w:pPr>
      <w:r>
        <w:rPr>
          <w:rFonts w:hint="eastAsia"/>
          <w:b/>
          <w:bCs/>
          <w:color w:val="000000"/>
          <w:highlight w:val="green"/>
        </w:rPr>
        <w:t>日期：</w:t>
      </w:r>
    </w:p>
    <w:p w14:paraId="52D256A0" w14:textId="77777777" w:rsidR="006C2995" w:rsidRDefault="006C2995" w:rsidP="006C2995">
      <w:pPr>
        <w:rPr>
          <w:color w:val="000000"/>
        </w:rPr>
      </w:pPr>
      <w:r>
        <w:rPr>
          <w:rFonts w:hint="eastAsia"/>
          <w:color w:val="000000"/>
        </w:rPr>
        <w:t>（</w:t>
      </w:r>
      <w:r>
        <w:rPr>
          <w:rFonts w:hint="eastAsia"/>
          <w:color w:val="000000"/>
        </w:rPr>
        <w:t>1</w:t>
      </w:r>
      <w:r>
        <w:rPr>
          <w:rFonts w:hint="eastAsia"/>
          <w:color w:val="000000"/>
        </w:rPr>
        <w:t>）一般春季毕业生写</w:t>
      </w:r>
      <w:r>
        <w:rPr>
          <w:rFonts w:hint="eastAsia"/>
          <w:color w:val="000000"/>
        </w:rPr>
        <w:t>1</w:t>
      </w:r>
      <w:r>
        <w:rPr>
          <w:rFonts w:hint="eastAsia"/>
          <w:color w:val="000000"/>
        </w:rPr>
        <w:t>月，夏季毕业生写</w:t>
      </w:r>
      <w:r>
        <w:rPr>
          <w:rFonts w:hint="eastAsia"/>
          <w:color w:val="000000"/>
        </w:rPr>
        <w:t>6</w:t>
      </w:r>
      <w:r>
        <w:rPr>
          <w:rFonts w:hint="eastAsia"/>
          <w:color w:val="000000"/>
        </w:rPr>
        <w:t>月，秋季毕业生写</w:t>
      </w:r>
      <w:r>
        <w:rPr>
          <w:rFonts w:hint="eastAsia"/>
          <w:color w:val="000000"/>
        </w:rPr>
        <w:t>9</w:t>
      </w:r>
      <w:r>
        <w:rPr>
          <w:rFonts w:hint="eastAsia"/>
          <w:color w:val="000000"/>
        </w:rPr>
        <w:t>月，具体以实际校学位会日期为准；</w:t>
      </w:r>
    </w:p>
    <w:p w14:paraId="6A521988" w14:textId="77777777" w:rsidR="006C2995" w:rsidRDefault="006C2995" w:rsidP="006C2995">
      <w:pPr>
        <w:pStyle w:val="af7"/>
      </w:pPr>
      <w:r>
        <w:rPr>
          <w:rFonts w:hint="eastAsia"/>
          <w:color w:val="000000"/>
        </w:rPr>
        <w:t>（</w:t>
      </w:r>
      <w:r>
        <w:rPr>
          <w:rFonts w:hint="eastAsia"/>
          <w:color w:val="000000"/>
        </w:rPr>
        <w:t>2</w:t>
      </w:r>
      <w:r>
        <w:rPr>
          <w:rFonts w:hint="eastAsia"/>
          <w:color w:val="000000"/>
        </w:rPr>
        <w:t>）字体：宋体，数字为</w:t>
      </w:r>
      <w:r>
        <w:rPr>
          <w:rFonts w:hint="eastAsia"/>
          <w:color w:val="000000"/>
        </w:rPr>
        <w:t>Times New Roman</w:t>
      </w:r>
      <w:r>
        <w:rPr>
          <w:rFonts w:hint="eastAsia"/>
          <w:color w:val="000000"/>
        </w:rPr>
        <w:t>；字号：三号；对齐方式：居中；间距：单倍行距，段前段后</w:t>
      </w:r>
      <w:r>
        <w:rPr>
          <w:color w:val="000000"/>
        </w:rPr>
        <w:t>0</w:t>
      </w:r>
      <w:r>
        <w:rPr>
          <w:rFonts w:hint="eastAsia"/>
          <w:color w:val="000000"/>
        </w:rPr>
        <w:t>行。</w:t>
      </w:r>
    </w:p>
  </w:comment>
  <w:comment w:id="6" w:author="研究生院" w:date="2021-11-24T15:39:00Z" w:initials="yjsy">
    <w:p w14:paraId="6AAA5557" w14:textId="77777777" w:rsidR="006C2995" w:rsidRDefault="006C2995" w:rsidP="006C2995">
      <w:pPr>
        <w:rPr>
          <w:highlight w:val="green"/>
        </w:rPr>
      </w:pPr>
      <w:r>
        <w:rPr>
          <w:rFonts w:hint="eastAsia"/>
          <w:b/>
          <w:bCs/>
          <w:highlight w:val="green"/>
        </w:rPr>
        <w:t>中图分类号：</w:t>
      </w:r>
      <w:r>
        <w:rPr>
          <w:rFonts w:hint="eastAsia"/>
        </w:rPr>
        <w:t>采用《中国图书馆分类法》（第</w:t>
      </w:r>
      <w:r>
        <w:rPr>
          <w:rFonts w:hint="eastAsia"/>
        </w:rPr>
        <w:t>4</w:t>
      </w:r>
      <w:r>
        <w:rPr>
          <w:rFonts w:hint="eastAsia"/>
        </w:rPr>
        <w:t>版）或《中国图书馆资料分类法》（第</w:t>
      </w:r>
      <w:r>
        <w:rPr>
          <w:rFonts w:hint="eastAsia"/>
        </w:rPr>
        <w:t>4</w:t>
      </w:r>
      <w:r>
        <w:rPr>
          <w:rFonts w:hint="eastAsia"/>
        </w:rPr>
        <w:t>版）标注。可在：</w:t>
      </w:r>
      <w:hyperlink r:id="rId1" w:history="1">
        <w:r>
          <w:rPr>
            <w:rStyle w:val="ae"/>
            <w:rFonts w:hint="eastAsia"/>
          </w:rPr>
          <w:t>http://ztflh.xhma.com/</w:t>
        </w:r>
      </w:hyperlink>
      <w:r>
        <w:rPr>
          <w:rFonts w:hint="eastAsia"/>
        </w:rPr>
        <w:t>查询。</w:t>
      </w:r>
    </w:p>
    <w:p w14:paraId="2398C9C4" w14:textId="77777777" w:rsidR="006C2995" w:rsidRDefault="006C2995" w:rsidP="006C2995">
      <w:pPr>
        <w:rPr>
          <w:rFonts w:hint="eastAsia"/>
        </w:rPr>
      </w:pPr>
      <w:r>
        <w:rPr>
          <w:rFonts w:hint="eastAsia"/>
          <w:b/>
          <w:bCs/>
          <w:highlight w:val="green"/>
        </w:rPr>
        <w:t>U</w:t>
      </w:r>
      <w:r>
        <w:rPr>
          <w:b/>
          <w:bCs/>
          <w:highlight w:val="green"/>
        </w:rPr>
        <w:t>DC</w:t>
      </w:r>
      <w:r>
        <w:rPr>
          <w:rFonts w:hint="eastAsia"/>
          <w:b/>
          <w:bCs/>
          <w:highlight w:val="green"/>
        </w:rPr>
        <w:t>分类号：</w:t>
      </w:r>
      <w:r>
        <w:rPr>
          <w:rFonts w:hint="eastAsia"/>
        </w:rPr>
        <w:t>按照《国际十进分类法》进行标注。</w:t>
      </w:r>
    </w:p>
    <w:p w14:paraId="378131E8" w14:textId="77777777" w:rsidR="006C2995" w:rsidRDefault="006C2995" w:rsidP="006C2995">
      <w:pPr>
        <w:rPr>
          <w:b/>
          <w:bCs/>
          <w:highlight w:val="green"/>
        </w:rPr>
      </w:pPr>
      <w:r>
        <w:rPr>
          <w:rFonts w:hint="eastAsia"/>
          <w:b/>
          <w:bCs/>
          <w:highlight w:val="green"/>
        </w:rPr>
        <w:t>中图分类号、</w:t>
      </w:r>
      <w:r>
        <w:rPr>
          <w:rFonts w:hint="eastAsia"/>
          <w:b/>
          <w:bCs/>
          <w:highlight w:val="green"/>
        </w:rPr>
        <w:t>UDC</w:t>
      </w:r>
      <w:r>
        <w:rPr>
          <w:rFonts w:hint="eastAsia"/>
          <w:b/>
          <w:bCs/>
          <w:highlight w:val="green"/>
        </w:rPr>
        <w:t>分类号、密级、单位代码：</w:t>
      </w:r>
    </w:p>
    <w:p w14:paraId="7264529E" w14:textId="77777777" w:rsidR="006C2995" w:rsidRDefault="006C2995" w:rsidP="006C2995">
      <w:pPr>
        <w:pStyle w:val="af7"/>
      </w:pPr>
      <w:r>
        <w:rPr>
          <w:rFonts w:hint="eastAsia"/>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rPr>
        <w:t>；字号：四号；间距：多倍行距</w:t>
      </w:r>
      <w:r>
        <w:rPr>
          <w:rFonts w:hint="eastAsia"/>
        </w:rPr>
        <w:t>1.25</w:t>
      </w:r>
      <w:r>
        <w:rPr>
          <w:rFonts w:hint="eastAsia"/>
        </w:rPr>
        <w:t>，段前段后</w:t>
      </w:r>
      <w:r>
        <w:rPr>
          <w:rFonts w:hint="eastAsia"/>
        </w:rPr>
        <w:t>0</w:t>
      </w:r>
      <w:r>
        <w:rPr>
          <w:rFonts w:hint="eastAsia"/>
        </w:rPr>
        <w:t>行；对齐方式：两端对齐。</w:t>
      </w:r>
    </w:p>
  </w:comment>
  <w:comment w:id="7" w:author="研究生院" w:date="2021-11-24T15:40:00Z" w:initials="yjsy">
    <w:p w14:paraId="0DC2603A" w14:textId="77777777" w:rsidR="006C2995" w:rsidRDefault="006C2995" w:rsidP="006C2995">
      <w:pPr>
        <w:rPr>
          <w:highlight w:val="green"/>
        </w:rPr>
      </w:pPr>
      <w:r>
        <w:rPr>
          <w:rFonts w:hint="eastAsia"/>
          <w:b/>
          <w:bCs/>
          <w:highlight w:val="green"/>
        </w:rPr>
        <w:t>标题“硕士专业学位论文”</w:t>
      </w:r>
      <w:r>
        <w:rPr>
          <w:rFonts w:hint="eastAsia"/>
          <w:highlight w:val="green"/>
        </w:rPr>
        <w:t>：</w:t>
      </w:r>
    </w:p>
    <w:p w14:paraId="74F2490A" w14:textId="77777777" w:rsidR="006C2995" w:rsidRDefault="006C2995" w:rsidP="006C2995">
      <w:r>
        <w:rPr>
          <w:rFonts w:hint="eastAsia"/>
        </w:rPr>
        <w:t>字体：黑体；字号：小一；对齐方式：居中；间距：单倍行距，段前段后</w:t>
      </w:r>
      <w:r>
        <w:rPr>
          <w:rFonts w:hint="eastAsia"/>
        </w:rPr>
        <w:t>0</w:t>
      </w:r>
      <w:r>
        <w:rPr>
          <w:rFonts w:hint="eastAsia"/>
        </w:rPr>
        <w:t>行；每个字之间空一格。</w:t>
      </w:r>
    </w:p>
  </w:comment>
  <w:comment w:id="8" w:author="研究生院" w:date="2021-11-24T15:41:00Z" w:initials="yjsy">
    <w:p w14:paraId="0DE8F8C6" w14:textId="77777777" w:rsidR="006C2995" w:rsidRDefault="006C2995" w:rsidP="006C2995">
      <w:pPr>
        <w:rPr>
          <w:b/>
          <w:bCs/>
          <w:szCs w:val="21"/>
          <w:highlight w:val="green"/>
        </w:rPr>
      </w:pPr>
      <w:r>
        <w:rPr>
          <w:rFonts w:hint="eastAsia"/>
          <w:b/>
          <w:bCs/>
          <w:szCs w:val="21"/>
          <w:highlight w:val="green"/>
        </w:rPr>
        <w:t>中文题目：</w:t>
      </w:r>
    </w:p>
    <w:p w14:paraId="3D9C8C3C" w14:textId="77777777" w:rsidR="006C2995" w:rsidRDefault="006C2995" w:rsidP="006C2995">
      <w:pPr>
        <w:rPr>
          <w:rFonts w:hint="eastAsia"/>
          <w:szCs w:val="21"/>
        </w:rPr>
      </w:pPr>
      <w:r>
        <w:rPr>
          <w:rFonts w:hint="eastAsia"/>
          <w:szCs w:val="21"/>
        </w:rPr>
        <w:t>字体：楷体</w:t>
      </w:r>
      <w:r>
        <w:rPr>
          <w:rFonts w:hint="eastAsia"/>
          <w:szCs w:val="21"/>
        </w:rPr>
        <w:t>GB2312</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w:t>
      </w:r>
    </w:p>
    <w:p w14:paraId="39BCBE80" w14:textId="77777777" w:rsidR="006C2995" w:rsidRDefault="006C2995" w:rsidP="006C2995">
      <w:pPr>
        <w:rPr>
          <w:b/>
          <w:bCs/>
          <w:szCs w:val="21"/>
          <w:highlight w:val="green"/>
        </w:rPr>
      </w:pPr>
      <w:r>
        <w:rPr>
          <w:rFonts w:hint="eastAsia"/>
          <w:b/>
          <w:bCs/>
          <w:szCs w:val="21"/>
          <w:highlight w:val="green"/>
        </w:rPr>
        <w:t>英文题目：</w:t>
      </w:r>
    </w:p>
    <w:p w14:paraId="18E51323" w14:textId="77777777" w:rsidR="006C2995" w:rsidRDefault="006C2995" w:rsidP="006C2995">
      <w:pPr>
        <w:pStyle w:val="af7"/>
      </w:pPr>
      <w:r>
        <w:rPr>
          <w:rFonts w:hint="eastAsia"/>
          <w:szCs w:val="21"/>
        </w:rPr>
        <w:t>字体：</w:t>
      </w:r>
      <w:r>
        <w:rPr>
          <w:szCs w:val="21"/>
        </w:rPr>
        <w:t>Times New Roman</w:t>
      </w:r>
      <w:r>
        <w:rPr>
          <w:rFonts w:hint="eastAsia"/>
          <w:szCs w:val="21"/>
        </w:rPr>
        <w:t>；字号：四号；间距：</w:t>
      </w:r>
      <w:r>
        <w:rPr>
          <w:rFonts w:hint="eastAsia"/>
          <w:szCs w:val="21"/>
        </w:rPr>
        <w:t>1.5</w:t>
      </w:r>
      <w:r>
        <w:rPr>
          <w:rFonts w:hint="eastAsia"/>
          <w:szCs w:val="21"/>
        </w:rPr>
        <w:t>倍行距，段前段后</w:t>
      </w:r>
      <w:r>
        <w:rPr>
          <w:rFonts w:hint="eastAsia"/>
          <w:szCs w:val="21"/>
        </w:rPr>
        <w:t>0</w:t>
      </w:r>
      <w:r>
        <w:rPr>
          <w:rFonts w:hint="eastAsia"/>
          <w:szCs w:val="21"/>
        </w:rPr>
        <w:t>行；折行文字应左缩进与第一行的首字（母）对齐。</w:t>
      </w:r>
    </w:p>
  </w:comment>
  <w:comment w:id="9" w:author="研究生院" w:date="2021-11-25T09:46:00Z" w:initials="yjsy">
    <w:p w14:paraId="271BE901" w14:textId="77777777" w:rsidR="006C2995" w:rsidRDefault="006C2995" w:rsidP="006C2995">
      <w:pPr>
        <w:rPr>
          <w:b/>
          <w:bCs/>
          <w:szCs w:val="21"/>
          <w:highlight w:val="green"/>
        </w:rPr>
      </w:pPr>
      <w:r>
        <w:rPr>
          <w:rFonts w:hint="eastAsia"/>
          <w:b/>
          <w:bCs/>
          <w:szCs w:val="21"/>
          <w:highlight w:val="green"/>
        </w:rPr>
        <w:t>下划线所填信息：</w:t>
      </w:r>
    </w:p>
    <w:p w14:paraId="74C6832F" w14:textId="77777777" w:rsidR="006C2995" w:rsidRDefault="006C2995" w:rsidP="006C2995">
      <w:pPr>
        <w:numPr>
          <w:ilvl w:val="0"/>
          <w:numId w:val="13"/>
        </w:numPr>
        <w:rPr>
          <w:rFonts w:hint="eastAsia"/>
          <w:szCs w:val="21"/>
        </w:rPr>
      </w:pPr>
      <w:r>
        <w:rPr>
          <w:rFonts w:hint="eastAsia"/>
          <w:szCs w:val="21"/>
        </w:rPr>
        <w:t>字体：楷体</w:t>
      </w:r>
      <w:r>
        <w:rPr>
          <w:rFonts w:hint="eastAsia"/>
          <w:szCs w:val="21"/>
        </w:rPr>
        <w:t>GB2312</w:t>
      </w:r>
      <w:r>
        <w:rPr>
          <w:rFonts w:hint="eastAsia"/>
          <w:szCs w:val="21"/>
        </w:rPr>
        <w:t>，</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w:t>
      </w:r>
      <w:r>
        <w:rPr>
          <w:rFonts w:hint="eastAsia"/>
          <w:szCs w:val="21"/>
        </w:rPr>
        <w:t>四号；间距：段前</w:t>
      </w:r>
      <w:r>
        <w:rPr>
          <w:szCs w:val="21"/>
        </w:rPr>
        <w:t>6</w:t>
      </w:r>
      <w:r>
        <w:rPr>
          <w:rFonts w:hint="eastAsia"/>
          <w:szCs w:val="21"/>
        </w:rPr>
        <w:t>磅，段后</w:t>
      </w:r>
      <w:r>
        <w:rPr>
          <w:rFonts w:hint="eastAsia"/>
          <w:szCs w:val="21"/>
        </w:rPr>
        <w:t>0</w:t>
      </w:r>
      <w:r>
        <w:rPr>
          <w:rFonts w:hint="eastAsia"/>
          <w:szCs w:val="21"/>
        </w:rPr>
        <w:t>行，</w:t>
      </w:r>
      <w:r>
        <w:rPr>
          <w:rFonts w:hint="eastAsia"/>
          <w:szCs w:val="21"/>
        </w:rPr>
        <w:t>1.5</w:t>
      </w:r>
      <w:r>
        <w:rPr>
          <w:rFonts w:hint="eastAsia"/>
          <w:szCs w:val="21"/>
        </w:rPr>
        <w:t>倍行距；</w:t>
      </w:r>
    </w:p>
    <w:p w14:paraId="7EA38846" w14:textId="77777777" w:rsidR="006C2995" w:rsidRDefault="006C2995" w:rsidP="006C2995">
      <w:pPr>
        <w:numPr>
          <w:ilvl w:val="0"/>
          <w:numId w:val="13"/>
        </w:numPr>
        <w:rPr>
          <w:rFonts w:hint="eastAsia"/>
          <w:szCs w:val="21"/>
        </w:rPr>
      </w:pPr>
      <w:r>
        <w:rPr>
          <w:rFonts w:hint="eastAsia"/>
          <w:sz w:val="24"/>
        </w:rPr>
        <w:t>研究方向：</w:t>
      </w:r>
      <w:r>
        <w:rPr>
          <w:sz w:val="24"/>
        </w:rPr>
        <w:t>只填写一个，应比学科专业更具体，比论文关键词覆盖面更广。一般为学科分类号对应的研究方向。</w:t>
      </w:r>
    </w:p>
    <w:p w14:paraId="62AFDC57" w14:textId="77777777" w:rsidR="006C2995" w:rsidRDefault="006C2995" w:rsidP="006C2995">
      <w:pPr>
        <w:rPr>
          <w:rFonts w:hint="eastAsia"/>
          <w:szCs w:val="21"/>
        </w:rPr>
      </w:pPr>
      <w:r>
        <w:rPr>
          <w:rFonts w:hint="eastAsia"/>
          <w:szCs w:val="21"/>
        </w:rPr>
        <w:t>（</w:t>
      </w:r>
      <w:r>
        <w:rPr>
          <w:rFonts w:hint="eastAsia"/>
          <w:szCs w:val="21"/>
        </w:rPr>
        <w:t>3</w:t>
      </w:r>
      <w:r>
        <w:rPr>
          <w:rFonts w:hint="eastAsia"/>
          <w:szCs w:val="21"/>
        </w:rPr>
        <w:t>）学习方式：全日制</w:t>
      </w:r>
      <w:r>
        <w:rPr>
          <w:rFonts w:hint="eastAsia"/>
          <w:szCs w:val="21"/>
        </w:rPr>
        <w:t>/</w:t>
      </w:r>
      <w:r>
        <w:rPr>
          <w:rFonts w:hint="eastAsia"/>
          <w:szCs w:val="21"/>
        </w:rPr>
        <w:t>非全日制；</w:t>
      </w:r>
    </w:p>
    <w:p w14:paraId="0FA4D9A3" w14:textId="77777777" w:rsidR="006C2995" w:rsidRDefault="006C2995" w:rsidP="006C2995">
      <w:pPr>
        <w:rPr>
          <w:szCs w:val="21"/>
        </w:rPr>
      </w:pPr>
      <w:r>
        <w:rPr>
          <w:rFonts w:hint="eastAsia"/>
          <w:szCs w:val="21"/>
        </w:rPr>
        <w:t>（</w:t>
      </w:r>
      <w:r>
        <w:rPr>
          <w:rFonts w:hint="eastAsia"/>
          <w:szCs w:val="21"/>
        </w:rPr>
        <w:t>4</w:t>
      </w:r>
      <w:r>
        <w:rPr>
          <w:rFonts w:hint="eastAsia"/>
          <w:szCs w:val="21"/>
        </w:rPr>
        <w:t>）论文提交日期：按照首次交论文到学院进行资格审查的日期填写；</w:t>
      </w:r>
    </w:p>
    <w:p w14:paraId="423E087F" w14:textId="77777777" w:rsidR="006C2995" w:rsidRDefault="006C2995" w:rsidP="006C2995">
      <w:pPr>
        <w:rPr>
          <w:szCs w:val="21"/>
        </w:rPr>
      </w:pPr>
      <w:r>
        <w:rPr>
          <w:rFonts w:hint="eastAsia"/>
          <w:szCs w:val="21"/>
        </w:rPr>
        <w:t>（</w:t>
      </w:r>
      <w:r>
        <w:rPr>
          <w:rFonts w:hint="eastAsia"/>
          <w:szCs w:val="21"/>
        </w:rPr>
        <w:t>5</w:t>
      </w:r>
      <w:r>
        <w:rPr>
          <w:rFonts w:hint="eastAsia"/>
          <w:szCs w:val="21"/>
        </w:rPr>
        <w:t>）论文答辩日期：据实填写；</w:t>
      </w:r>
    </w:p>
    <w:p w14:paraId="60D8D883" w14:textId="77777777" w:rsidR="006C2995" w:rsidRDefault="006C2995" w:rsidP="006C2995">
      <w:r>
        <w:rPr>
          <w:rFonts w:hint="eastAsia"/>
          <w:szCs w:val="21"/>
        </w:rPr>
        <w:t>（</w:t>
      </w:r>
      <w:r>
        <w:rPr>
          <w:rFonts w:hint="eastAsia"/>
          <w:szCs w:val="21"/>
        </w:rPr>
        <w:t>6</w:t>
      </w:r>
      <w:r>
        <w:rPr>
          <w:rFonts w:hint="eastAsia"/>
          <w:szCs w:val="21"/>
        </w:rPr>
        <w:t>）学位授予日期：是校学位评定委员会召开会议的日期，此日期固定，最终提交论文前另行通知。</w:t>
      </w:r>
    </w:p>
  </w:comment>
  <w:comment w:id="10" w:author="研究生院" w:date="2021-11-24T15:42:00Z" w:initials="yjsy">
    <w:p w14:paraId="79F6F466" w14:textId="77777777" w:rsidR="006C2995" w:rsidRDefault="006C2995" w:rsidP="006C2995">
      <w:pPr>
        <w:pStyle w:val="af7"/>
      </w:pPr>
      <w:r>
        <w:rPr>
          <w:rFonts w:hint="eastAsia"/>
          <w:szCs w:val="21"/>
        </w:rPr>
        <w:t>字体：黑体；字号：小三号；对齐方式：居中；间距：单倍行距，段前段后</w:t>
      </w:r>
      <w:r>
        <w:rPr>
          <w:rFonts w:hint="eastAsia"/>
          <w:szCs w:val="21"/>
        </w:rPr>
        <w:t>0</w:t>
      </w:r>
      <w:r>
        <w:rPr>
          <w:rFonts w:hint="eastAsia"/>
          <w:szCs w:val="21"/>
        </w:rPr>
        <w:t>行。</w:t>
      </w:r>
    </w:p>
  </w:comment>
  <w:comment w:id="11" w:author="研究生院" w:date="2021-11-24T16:07:00Z" w:initials="yjsy">
    <w:p w14:paraId="120AF2F4" w14:textId="77777777" w:rsidR="006C2995" w:rsidRDefault="006C2995" w:rsidP="006C2995">
      <w:pPr>
        <w:pStyle w:val="af7"/>
        <w:rPr>
          <w:rFonts w:hint="eastAsia"/>
        </w:rPr>
      </w:pPr>
      <w:r>
        <w:rPr>
          <w:rFonts w:hint="eastAsia"/>
        </w:rPr>
        <w:t>（</w:t>
      </w:r>
      <w:r>
        <w:rPr>
          <w:rFonts w:hint="eastAsia"/>
        </w:rPr>
        <w:t>1</w:t>
      </w:r>
      <w:r>
        <w:rPr>
          <w:rFonts w:hint="eastAsia"/>
        </w:rPr>
        <w:t>）日期为论文定稿时间，一般为答辩通过后完成论文修改的时间，且在校学位会表决授予学位之前；</w:t>
      </w:r>
    </w:p>
    <w:p w14:paraId="491744E5" w14:textId="77777777" w:rsidR="006C2995" w:rsidRDefault="006C2995" w:rsidP="006C2995">
      <w:pPr>
        <w:pStyle w:val="af7"/>
        <w:rPr>
          <w:rFonts w:hint="eastAsia"/>
        </w:rPr>
      </w:pPr>
      <w:r>
        <w:rPr>
          <w:rFonts w:hint="eastAsia"/>
        </w:rPr>
        <w:t>（</w:t>
      </w:r>
      <w:r>
        <w:rPr>
          <w:rFonts w:hint="eastAsia"/>
        </w:rPr>
        <w:t>2</w:t>
      </w:r>
      <w:r>
        <w:rPr>
          <w:rFonts w:hint="eastAsia"/>
        </w:rPr>
        <w:t>）本页在提交最终存档学位论文时务必签字完整；</w:t>
      </w:r>
    </w:p>
    <w:p w14:paraId="1CBADF42"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2" w:author="研究生院" w:date="2021-11-24T16:07:00Z" w:initials="yjsy">
    <w:p w14:paraId="4813A731" w14:textId="77777777" w:rsidR="006C2995" w:rsidRDefault="006C2995" w:rsidP="006C2995">
      <w:pPr>
        <w:pStyle w:val="af7"/>
        <w:rPr>
          <w:rFonts w:hint="eastAsia"/>
        </w:rPr>
      </w:pPr>
      <w:r>
        <w:rPr>
          <w:rFonts w:hint="eastAsia"/>
        </w:rPr>
        <w:t>（</w:t>
      </w:r>
      <w:r>
        <w:rPr>
          <w:rFonts w:hint="eastAsia"/>
        </w:rPr>
        <w:t>1</w:t>
      </w:r>
      <w:r>
        <w:rPr>
          <w:rFonts w:hint="eastAsia"/>
        </w:rPr>
        <w:t>）日期为论文定稿时间，一般为答辩通过后完成论文修改的时间，且在校学位会表决授予学位之前；</w:t>
      </w:r>
    </w:p>
    <w:p w14:paraId="3501CFD4" w14:textId="77777777" w:rsidR="006C2995" w:rsidRDefault="006C2995" w:rsidP="006C2995">
      <w:pPr>
        <w:pStyle w:val="af7"/>
        <w:rPr>
          <w:rFonts w:hint="eastAsia"/>
        </w:rPr>
      </w:pPr>
      <w:r>
        <w:rPr>
          <w:rFonts w:hint="eastAsia"/>
        </w:rPr>
        <w:t>（</w:t>
      </w:r>
      <w:r>
        <w:rPr>
          <w:rFonts w:hint="eastAsia"/>
        </w:rPr>
        <w:t>2</w:t>
      </w:r>
      <w:r>
        <w:rPr>
          <w:rFonts w:hint="eastAsia"/>
        </w:rPr>
        <w:t>）本页在提交最终存档学位论文时务必签字完整；</w:t>
      </w:r>
    </w:p>
    <w:p w14:paraId="218EC75E" w14:textId="77777777" w:rsidR="006C2995" w:rsidRDefault="006C2995" w:rsidP="006C2995">
      <w:pPr>
        <w:pStyle w:val="af7"/>
      </w:pPr>
      <w:r>
        <w:rPr>
          <w:rFonts w:hint="eastAsia"/>
        </w:rPr>
        <w:t>（</w:t>
      </w:r>
      <w:r>
        <w:rPr>
          <w:rFonts w:hint="eastAsia"/>
        </w:rPr>
        <w:t>3</w:t>
      </w:r>
      <w:r>
        <w:rPr>
          <w:rFonts w:hint="eastAsia"/>
        </w:rPr>
        <w:t>）纸质版为手写签字，电子版可扫描签字完整的纸质版，整页插入。</w:t>
      </w:r>
    </w:p>
  </w:comment>
  <w:comment w:id="13" w:author="研究生院" w:date="2023-09-19T16:47:00Z" w:initials="yjsy">
    <w:p w14:paraId="7D832255" w14:textId="77777777" w:rsidR="006C2995" w:rsidRDefault="006C2995" w:rsidP="006C2995">
      <w:pPr>
        <w:ind w:firstLineChars="200" w:firstLine="420"/>
        <w:rPr>
          <w:rFonts w:hint="eastAsia"/>
          <w:highlight w:val="green"/>
        </w:rPr>
      </w:pPr>
      <w:r>
        <w:rPr>
          <w:rFonts w:hint="eastAsia"/>
          <w:highlight w:val="green"/>
        </w:rPr>
        <w:t>为排版需求，从摘要开始，设定了页眉页脚，且奇偶页不同，导致</w:t>
      </w:r>
      <w:r>
        <w:rPr>
          <w:rFonts w:hint="eastAsia"/>
          <w:highlight w:val="green"/>
        </w:rPr>
        <w:t>WORD</w:t>
      </w:r>
      <w:r>
        <w:rPr>
          <w:rFonts w:hint="eastAsia"/>
          <w:highlight w:val="green"/>
        </w:rPr>
        <w:t>文档转为</w:t>
      </w:r>
      <w:r>
        <w:rPr>
          <w:rFonts w:hint="eastAsia"/>
          <w:highlight w:val="green"/>
        </w:rPr>
        <w:t>PDF</w:t>
      </w:r>
      <w:r>
        <w:rPr>
          <w:rFonts w:hint="eastAsia"/>
          <w:highlight w:val="green"/>
        </w:rPr>
        <w:t>文档时，软件会自动在本页后面添加一张空白页，以使得摘要从奇数页开始。</w:t>
      </w:r>
    </w:p>
    <w:p w14:paraId="2AC91822" w14:textId="77777777" w:rsidR="006C2995" w:rsidRDefault="006C2995" w:rsidP="006C2995">
      <w:pPr>
        <w:ind w:firstLineChars="200" w:firstLine="420"/>
      </w:pPr>
      <w:r>
        <w:rPr>
          <w:rFonts w:hint="eastAsia"/>
          <w:highlight w:val="green"/>
        </w:rPr>
        <w:t>送审论文为</w:t>
      </w:r>
      <w:r>
        <w:rPr>
          <w:rFonts w:hint="eastAsia"/>
          <w:highlight w:val="green"/>
        </w:rPr>
        <w:t>PDF</w:t>
      </w:r>
      <w:r>
        <w:rPr>
          <w:rFonts w:hint="eastAsia"/>
          <w:highlight w:val="green"/>
        </w:rPr>
        <w:t>版，转存后请务必自行删除转存的</w:t>
      </w:r>
      <w:r>
        <w:rPr>
          <w:rFonts w:hint="eastAsia"/>
          <w:highlight w:val="green"/>
        </w:rPr>
        <w:t>PDF</w:t>
      </w:r>
      <w:r>
        <w:rPr>
          <w:rFonts w:hint="eastAsia"/>
          <w:highlight w:val="green"/>
        </w:rPr>
        <w:t>文档中的空白页（此处的空白页是指无页眉和页码的空白页），以免在学位论文送审时，评审专家误以为学位论文格式不规范，而降低评阅分。</w:t>
      </w:r>
    </w:p>
  </w:comment>
  <w:comment w:id="14" w:author="研究生院" w:date="2021-11-24T17:21:00Z" w:initials="yjsy">
    <w:p w14:paraId="7FAF9090" w14:textId="77777777" w:rsidR="006C2995" w:rsidRDefault="006C2995" w:rsidP="006C2995">
      <w:pPr>
        <w:rPr>
          <w:b/>
          <w:bCs/>
          <w:szCs w:val="21"/>
          <w:highlight w:val="green"/>
        </w:rPr>
      </w:pPr>
      <w:r>
        <w:rPr>
          <w:rFonts w:hint="eastAsia"/>
          <w:b/>
          <w:bCs/>
          <w:szCs w:val="21"/>
          <w:highlight w:val="green"/>
        </w:rPr>
        <w:t>奇数页页眉：</w:t>
      </w:r>
    </w:p>
    <w:p w14:paraId="0D49D7B5" w14:textId="77777777" w:rsidR="006C2995" w:rsidRDefault="006C2995" w:rsidP="006C2995">
      <w:pPr>
        <w:rPr>
          <w:szCs w:val="21"/>
        </w:rPr>
      </w:pPr>
      <w:r>
        <w:rPr>
          <w:rFonts w:hint="eastAsia"/>
          <w:szCs w:val="21"/>
        </w:rPr>
        <w:t>（</w:t>
      </w:r>
      <w:r>
        <w:rPr>
          <w:rFonts w:hint="eastAsia"/>
          <w:szCs w:val="21"/>
        </w:rPr>
        <w:t>1</w:t>
      </w:r>
      <w:r>
        <w:rPr>
          <w:rFonts w:hint="eastAsia"/>
          <w:szCs w:val="21"/>
        </w:rPr>
        <w:t>）摘要部分，内容为“摘要”；</w:t>
      </w:r>
    </w:p>
    <w:p w14:paraId="64E4E3BD" w14:textId="77777777" w:rsidR="006C2995" w:rsidRDefault="006C2995" w:rsidP="006C2995">
      <w:pPr>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3C01B136" w14:textId="77777777" w:rsidR="006C2995" w:rsidRDefault="006C2995" w:rsidP="006C2995">
      <w:pPr>
        <w:pStyle w:val="af7"/>
        <w:rPr>
          <w:rFonts w:hint="eastAsia"/>
          <w:szCs w:val="21"/>
          <w:highlight w:val="green"/>
        </w:rPr>
      </w:pPr>
      <w:r>
        <w:rPr>
          <w:rFonts w:hint="eastAsia"/>
          <w:szCs w:val="21"/>
        </w:rPr>
        <w:t>（</w:t>
      </w:r>
      <w:r>
        <w:rPr>
          <w:rFonts w:hint="eastAsia"/>
          <w:szCs w:val="21"/>
        </w:rPr>
        <w:t>3</w:t>
      </w:r>
      <w:r>
        <w:rPr>
          <w:rFonts w:hint="eastAsia"/>
          <w:szCs w:val="21"/>
        </w:rPr>
        <w:t>）整篇文档页眉底纹都为双线，间距</w:t>
      </w:r>
      <w:r>
        <w:rPr>
          <w:rFonts w:hint="eastAsia"/>
          <w:szCs w:val="21"/>
        </w:rPr>
        <w:t>0</w:t>
      </w:r>
      <w:r>
        <w:rPr>
          <w:szCs w:val="21"/>
        </w:rPr>
        <w:t>.5</w:t>
      </w:r>
      <w:r>
        <w:rPr>
          <w:rFonts w:hint="eastAsia"/>
          <w:szCs w:val="21"/>
        </w:rPr>
        <w:t>磅。</w:t>
      </w:r>
    </w:p>
    <w:p w14:paraId="27F83F82" w14:textId="77777777" w:rsidR="006C2995" w:rsidRDefault="006C2995" w:rsidP="006C2995">
      <w:pPr>
        <w:pStyle w:val="af7"/>
        <w:rPr>
          <w:rFonts w:hint="eastAsia"/>
          <w:b/>
          <w:bCs/>
          <w:szCs w:val="21"/>
          <w:highlight w:val="green"/>
        </w:rPr>
      </w:pPr>
      <w:r>
        <w:rPr>
          <w:rFonts w:hint="eastAsia"/>
          <w:b/>
          <w:bCs/>
          <w:szCs w:val="21"/>
          <w:highlight w:val="green"/>
        </w:rPr>
        <w:t>标题“摘要”：</w:t>
      </w:r>
    </w:p>
    <w:p w14:paraId="79A91E5D" w14:textId="77777777" w:rsidR="006C2995" w:rsidRDefault="006C2995" w:rsidP="006C2995">
      <w:pPr>
        <w:pStyle w:val="af7"/>
        <w:rPr>
          <w:rFonts w:hint="eastAsia"/>
        </w:rPr>
      </w:pPr>
      <w:r>
        <w:rPr>
          <w:rFonts w:hint="eastAsia"/>
          <w:szCs w:val="21"/>
        </w:rPr>
        <w:t>一级标题，字体：</w:t>
      </w:r>
      <w:r>
        <w:rPr>
          <w:rFonts w:hint="eastAsia"/>
        </w:rPr>
        <w:t>黑体；字号：三号；对齐方式：居中；</w:t>
      </w: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r>
        <w:rPr>
          <w:rFonts w:hint="eastAsia"/>
        </w:rPr>
        <w:t>中间空两格。</w:t>
      </w:r>
    </w:p>
  </w:comment>
  <w:comment w:id="15" w:author="研究生院" w:date="2021-11-24T17:22:00Z" w:initials="yjsy">
    <w:p w14:paraId="67FEC234" w14:textId="77777777" w:rsidR="006C2995" w:rsidRDefault="006C2995" w:rsidP="006C2995">
      <w:pPr>
        <w:pStyle w:val="af7"/>
      </w:pPr>
      <w:r>
        <w:rPr>
          <w:rFonts w:hint="eastAsia"/>
          <w:b/>
          <w:bCs/>
          <w:szCs w:val="21"/>
          <w:highlight w:val="green"/>
        </w:rPr>
        <w:t>关键词：</w:t>
      </w:r>
      <w:r>
        <w:rPr>
          <w:rFonts w:hint="eastAsia"/>
          <w:szCs w:val="21"/>
        </w:rPr>
        <w:t>字体：“关键词：”用黑体，内容用宋体；字号：小四；缩进：首行缩进</w:t>
      </w:r>
      <w:r>
        <w:rPr>
          <w:rFonts w:hint="eastAsia"/>
          <w:szCs w:val="21"/>
        </w:rPr>
        <w:t>2</w:t>
      </w:r>
      <w:r>
        <w:rPr>
          <w:rFonts w:hint="eastAsia"/>
          <w:szCs w:val="21"/>
        </w:rPr>
        <w:t>个字符；对齐方式：两端对齐；间距：段前</w:t>
      </w:r>
      <w:r>
        <w:rPr>
          <w:szCs w:val="21"/>
        </w:rPr>
        <w:t>6</w:t>
      </w:r>
      <w:r>
        <w:rPr>
          <w:rFonts w:hint="eastAsia"/>
          <w:szCs w:val="21"/>
        </w:rPr>
        <w:t>磅，段后</w:t>
      </w:r>
      <w:r>
        <w:rPr>
          <w:rFonts w:hint="eastAsia"/>
          <w:szCs w:val="21"/>
        </w:rPr>
        <w:t>0</w:t>
      </w:r>
      <w:r>
        <w:rPr>
          <w:rFonts w:hint="eastAsia"/>
          <w:szCs w:val="21"/>
        </w:rPr>
        <w:t>行，多倍行距</w:t>
      </w:r>
      <w:r>
        <w:rPr>
          <w:rFonts w:hint="eastAsia"/>
          <w:szCs w:val="21"/>
        </w:rPr>
        <w:t>1.25</w:t>
      </w:r>
      <w:r>
        <w:rPr>
          <w:rFonts w:hint="eastAsia"/>
          <w:szCs w:val="21"/>
        </w:rPr>
        <w:t>。关键词间用中文分号间隔，末尾不加标点，请尽量采用《汉语主题词表》或各专业主题词表提供的规范词。</w:t>
      </w:r>
    </w:p>
  </w:comment>
  <w:comment w:id="16" w:author="研究生院" w:date="2023-09-19T16:08:00Z" w:initials="yjsy">
    <w:p w14:paraId="3308040A" w14:textId="77777777" w:rsidR="006C2995" w:rsidRDefault="006C2995" w:rsidP="006C2995">
      <w:pPr>
        <w:rPr>
          <w:b/>
          <w:bCs/>
          <w:szCs w:val="21"/>
          <w:highlight w:val="green"/>
        </w:rPr>
      </w:pPr>
      <w:r>
        <w:rPr>
          <w:rFonts w:hint="eastAsia"/>
          <w:b/>
          <w:bCs/>
          <w:szCs w:val="21"/>
          <w:highlight w:val="green"/>
        </w:rPr>
        <w:t>偶数页页眉：</w:t>
      </w:r>
    </w:p>
    <w:p w14:paraId="558FBFC2" w14:textId="77777777" w:rsidR="006C2995" w:rsidRDefault="006C2995" w:rsidP="006C2995">
      <w:pPr>
        <w:rPr>
          <w:szCs w:val="21"/>
        </w:rPr>
      </w:pPr>
      <w:r>
        <w:rPr>
          <w:rFonts w:hint="eastAsia"/>
          <w:szCs w:val="21"/>
        </w:rPr>
        <w:t>（</w:t>
      </w:r>
      <w:r>
        <w:rPr>
          <w:rFonts w:hint="eastAsia"/>
          <w:szCs w:val="21"/>
        </w:rPr>
        <w:t>1</w:t>
      </w:r>
      <w:r>
        <w:rPr>
          <w:rFonts w:hint="eastAsia"/>
          <w:szCs w:val="21"/>
        </w:rPr>
        <w:t>）从摘要开始直至整篇文档结束，内容为“中国矿业大学（北京）硕士专业学位论文”；</w:t>
      </w:r>
    </w:p>
    <w:p w14:paraId="06BC644D" w14:textId="77777777" w:rsidR="006C2995" w:rsidRDefault="006C2995" w:rsidP="006C2995">
      <w:pPr>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046083E4" w14:textId="77777777" w:rsidR="006C2995" w:rsidRDefault="006C2995" w:rsidP="006C2995">
      <w:pPr>
        <w:pStyle w:val="af7"/>
      </w:pPr>
      <w:r>
        <w:rPr>
          <w:rFonts w:hint="eastAsia"/>
          <w:szCs w:val="21"/>
        </w:rPr>
        <w:t>（</w:t>
      </w:r>
      <w:r>
        <w:rPr>
          <w:rFonts w:hint="eastAsia"/>
          <w:szCs w:val="21"/>
        </w:rPr>
        <w:t>3</w:t>
      </w:r>
      <w:r>
        <w:rPr>
          <w:rFonts w:hint="eastAsia"/>
          <w:szCs w:val="21"/>
        </w:rPr>
        <w:t>）从摘要开始，由于</w:t>
      </w:r>
      <w:r>
        <w:rPr>
          <w:rFonts w:hint="eastAsia"/>
        </w:rPr>
        <w:t>摘要、</w:t>
      </w:r>
      <w:r>
        <w:rPr>
          <w:rFonts w:hint="eastAsia"/>
          <w:szCs w:val="21"/>
        </w:rPr>
        <w:t>Abstract</w:t>
      </w:r>
      <w:r>
        <w:rPr>
          <w:rFonts w:hint="eastAsia"/>
          <w:szCs w:val="21"/>
        </w:rPr>
        <w:t>、</w:t>
      </w:r>
      <w:r>
        <w:rPr>
          <w:rFonts w:hint="eastAsia"/>
        </w:rPr>
        <w:t>目录、图清单、表清单、主要符号表、每一章、参考文献、附录、致谢、作者简介需从奇数页开始，可能出现</w:t>
      </w:r>
      <w:r>
        <w:rPr>
          <w:rFonts w:hint="eastAsia"/>
          <w:szCs w:val="21"/>
        </w:rPr>
        <w:t>偶数页没有文字的情况，此时也需保留偶数页的页眉和页脚。</w:t>
      </w:r>
    </w:p>
  </w:comment>
  <w:comment w:id="17" w:author="研究生院" w:date="2021-11-24T17:22:00Z" w:initials="yjsy">
    <w:p w14:paraId="05B071DC" w14:textId="77777777" w:rsidR="006C2995" w:rsidRDefault="006C2995" w:rsidP="006C2995">
      <w:pPr>
        <w:rPr>
          <w:b/>
          <w:bCs/>
          <w:szCs w:val="21"/>
          <w:highlight w:val="green"/>
        </w:rPr>
      </w:pPr>
      <w:r>
        <w:rPr>
          <w:rFonts w:hint="eastAsia"/>
          <w:b/>
          <w:bCs/>
          <w:szCs w:val="21"/>
          <w:highlight w:val="green"/>
        </w:rPr>
        <w:t>奇数页页眉：</w:t>
      </w:r>
    </w:p>
    <w:p w14:paraId="5D0CC8F5" w14:textId="77777777" w:rsidR="006C2995" w:rsidRDefault="006C2995" w:rsidP="006C2995">
      <w:pPr>
        <w:rPr>
          <w:szCs w:val="21"/>
        </w:rPr>
      </w:pPr>
      <w:r>
        <w:rPr>
          <w:rFonts w:hint="eastAsia"/>
          <w:szCs w:val="21"/>
        </w:rPr>
        <w:t>（</w:t>
      </w:r>
      <w:r>
        <w:rPr>
          <w:rFonts w:hint="eastAsia"/>
          <w:szCs w:val="21"/>
        </w:rPr>
        <w:t>1</w:t>
      </w:r>
      <w:r>
        <w:rPr>
          <w:rFonts w:hint="eastAsia"/>
          <w:szCs w:val="21"/>
        </w:rPr>
        <w:t>）</w:t>
      </w:r>
      <w:r>
        <w:rPr>
          <w:rFonts w:hint="eastAsia"/>
          <w:szCs w:val="21"/>
        </w:rPr>
        <w:t>Abstract</w:t>
      </w:r>
      <w:r>
        <w:rPr>
          <w:rFonts w:hint="eastAsia"/>
          <w:szCs w:val="21"/>
        </w:rPr>
        <w:t>部分，内容为“</w:t>
      </w:r>
      <w:r>
        <w:rPr>
          <w:rFonts w:hint="eastAsia"/>
          <w:szCs w:val="21"/>
        </w:rPr>
        <w:t>Abstract</w:t>
      </w:r>
      <w:r>
        <w:rPr>
          <w:rFonts w:hint="eastAsia"/>
          <w:szCs w:val="21"/>
        </w:rPr>
        <w:t>”；</w:t>
      </w:r>
    </w:p>
    <w:p w14:paraId="4E863625" w14:textId="77777777" w:rsidR="006C2995" w:rsidRDefault="006C2995" w:rsidP="006C2995">
      <w:pPr>
        <w:pStyle w:val="af7"/>
        <w:rPr>
          <w:rFonts w:hint="eastAsia"/>
          <w:szCs w:val="21"/>
        </w:rPr>
      </w:pPr>
      <w:r>
        <w:rPr>
          <w:rFonts w:hint="eastAsia"/>
          <w:szCs w:val="21"/>
        </w:rPr>
        <w:t>（</w:t>
      </w:r>
      <w:r>
        <w:rPr>
          <w:rFonts w:hint="eastAsia"/>
          <w:szCs w:val="21"/>
        </w:rPr>
        <w:t>2</w:t>
      </w:r>
      <w:r>
        <w:rPr>
          <w:rFonts w:hint="eastAsia"/>
          <w:szCs w:val="21"/>
        </w:rPr>
        <w:t>）字体：</w:t>
      </w:r>
      <w:r>
        <w:rPr>
          <w:rFonts w:hint="eastAsia"/>
          <w:color w:val="000000"/>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0DD80CCD" w14:textId="77777777" w:rsidR="006C2995" w:rsidRDefault="006C2995" w:rsidP="006C2995">
      <w:pPr>
        <w:pStyle w:val="af7"/>
        <w:rPr>
          <w:rFonts w:hint="eastAsia"/>
          <w:szCs w:val="21"/>
        </w:rPr>
      </w:pPr>
    </w:p>
    <w:p w14:paraId="346FC268" w14:textId="77777777" w:rsidR="006C2995" w:rsidRDefault="006C2995" w:rsidP="006C2995">
      <w:pPr>
        <w:pStyle w:val="af7"/>
        <w:rPr>
          <w:rFonts w:hint="eastAsia"/>
          <w:b/>
          <w:bCs/>
          <w:szCs w:val="21"/>
          <w:highlight w:val="green"/>
        </w:rPr>
      </w:pPr>
      <w:r>
        <w:rPr>
          <w:rFonts w:hint="eastAsia"/>
          <w:b/>
          <w:bCs/>
          <w:szCs w:val="21"/>
          <w:highlight w:val="green"/>
        </w:rPr>
        <w:t>标题“</w:t>
      </w:r>
      <w:r>
        <w:rPr>
          <w:rFonts w:hint="eastAsia"/>
          <w:b/>
          <w:bCs/>
          <w:szCs w:val="21"/>
          <w:highlight w:val="green"/>
        </w:rPr>
        <w:t>Abstract</w:t>
      </w:r>
      <w:r>
        <w:rPr>
          <w:rFonts w:hint="eastAsia"/>
          <w:b/>
          <w:bCs/>
          <w:szCs w:val="21"/>
          <w:highlight w:val="green"/>
        </w:rPr>
        <w:t>”：</w:t>
      </w:r>
    </w:p>
    <w:p w14:paraId="3E81D085" w14:textId="77777777" w:rsidR="006C2995" w:rsidRDefault="006C2995" w:rsidP="006C2995">
      <w:pPr>
        <w:pStyle w:val="af7"/>
        <w:rPr>
          <w:rFonts w:hint="eastAsia"/>
        </w:rPr>
      </w:pPr>
      <w:r>
        <w:rPr>
          <w:rFonts w:hint="eastAsia"/>
          <w:szCs w:val="21"/>
        </w:rPr>
        <w:t>字体：</w:t>
      </w:r>
      <w:r>
        <w:t>Times New Roman</w:t>
      </w:r>
      <w:r>
        <w:rPr>
          <w:rFonts w:hint="eastAsia"/>
        </w:rPr>
        <w:t>；字号：三号，加粗；对齐方式：居中；间距：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18" w:author="研究生院" w:date="2021-11-24T16:17:00Z" w:initials="yjsy">
    <w:p w14:paraId="152955C3"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6DCBCC57" w14:textId="77777777" w:rsidR="006C2995" w:rsidRDefault="006C2995" w:rsidP="006C2995">
      <w:pPr>
        <w:rPr>
          <w:szCs w:val="21"/>
        </w:rPr>
      </w:pPr>
      <w:r>
        <w:rPr>
          <w:rFonts w:hint="eastAsia"/>
          <w:szCs w:val="21"/>
        </w:rPr>
        <w:t>（</w:t>
      </w:r>
      <w:r>
        <w:rPr>
          <w:rFonts w:hint="eastAsia"/>
          <w:szCs w:val="21"/>
        </w:rPr>
        <w:t>1</w:t>
      </w:r>
      <w:r>
        <w:rPr>
          <w:rFonts w:hint="eastAsia"/>
          <w:szCs w:val="21"/>
        </w:rPr>
        <w:t>）目录部分，内容为“目录”；</w:t>
      </w:r>
    </w:p>
    <w:p w14:paraId="3E6B0FC7"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；字号：五号；对齐方式：居中；间距：段前、段后均为</w:t>
      </w:r>
      <w:r>
        <w:rPr>
          <w:rFonts w:hint="eastAsia"/>
          <w:szCs w:val="21"/>
        </w:rPr>
        <w:t>0</w:t>
      </w:r>
      <w:r>
        <w:rPr>
          <w:rFonts w:hint="eastAsia"/>
          <w:szCs w:val="21"/>
        </w:rPr>
        <w:t>行，单倍行距。</w:t>
      </w:r>
    </w:p>
  </w:comment>
  <w:comment w:id="19" w:author="研究生院" w:date="2021-11-24T16:32:00Z" w:initials="yjsy">
    <w:p w14:paraId="2C492DF8" w14:textId="77777777" w:rsidR="006C2995" w:rsidRDefault="006C2995" w:rsidP="006C2995">
      <w:pPr>
        <w:rPr>
          <w:rFonts w:hint="eastAsia"/>
          <w:b/>
          <w:bCs/>
          <w:color w:val="000000"/>
          <w:highlight w:val="green"/>
        </w:rPr>
      </w:pPr>
      <w:r>
        <w:rPr>
          <w:rFonts w:hint="eastAsia"/>
          <w:b/>
          <w:bCs/>
          <w:color w:val="000000"/>
          <w:highlight w:val="green"/>
        </w:rPr>
        <w:t>目录：</w:t>
      </w:r>
    </w:p>
    <w:p w14:paraId="0E75536C" w14:textId="77777777" w:rsidR="006C2995" w:rsidRDefault="006C2995" w:rsidP="006C2995">
      <w:pPr>
        <w:rPr>
          <w:rFonts w:hint="eastAsia"/>
          <w:color w:val="000000"/>
        </w:rPr>
      </w:pPr>
      <w:r>
        <w:rPr>
          <w:rFonts w:hint="eastAsia"/>
        </w:rPr>
        <w:t>（</w:t>
      </w:r>
      <w:r>
        <w:rPr>
          <w:rFonts w:hint="eastAsia"/>
        </w:rPr>
        <w:t>1</w:t>
      </w:r>
      <w:r>
        <w:rPr>
          <w:rFonts w:hint="eastAsia"/>
        </w:rPr>
        <w:t>）请按</w:t>
      </w:r>
      <w:r>
        <w:rPr>
          <w:rFonts w:hint="eastAsia"/>
        </w:rPr>
        <w:t>word</w:t>
      </w:r>
      <w:r>
        <w:rPr>
          <w:rFonts w:hint="eastAsia"/>
        </w:rPr>
        <w:t>“索引目录”标签下的“自动目录”功能设置</w:t>
      </w:r>
      <w:r>
        <w:rPr>
          <w:rFonts w:hint="eastAsia"/>
          <w:color w:val="000000"/>
        </w:rPr>
        <w:t>目录，每次打印前在目录中任何位置点右键选“更新域”“更新整个目录”来自动更新此目录；目录从第一章开始，前边因页眉需要设置了标题，实际使用时更新后去掉前边部分，即删除前边六项（独创性声明、摘要、目录、图表清单和主要符号表）即可；</w:t>
      </w:r>
      <w:r>
        <w:rPr>
          <w:rFonts w:hint="eastAsia"/>
        </w:rPr>
        <w:t>每章须有本章小结；</w:t>
      </w:r>
    </w:p>
    <w:p w14:paraId="460DFEEC" w14:textId="77777777" w:rsidR="006C2995" w:rsidRDefault="006C2995" w:rsidP="006C2995">
      <w:pPr>
        <w:rPr>
          <w:rFonts w:hint="eastAsia"/>
          <w:color w:val="000000"/>
        </w:rPr>
      </w:pPr>
      <w:r>
        <w:rPr>
          <w:rFonts w:hint="eastAsia"/>
          <w:b/>
          <w:bCs/>
          <w:color w:val="000000"/>
        </w:rPr>
        <w:t>（</w:t>
      </w:r>
      <w:r>
        <w:rPr>
          <w:rFonts w:hint="eastAsia"/>
          <w:b/>
          <w:bCs/>
          <w:color w:val="000000"/>
        </w:rPr>
        <w:t>2</w:t>
      </w:r>
      <w:r>
        <w:rPr>
          <w:rFonts w:hint="eastAsia"/>
          <w:b/>
          <w:bCs/>
          <w:color w:val="000000"/>
        </w:rPr>
        <w:t>）标题“目录”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1F96F6A" w14:textId="77777777" w:rsidR="006C2995" w:rsidRDefault="006C2995" w:rsidP="006C2995">
      <w:pPr>
        <w:rPr>
          <w:rFonts w:hint="eastAsia"/>
          <w:color w:val="000000"/>
        </w:rPr>
      </w:pPr>
      <w:r>
        <w:rPr>
          <w:rFonts w:hint="eastAsia"/>
          <w:b/>
          <w:bCs/>
          <w:color w:val="000000"/>
        </w:rPr>
        <w:t>（</w:t>
      </w:r>
      <w:r>
        <w:rPr>
          <w:rFonts w:hint="eastAsia"/>
          <w:b/>
          <w:bCs/>
          <w:color w:val="000000"/>
        </w:rPr>
        <w:t>3</w:t>
      </w:r>
      <w:r>
        <w:rPr>
          <w:rFonts w:hint="eastAsia"/>
          <w:b/>
          <w:bCs/>
          <w:color w:val="000000"/>
        </w:rPr>
        <w:t>）一级标题和页码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；字号：小四，加粗；对齐方式：分散对齐；间距：</w:t>
      </w:r>
      <w:r>
        <w:rPr>
          <w:rFonts w:hint="eastAsia"/>
          <w:color w:val="000000"/>
        </w:rPr>
        <w:t>1.5</w:t>
      </w:r>
      <w:r>
        <w:rPr>
          <w:rFonts w:hint="eastAsia"/>
          <w:color w:val="000000"/>
        </w:rPr>
        <w:t>倍行距，段前</w:t>
      </w:r>
      <w:r>
        <w:rPr>
          <w:color w:val="000000"/>
        </w:rPr>
        <w:t>6</w:t>
      </w:r>
      <w:r>
        <w:rPr>
          <w:rFonts w:hint="eastAsia"/>
          <w:color w:val="000000"/>
        </w:rPr>
        <w:t>磅，段后</w:t>
      </w:r>
      <w:r>
        <w:rPr>
          <w:rFonts w:hint="eastAsia"/>
          <w:color w:val="000000"/>
        </w:rPr>
        <w:t>0</w:t>
      </w:r>
      <w:r>
        <w:rPr>
          <w:rFonts w:hint="eastAsia"/>
          <w:color w:val="000000"/>
        </w:rPr>
        <w:t>行；</w:t>
      </w:r>
    </w:p>
    <w:p w14:paraId="7933FA83" w14:textId="77777777" w:rsidR="006C2995" w:rsidRDefault="006C2995" w:rsidP="006C2995">
      <w:pPr>
        <w:pStyle w:val="af7"/>
      </w:pPr>
      <w:r>
        <w:rPr>
          <w:rFonts w:hint="eastAsia"/>
          <w:b/>
          <w:bCs/>
          <w:color w:val="000000"/>
        </w:rPr>
        <w:t>（</w:t>
      </w:r>
      <w:r>
        <w:rPr>
          <w:rFonts w:hint="eastAsia"/>
          <w:b/>
          <w:bCs/>
          <w:color w:val="000000"/>
        </w:rPr>
        <w:t>4</w:t>
      </w:r>
      <w:r>
        <w:rPr>
          <w:rFonts w:hint="eastAsia"/>
          <w:b/>
          <w:bCs/>
          <w:color w:val="000000"/>
        </w:rPr>
        <w:t>）二、三级标题和页码</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rFonts w:hint="eastAsia"/>
          <w:color w:val="000000"/>
        </w:rPr>
        <w:t>1.5</w:t>
      </w:r>
      <w:r>
        <w:rPr>
          <w:rFonts w:hint="eastAsia"/>
          <w:color w:val="000000"/>
        </w:rPr>
        <w:t>倍行距，段前段后均为</w:t>
      </w:r>
      <w:r>
        <w:rPr>
          <w:rFonts w:hint="eastAsia"/>
          <w:color w:val="000000"/>
        </w:rPr>
        <w:t>0</w:t>
      </w:r>
      <w:r>
        <w:rPr>
          <w:rFonts w:hint="eastAsia"/>
          <w:color w:val="000000"/>
        </w:rPr>
        <w:t>行；缩进：二级标题左侧缩进</w:t>
      </w:r>
      <w:r>
        <w:rPr>
          <w:rFonts w:hint="eastAsia"/>
          <w:color w:val="000000"/>
        </w:rPr>
        <w:t>2</w:t>
      </w:r>
      <w:r>
        <w:rPr>
          <w:rFonts w:hint="eastAsia"/>
          <w:color w:val="000000"/>
        </w:rPr>
        <w:t>个字符，三级标题左侧缩进</w:t>
      </w:r>
      <w:r>
        <w:rPr>
          <w:rFonts w:hint="eastAsia"/>
          <w:color w:val="000000"/>
        </w:rPr>
        <w:t>4</w:t>
      </w:r>
      <w:r>
        <w:rPr>
          <w:rFonts w:hint="eastAsia"/>
          <w:color w:val="000000"/>
        </w:rPr>
        <w:t>个字符。</w:t>
      </w:r>
    </w:p>
  </w:comment>
  <w:comment w:id="20" w:author="研究生院" w:date="2021-11-24T16:34:00Z" w:initials="yjsy">
    <w:p w14:paraId="5A1E7EF5" w14:textId="77777777" w:rsidR="006C2995" w:rsidRDefault="006C2995" w:rsidP="006C2995">
      <w:pPr>
        <w:rPr>
          <w:szCs w:val="21"/>
          <w:highlight w:val="green"/>
        </w:rPr>
      </w:pPr>
      <w:r>
        <w:rPr>
          <w:rFonts w:hint="eastAsia"/>
          <w:szCs w:val="21"/>
          <w:highlight w:val="green"/>
        </w:rPr>
        <w:t>奇数页页眉：</w:t>
      </w:r>
    </w:p>
    <w:p w14:paraId="5EF95126" w14:textId="77777777" w:rsidR="006C2995" w:rsidRDefault="006C2995" w:rsidP="006C2995">
      <w:pPr>
        <w:rPr>
          <w:szCs w:val="21"/>
        </w:rPr>
      </w:pPr>
      <w:r>
        <w:rPr>
          <w:rFonts w:hint="eastAsia"/>
          <w:szCs w:val="21"/>
        </w:rPr>
        <w:t>（</w:t>
      </w:r>
      <w:r>
        <w:rPr>
          <w:rFonts w:hint="eastAsia"/>
          <w:szCs w:val="21"/>
        </w:rPr>
        <w:t>1</w:t>
      </w:r>
      <w:r>
        <w:rPr>
          <w:rFonts w:hint="eastAsia"/>
          <w:szCs w:val="21"/>
        </w:rPr>
        <w:t>）图清单部分，内容为“图清单”；</w:t>
      </w:r>
    </w:p>
    <w:p w14:paraId="1DAAF7F9"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1" w:author="研究生院" w:date="2021-11-24T16:35:00Z" w:initials="yjsy">
    <w:p w14:paraId="42F7C4C7" w14:textId="77777777" w:rsidR="006C2995" w:rsidRDefault="006C2995" w:rsidP="006C2995">
      <w:pPr>
        <w:pStyle w:val="af4"/>
        <w:snapToGrid w:val="0"/>
        <w:ind w:firstLineChars="0" w:firstLine="0"/>
      </w:pPr>
      <w:r>
        <w:t>如果论文中图较多，可以列出清单置于目录之后。图清单应包含</w:t>
      </w:r>
      <w:r>
        <w:rPr>
          <w:rFonts w:hint="eastAsia"/>
        </w:rPr>
        <w:t>图</w:t>
      </w:r>
      <w:r>
        <w:t>序号、图题和页码</w:t>
      </w:r>
      <w:r>
        <w:rPr>
          <w:rFonts w:hint="eastAsia"/>
        </w:rPr>
        <w:t>，若</w:t>
      </w:r>
      <w:r>
        <w:t>图数量不多，可以不设此部分。</w:t>
      </w:r>
    </w:p>
    <w:p w14:paraId="3644DE69" w14:textId="77777777" w:rsidR="006C2995" w:rsidRDefault="006C2995" w:rsidP="006C2995">
      <w:pPr>
        <w:rPr>
          <w:rFonts w:hint="eastAsia"/>
          <w:b/>
          <w:bCs/>
          <w:color w:val="000000"/>
          <w:highlight w:val="green"/>
        </w:rPr>
      </w:pPr>
      <w:r>
        <w:rPr>
          <w:rFonts w:hint="eastAsia"/>
          <w:b/>
          <w:bCs/>
          <w:color w:val="000000"/>
          <w:highlight w:val="green"/>
        </w:rPr>
        <w:t>图清单：</w:t>
      </w:r>
    </w:p>
    <w:p w14:paraId="0B152D00"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“图清单”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466C1E15" w14:textId="77777777" w:rsidR="006C2995" w:rsidRDefault="006C2995" w:rsidP="006C2995">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2" w:author="研究生院" w:date="2021-11-24T16:35:00Z" w:initials="yjsy">
    <w:p w14:paraId="3CCAF79A" w14:textId="77777777" w:rsidR="006C2995" w:rsidRDefault="006C2995" w:rsidP="006C2995">
      <w:pPr>
        <w:rPr>
          <w:b/>
          <w:bCs/>
          <w:szCs w:val="21"/>
          <w:highlight w:val="green"/>
        </w:rPr>
      </w:pPr>
      <w:r>
        <w:rPr>
          <w:rFonts w:hint="eastAsia"/>
          <w:b/>
          <w:bCs/>
          <w:szCs w:val="21"/>
          <w:highlight w:val="green"/>
        </w:rPr>
        <w:t>奇数页页眉：</w:t>
      </w:r>
    </w:p>
    <w:p w14:paraId="51899EF8" w14:textId="77777777" w:rsidR="006C2995" w:rsidRDefault="006C2995" w:rsidP="006C2995">
      <w:pPr>
        <w:rPr>
          <w:szCs w:val="21"/>
        </w:rPr>
      </w:pPr>
      <w:r>
        <w:rPr>
          <w:rFonts w:hint="eastAsia"/>
          <w:szCs w:val="21"/>
        </w:rPr>
        <w:t>（</w:t>
      </w:r>
      <w:r>
        <w:rPr>
          <w:rFonts w:hint="eastAsia"/>
          <w:szCs w:val="21"/>
        </w:rPr>
        <w:t>1</w:t>
      </w:r>
      <w:r>
        <w:rPr>
          <w:rFonts w:hint="eastAsia"/>
          <w:szCs w:val="21"/>
        </w:rPr>
        <w:t>）表清单部分，内容为“表清单”；</w:t>
      </w:r>
    </w:p>
    <w:p w14:paraId="27A469A3"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3" w:author="研究生院" w:date="2021-11-24T16:35:00Z" w:initials="yjsy">
    <w:p w14:paraId="69754803" w14:textId="77777777" w:rsidR="006C2995" w:rsidRDefault="006C2995" w:rsidP="006C2995">
      <w:pPr>
        <w:pStyle w:val="af4"/>
        <w:snapToGrid w:val="0"/>
        <w:ind w:firstLineChars="0" w:firstLine="0"/>
        <w:rPr>
          <w:color w:val="000000"/>
        </w:rPr>
      </w:pPr>
      <w:r>
        <w:t>如果论文中</w:t>
      </w:r>
      <w:r>
        <w:rPr>
          <w:rFonts w:hint="eastAsia"/>
        </w:rPr>
        <w:t>表</w:t>
      </w:r>
      <w:r>
        <w:t>较多，可以列出清单置于目录之后。</w:t>
      </w:r>
      <w:r>
        <w:rPr>
          <w:rFonts w:hint="eastAsia"/>
        </w:rPr>
        <w:t>表</w:t>
      </w:r>
      <w:r>
        <w:t>清单应包含</w:t>
      </w:r>
      <w:r>
        <w:rPr>
          <w:rFonts w:hint="eastAsia"/>
        </w:rPr>
        <w:t>表</w:t>
      </w:r>
      <w:r>
        <w:t>序号、</w:t>
      </w:r>
      <w:r>
        <w:rPr>
          <w:rFonts w:hint="eastAsia"/>
        </w:rPr>
        <w:t>表</w:t>
      </w:r>
      <w:r>
        <w:t>题和页码</w:t>
      </w:r>
      <w:r>
        <w:rPr>
          <w:rFonts w:hint="eastAsia"/>
        </w:rPr>
        <w:t>，若表</w:t>
      </w:r>
      <w:r>
        <w:t>数量不多，可以不设此部分。</w:t>
      </w:r>
    </w:p>
    <w:p w14:paraId="535884F6" w14:textId="77777777" w:rsidR="006C2995" w:rsidRDefault="006C2995" w:rsidP="006C2995">
      <w:pPr>
        <w:rPr>
          <w:rFonts w:hint="eastAsia"/>
          <w:b/>
          <w:bCs/>
          <w:color w:val="000000"/>
          <w:highlight w:val="green"/>
        </w:rPr>
      </w:pPr>
      <w:r>
        <w:rPr>
          <w:rFonts w:hint="eastAsia"/>
          <w:b/>
          <w:bCs/>
          <w:color w:val="000000"/>
          <w:highlight w:val="green"/>
        </w:rPr>
        <w:t>表清单：</w:t>
      </w:r>
    </w:p>
    <w:p w14:paraId="05F1C476"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“表清单”</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270A9658"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；字号：小四；对齐方式：分散对齐；间距：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4" w:author="研究生院" w:date="2021-11-24T16:36:00Z" w:initials="yjsy">
    <w:p w14:paraId="5C367FA4" w14:textId="77777777" w:rsidR="006C2995" w:rsidRDefault="006C2995" w:rsidP="006C2995">
      <w:pPr>
        <w:rPr>
          <w:b/>
          <w:bCs/>
          <w:szCs w:val="21"/>
          <w:highlight w:val="green"/>
        </w:rPr>
      </w:pPr>
      <w:r>
        <w:rPr>
          <w:rFonts w:hint="eastAsia"/>
          <w:b/>
          <w:bCs/>
          <w:szCs w:val="21"/>
          <w:highlight w:val="green"/>
        </w:rPr>
        <w:t>奇数页页眉：</w:t>
      </w:r>
    </w:p>
    <w:p w14:paraId="31CB8FF8" w14:textId="77777777" w:rsidR="006C2995" w:rsidRDefault="006C2995" w:rsidP="006C2995">
      <w:pPr>
        <w:rPr>
          <w:szCs w:val="21"/>
        </w:rPr>
      </w:pPr>
      <w:r>
        <w:rPr>
          <w:rFonts w:hint="eastAsia"/>
          <w:szCs w:val="21"/>
        </w:rPr>
        <w:t>（</w:t>
      </w:r>
      <w:r>
        <w:rPr>
          <w:rFonts w:hint="eastAsia"/>
          <w:szCs w:val="21"/>
        </w:rPr>
        <w:t>1</w:t>
      </w:r>
      <w:r>
        <w:rPr>
          <w:rFonts w:hint="eastAsia"/>
          <w:szCs w:val="21"/>
        </w:rPr>
        <w:t>）主要符号表部分，内容为“主要符号表”；</w:t>
      </w:r>
    </w:p>
    <w:p w14:paraId="695EEB51" w14:textId="77777777" w:rsidR="006C2995" w:rsidRDefault="006C2995" w:rsidP="006C2995">
      <w:pPr>
        <w:pStyle w:val="af7"/>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comment>
  <w:comment w:id="25" w:author="研究生院" w:date="2021-11-24T16:36:00Z" w:initials="yjsy">
    <w:p w14:paraId="7976748A" w14:textId="77777777" w:rsidR="006C2995" w:rsidRDefault="006C2995" w:rsidP="006C2995">
      <w:pPr>
        <w:pStyle w:val="af4"/>
        <w:snapToGrid w:val="0"/>
        <w:ind w:firstLineChars="0" w:firstLine="0"/>
      </w:pPr>
      <w:r>
        <w:t>如果论文中使用了大量的符号、标志、缩略词、首字母缩写、专门计量单位、自定义名词和术语等，应编写成主要符号表，符号表排列顺序按英文及其它相关文字顺序排出。若上述符号使用数量不多，可以不设此部分，但必须在论文中初次出现时加以说明。</w:t>
      </w:r>
    </w:p>
    <w:p w14:paraId="5061C479" w14:textId="77777777" w:rsidR="006C2995" w:rsidRDefault="006C2995" w:rsidP="006C2995">
      <w:pPr>
        <w:rPr>
          <w:rFonts w:hint="eastAsia"/>
          <w:b/>
          <w:bCs/>
          <w:color w:val="000000"/>
          <w:highlight w:val="green"/>
        </w:rPr>
      </w:pPr>
      <w:r>
        <w:rPr>
          <w:rFonts w:hint="eastAsia"/>
          <w:b/>
          <w:bCs/>
          <w:color w:val="000000"/>
          <w:highlight w:val="green"/>
        </w:rPr>
        <w:t>主要符号表：</w:t>
      </w:r>
    </w:p>
    <w:p w14:paraId="51BB36D7" w14:textId="77777777" w:rsidR="006C2995" w:rsidRDefault="006C2995" w:rsidP="006C2995">
      <w:pPr>
        <w:rPr>
          <w:rFonts w:hint="eastAsia"/>
          <w:color w:val="000000"/>
        </w:rPr>
      </w:pPr>
      <w:r>
        <w:rPr>
          <w:rFonts w:hint="eastAsia"/>
          <w:b/>
          <w:bCs/>
          <w:color w:val="000000"/>
        </w:rPr>
        <w:t>（</w:t>
      </w:r>
      <w:r>
        <w:rPr>
          <w:b/>
          <w:bCs/>
          <w:color w:val="000000"/>
        </w:rPr>
        <w:t>1</w:t>
      </w:r>
      <w:r>
        <w:rPr>
          <w:b/>
          <w:bCs/>
          <w:color w:val="000000"/>
        </w:rPr>
        <w:t>）一级标题</w:t>
      </w:r>
      <w:r>
        <w:rPr>
          <w:rFonts w:hint="eastAsia"/>
          <w:b/>
          <w:bCs/>
          <w:color w:val="000000"/>
        </w:rPr>
        <w:t>“主要符号表”：</w:t>
      </w:r>
      <w:r>
        <w:rPr>
          <w:rFonts w:hint="eastAsia"/>
          <w:color w:val="000000"/>
        </w:rPr>
        <w:t>字体：黑体；字号：三号；间距：</w:t>
      </w:r>
      <w:r>
        <w:rPr>
          <w:rFonts w:hint="eastAsia"/>
        </w:rPr>
        <w:t>1.5</w:t>
      </w:r>
      <w:r>
        <w:rPr>
          <w:rFonts w:hint="eastAsia"/>
        </w:rPr>
        <w:t>倍行距，段前</w:t>
      </w:r>
      <w:r>
        <w:rPr>
          <w:rFonts w:hint="eastAsia"/>
        </w:rPr>
        <w:t>12</w:t>
      </w:r>
      <w:r>
        <w:rPr>
          <w:rFonts w:hint="eastAsia"/>
        </w:rPr>
        <w:t>磅，段后</w:t>
      </w:r>
      <w:r>
        <w:rPr>
          <w:rFonts w:hint="eastAsia"/>
        </w:rPr>
        <w:t>6</w:t>
      </w:r>
      <w:r>
        <w:rPr>
          <w:rFonts w:hint="eastAsia"/>
        </w:rPr>
        <w:t>磅；对齐方式：居中</w:t>
      </w:r>
      <w:r>
        <w:rPr>
          <w:rFonts w:hint="eastAsia"/>
          <w:color w:val="000000"/>
        </w:rPr>
        <w:t>；</w:t>
      </w:r>
    </w:p>
    <w:p w14:paraId="1633AAA1" w14:textId="77777777" w:rsidR="006C2995" w:rsidRDefault="006C2995" w:rsidP="006C2995">
      <w:pPr>
        <w:pStyle w:val="af7"/>
      </w:pPr>
      <w:r>
        <w:rPr>
          <w:rFonts w:hint="eastAsia"/>
          <w:b/>
          <w:bCs/>
          <w:color w:val="000000"/>
        </w:rPr>
        <w:t>（</w:t>
      </w:r>
      <w:r>
        <w:rPr>
          <w:b/>
          <w:bCs/>
          <w:color w:val="000000"/>
        </w:rPr>
        <w:t>2</w:t>
      </w:r>
      <w:r>
        <w:rPr>
          <w:rFonts w:hint="eastAsia"/>
          <w:b/>
          <w:bCs/>
          <w:color w:val="000000"/>
        </w:rPr>
        <w:t>）内容：</w:t>
      </w:r>
      <w:r>
        <w:rPr>
          <w:rFonts w:hint="eastAsia"/>
          <w:color w:val="000000"/>
        </w:rPr>
        <w:t>字体：宋体，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；字号：小四；对齐方式：两端对齐；缩进：首行缩进</w:t>
      </w:r>
      <w:r>
        <w:rPr>
          <w:rFonts w:hint="eastAsia"/>
          <w:color w:val="000000"/>
        </w:rPr>
        <w:t>2</w:t>
      </w:r>
      <w:r>
        <w:rPr>
          <w:rFonts w:hint="eastAsia"/>
          <w:color w:val="000000"/>
        </w:rPr>
        <w:t>个字符；间距：</w:t>
      </w:r>
      <w:r>
        <w:rPr>
          <w:color w:val="000000"/>
        </w:rPr>
        <w:t>1.25</w:t>
      </w:r>
      <w:r>
        <w:rPr>
          <w:rFonts w:hint="eastAsia"/>
          <w:color w:val="000000"/>
        </w:rPr>
        <w:t>倍行距，段前段后</w:t>
      </w:r>
      <w:r>
        <w:rPr>
          <w:rFonts w:hint="eastAsia"/>
          <w:color w:val="000000"/>
        </w:rPr>
        <w:t>0</w:t>
      </w:r>
      <w:r>
        <w:rPr>
          <w:rFonts w:hint="eastAsia"/>
          <w:color w:val="000000"/>
        </w:rPr>
        <w:t>行。</w:t>
      </w:r>
    </w:p>
  </w:comment>
  <w:comment w:id="26" w:author="研究生院" w:date="2021-11-24T16:37:00Z" w:initials="yjsy">
    <w:p w14:paraId="572591C4" w14:textId="77777777" w:rsidR="006C2995" w:rsidRDefault="006C2995" w:rsidP="006C2995">
      <w:pPr>
        <w:rPr>
          <w:rFonts w:hint="eastAsia"/>
          <w:b/>
          <w:bCs/>
          <w:szCs w:val="21"/>
          <w:highlight w:val="green"/>
        </w:rPr>
      </w:pPr>
      <w:r>
        <w:rPr>
          <w:rFonts w:hint="eastAsia"/>
          <w:b/>
          <w:bCs/>
          <w:szCs w:val="21"/>
          <w:highlight w:val="green"/>
        </w:rPr>
        <w:t>奇数页页眉：</w:t>
      </w:r>
    </w:p>
    <w:p w14:paraId="5755FDA5" w14:textId="77777777" w:rsidR="006C2995" w:rsidRDefault="006C2995" w:rsidP="006C2995">
      <w:pPr>
        <w:rPr>
          <w:szCs w:val="21"/>
        </w:rPr>
      </w:pPr>
      <w:r>
        <w:rPr>
          <w:rFonts w:hint="eastAsia"/>
          <w:szCs w:val="21"/>
        </w:rPr>
        <w:t>（</w:t>
      </w:r>
      <w:r>
        <w:rPr>
          <w:rFonts w:hint="eastAsia"/>
          <w:szCs w:val="21"/>
        </w:rPr>
        <w:t>1</w:t>
      </w:r>
      <w:r>
        <w:rPr>
          <w:rFonts w:hint="eastAsia"/>
          <w:szCs w:val="21"/>
        </w:rPr>
        <w:t>）章节部分，内容为“本章序号、本章名称”；</w:t>
      </w:r>
    </w:p>
    <w:p w14:paraId="18F07CEF"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_GB2312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comment>
  <w:comment w:id="27" w:author="研究生院" w:date="2021-11-24T16:38:00Z" w:initials="yjsy">
    <w:p w14:paraId="5CF59611" w14:textId="77777777" w:rsidR="006C2995" w:rsidRDefault="006C2995" w:rsidP="006C2995">
      <w:pPr>
        <w:rPr>
          <w:b/>
          <w:bCs/>
          <w:szCs w:val="21"/>
          <w:highlight w:val="green"/>
        </w:rPr>
      </w:pPr>
      <w:r>
        <w:rPr>
          <w:rFonts w:hint="eastAsia"/>
          <w:b/>
          <w:bCs/>
          <w:szCs w:val="21"/>
          <w:highlight w:val="green"/>
        </w:rPr>
        <w:t>一级标题：</w:t>
      </w:r>
    </w:p>
    <w:p w14:paraId="548B01AF" w14:textId="77777777" w:rsidR="006C2995" w:rsidRDefault="006C2995" w:rsidP="006C2995">
      <w:pPr>
        <w:rPr>
          <w:szCs w:val="21"/>
        </w:rPr>
      </w:pPr>
      <w:r>
        <w:rPr>
          <w:rFonts w:hint="eastAsia"/>
          <w:szCs w:val="21"/>
        </w:rPr>
        <w:t>字体：黑体，字母与数字为</w:t>
      </w:r>
      <w:r>
        <w:rPr>
          <w:szCs w:val="21"/>
        </w:rPr>
        <w:t>Arial</w:t>
      </w:r>
      <w:r>
        <w:rPr>
          <w:rFonts w:hint="eastAsia"/>
          <w:szCs w:val="21"/>
        </w:rPr>
        <w:t>；</w:t>
      </w:r>
    </w:p>
    <w:p w14:paraId="73CC8BE9" w14:textId="77777777" w:rsidR="006C2995" w:rsidRDefault="006C2995" w:rsidP="006C2995">
      <w:pPr>
        <w:rPr>
          <w:szCs w:val="21"/>
        </w:rPr>
      </w:pPr>
      <w:r>
        <w:rPr>
          <w:rFonts w:hint="eastAsia"/>
          <w:szCs w:val="21"/>
        </w:rPr>
        <w:t>字号：三号；</w:t>
      </w:r>
    </w:p>
    <w:p w14:paraId="092054B9" w14:textId="77777777" w:rsidR="006C2995" w:rsidRDefault="006C2995" w:rsidP="006C2995">
      <w:pPr>
        <w:rPr>
          <w:szCs w:val="21"/>
        </w:rPr>
      </w:pPr>
      <w:r>
        <w:rPr>
          <w:rFonts w:hint="eastAsia"/>
          <w:szCs w:val="21"/>
        </w:rPr>
        <w:t>对齐方式：居中；</w:t>
      </w:r>
    </w:p>
    <w:p w14:paraId="385EE00D" w14:textId="77777777" w:rsidR="006C2995" w:rsidRDefault="006C2995" w:rsidP="006C2995">
      <w:pPr>
        <w:pStyle w:val="af7"/>
      </w:pPr>
      <w:r>
        <w:rPr>
          <w:rFonts w:hint="eastAsia"/>
          <w:szCs w:val="21"/>
        </w:rPr>
        <w:t>间距：</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28" w:author="研究生院" w:date="2021-11-24T16:39:00Z" w:initials="yjsy">
    <w:p w14:paraId="2AC617F5" w14:textId="77777777" w:rsidR="006C2995" w:rsidRDefault="006C2995" w:rsidP="006C2995">
      <w:pPr>
        <w:rPr>
          <w:b/>
          <w:bCs/>
          <w:szCs w:val="21"/>
          <w:highlight w:val="green"/>
        </w:rPr>
      </w:pPr>
      <w:r>
        <w:rPr>
          <w:rFonts w:hint="eastAsia"/>
          <w:b/>
          <w:bCs/>
          <w:szCs w:val="21"/>
          <w:highlight w:val="green"/>
        </w:rPr>
        <w:t>二级标题：</w:t>
      </w:r>
    </w:p>
    <w:p w14:paraId="0C91E58D" w14:textId="77777777" w:rsidR="006C2995" w:rsidRDefault="006C2995" w:rsidP="006C2995">
      <w:pPr>
        <w:rPr>
          <w:kern w:val="0"/>
          <w:szCs w:val="21"/>
        </w:rPr>
      </w:pPr>
      <w:r>
        <w:rPr>
          <w:kern w:val="0"/>
          <w:szCs w:val="21"/>
        </w:rPr>
        <w:t>字体：黑体，字母与数字为</w:t>
      </w:r>
      <w:r>
        <w:rPr>
          <w:kern w:val="0"/>
          <w:szCs w:val="21"/>
        </w:rPr>
        <w:t>Times New Roman</w:t>
      </w:r>
      <w:r>
        <w:rPr>
          <w:kern w:val="0"/>
          <w:szCs w:val="21"/>
        </w:rPr>
        <w:t>；</w:t>
      </w:r>
    </w:p>
    <w:p w14:paraId="54201A01" w14:textId="77777777" w:rsidR="006C2995" w:rsidRDefault="006C2995" w:rsidP="006C2995">
      <w:pPr>
        <w:rPr>
          <w:kern w:val="0"/>
          <w:szCs w:val="21"/>
        </w:rPr>
      </w:pPr>
      <w:r>
        <w:rPr>
          <w:kern w:val="0"/>
          <w:szCs w:val="21"/>
        </w:rPr>
        <w:t>字号：四号字；</w:t>
      </w:r>
    </w:p>
    <w:p w14:paraId="6E9272A6" w14:textId="77777777" w:rsidR="006C2995" w:rsidRDefault="006C2995" w:rsidP="006C2995">
      <w:pPr>
        <w:rPr>
          <w:kern w:val="0"/>
          <w:szCs w:val="21"/>
        </w:rPr>
      </w:pPr>
      <w:r>
        <w:rPr>
          <w:kern w:val="0"/>
          <w:szCs w:val="21"/>
        </w:rPr>
        <w:t>对齐方式：</w:t>
      </w:r>
      <w:r>
        <w:rPr>
          <w:rFonts w:hint="eastAsia"/>
          <w:kern w:val="0"/>
          <w:szCs w:val="21"/>
        </w:rPr>
        <w:t>左对齐</w:t>
      </w:r>
      <w:r>
        <w:rPr>
          <w:kern w:val="0"/>
          <w:szCs w:val="21"/>
        </w:rPr>
        <w:t>；</w:t>
      </w:r>
    </w:p>
    <w:p w14:paraId="034545CA" w14:textId="77777777" w:rsidR="006C2995" w:rsidRDefault="006C2995" w:rsidP="006C2995">
      <w:r>
        <w:rPr>
          <w:kern w:val="0"/>
          <w:szCs w:val="21"/>
        </w:rPr>
        <w:t>间距：</w:t>
      </w:r>
      <w:r>
        <w:rPr>
          <w:kern w:val="0"/>
          <w:szCs w:val="21"/>
        </w:rPr>
        <w:t>1.5</w:t>
      </w:r>
      <w:r>
        <w:rPr>
          <w:kern w:val="0"/>
          <w:szCs w:val="21"/>
        </w:rPr>
        <w:t>倍行距，段前</w:t>
      </w:r>
      <w:r>
        <w:rPr>
          <w:kern w:val="0"/>
          <w:szCs w:val="21"/>
        </w:rPr>
        <w:t>12</w:t>
      </w:r>
      <w:r>
        <w:rPr>
          <w:rFonts w:hint="eastAsia"/>
          <w:kern w:val="0"/>
          <w:szCs w:val="21"/>
        </w:rPr>
        <w:t>磅</w:t>
      </w:r>
      <w:r>
        <w:rPr>
          <w:kern w:val="0"/>
          <w:szCs w:val="21"/>
        </w:rPr>
        <w:t>，段后</w:t>
      </w:r>
      <w:r>
        <w:rPr>
          <w:kern w:val="0"/>
          <w:szCs w:val="21"/>
        </w:rPr>
        <w:t>6</w:t>
      </w:r>
      <w:r>
        <w:rPr>
          <w:rFonts w:hint="eastAsia"/>
          <w:kern w:val="0"/>
          <w:szCs w:val="21"/>
        </w:rPr>
        <w:t>磅</w:t>
      </w:r>
      <w:r>
        <w:rPr>
          <w:kern w:val="0"/>
          <w:szCs w:val="21"/>
        </w:rPr>
        <w:t>。</w:t>
      </w:r>
    </w:p>
  </w:comment>
  <w:comment w:id="29" w:author="研究生院" w:date="2021-11-24T16:43:00Z" w:initials="yjsy">
    <w:p w14:paraId="1393170D" w14:textId="77777777" w:rsidR="006C2995" w:rsidRDefault="006C2995" w:rsidP="006C2995">
      <w:pPr>
        <w:ind w:firstLineChars="200" w:firstLine="428"/>
        <w:rPr>
          <w:szCs w:val="21"/>
          <w:highlight w:val="green"/>
        </w:rPr>
      </w:pPr>
      <w:r>
        <w:rPr>
          <w:b/>
          <w:bCs/>
          <w:szCs w:val="21"/>
          <w:highlight w:val="green"/>
        </w:rPr>
        <w:t>章节标题及层次</w:t>
      </w:r>
      <w:r>
        <w:rPr>
          <w:szCs w:val="21"/>
          <w:highlight w:val="green"/>
        </w:rPr>
        <w:t>：</w:t>
      </w:r>
    </w:p>
    <w:p w14:paraId="0CE7F7D7" w14:textId="77777777" w:rsidR="006C2995" w:rsidRDefault="006C2995" w:rsidP="006C2995">
      <w:pPr>
        <w:ind w:firstLineChars="200" w:firstLine="420"/>
        <w:rPr>
          <w:szCs w:val="21"/>
        </w:rPr>
      </w:pPr>
      <w:r>
        <w:rPr>
          <w:szCs w:val="21"/>
        </w:rPr>
        <w:t>理工科类的学位论文，标题用阿拉伯数字连续编号；不同层次的数字之间用小圆点</w:t>
      </w:r>
      <w:r>
        <w:rPr>
          <w:szCs w:val="21"/>
        </w:rPr>
        <w:t>“.”</w:t>
      </w:r>
      <w:r>
        <w:rPr>
          <w:szCs w:val="21"/>
        </w:rPr>
        <w:t>相隔，末位数字后面不加小圆点</w:t>
      </w:r>
      <w:r>
        <w:rPr>
          <w:szCs w:val="21"/>
        </w:rPr>
        <w:t>“.”</w:t>
      </w:r>
      <w:r>
        <w:rPr>
          <w:szCs w:val="21"/>
        </w:rPr>
        <w:t>，如</w:t>
      </w:r>
      <w:r>
        <w:rPr>
          <w:szCs w:val="21"/>
        </w:rPr>
        <w:t>“1.1.1”</w:t>
      </w:r>
      <w:r>
        <w:rPr>
          <w:szCs w:val="21"/>
        </w:rPr>
        <w:t>；章标题居中排列，其余层次的序号均左顶格起排，与标题间隔</w:t>
      </w:r>
      <w:r>
        <w:rPr>
          <w:szCs w:val="21"/>
        </w:rPr>
        <w:t xml:space="preserve">1 </w:t>
      </w:r>
      <w:r>
        <w:rPr>
          <w:szCs w:val="21"/>
        </w:rPr>
        <w:t>个空格。例如：</w:t>
      </w:r>
    </w:p>
    <w:p w14:paraId="3A1B9A5E" w14:textId="77777777" w:rsidR="006C2995" w:rsidRDefault="006C2995" w:rsidP="006C2995">
      <w:pPr>
        <w:jc w:val="center"/>
        <w:rPr>
          <w:szCs w:val="21"/>
        </w:rPr>
      </w:pPr>
      <w:r>
        <w:rPr>
          <w:szCs w:val="21"/>
        </w:rPr>
        <w:t>1 ××××</w:t>
      </w:r>
      <w:r>
        <w:rPr>
          <w:szCs w:val="21"/>
        </w:rPr>
        <w:t>（一级标题）</w:t>
      </w:r>
    </w:p>
    <w:p w14:paraId="4FFDE8E1" w14:textId="77777777" w:rsidR="006C2995" w:rsidRDefault="006C2995" w:rsidP="006C2995">
      <w:pPr>
        <w:rPr>
          <w:szCs w:val="21"/>
        </w:rPr>
      </w:pPr>
      <w:r>
        <w:rPr>
          <w:szCs w:val="21"/>
        </w:rPr>
        <w:t>1.1 ××××</w:t>
      </w:r>
      <w:r>
        <w:rPr>
          <w:szCs w:val="21"/>
        </w:rPr>
        <w:t>（二级节标题）</w:t>
      </w:r>
    </w:p>
    <w:p w14:paraId="5ADBECAF" w14:textId="77777777" w:rsidR="006C2995" w:rsidRDefault="006C2995" w:rsidP="006C2995">
      <w:pPr>
        <w:rPr>
          <w:szCs w:val="21"/>
        </w:rPr>
      </w:pPr>
      <w:r>
        <w:rPr>
          <w:szCs w:val="21"/>
        </w:rPr>
        <w:t>1.1.1 ××××</w:t>
      </w:r>
      <w:r>
        <w:rPr>
          <w:szCs w:val="21"/>
        </w:rPr>
        <w:t>（三级节标题）</w:t>
      </w:r>
    </w:p>
    <w:p w14:paraId="4213D376" w14:textId="77777777" w:rsidR="006C2995" w:rsidRDefault="006C2995" w:rsidP="006C2995">
      <w:pPr>
        <w:rPr>
          <w:szCs w:val="21"/>
        </w:rPr>
      </w:pPr>
      <w:r>
        <w:rPr>
          <w:szCs w:val="21"/>
        </w:rPr>
        <w:t>1.1.1.1 ××××</w:t>
      </w:r>
      <w:r>
        <w:rPr>
          <w:szCs w:val="21"/>
        </w:rPr>
        <w:t>（根据需要，也可以设置四级节标题）</w:t>
      </w:r>
    </w:p>
    <w:p w14:paraId="0DA42033" w14:textId="77777777" w:rsidR="006C2995" w:rsidRDefault="006C2995" w:rsidP="006C2995">
      <w:pPr>
        <w:ind w:firstLineChars="200" w:firstLine="420"/>
        <w:rPr>
          <w:szCs w:val="21"/>
        </w:rPr>
      </w:pPr>
      <w:r>
        <w:rPr>
          <w:szCs w:val="21"/>
        </w:rPr>
        <w:t>文科类</w:t>
      </w:r>
      <w:r>
        <w:rPr>
          <w:rFonts w:hint="eastAsia"/>
          <w:szCs w:val="21"/>
        </w:rPr>
        <w:t>（文法学院、马克思学院）</w:t>
      </w:r>
      <w:r>
        <w:rPr>
          <w:szCs w:val="21"/>
        </w:rPr>
        <w:t>的学位论文，标题采用</w:t>
      </w:r>
      <w:r>
        <w:rPr>
          <w:szCs w:val="21"/>
        </w:rPr>
        <w:t>“</w:t>
      </w:r>
      <w:r>
        <w:rPr>
          <w:szCs w:val="21"/>
        </w:rPr>
        <w:t>第</w:t>
      </w:r>
      <w:r>
        <w:rPr>
          <w:szCs w:val="21"/>
        </w:rPr>
        <w:t>×</w:t>
      </w:r>
      <w:r>
        <w:rPr>
          <w:szCs w:val="21"/>
        </w:rPr>
        <w:t>章</w:t>
      </w:r>
      <w:r>
        <w:rPr>
          <w:szCs w:val="21"/>
        </w:rPr>
        <w:t>”“</w:t>
      </w:r>
      <w:r>
        <w:rPr>
          <w:szCs w:val="21"/>
        </w:rPr>
        <w:t>一</w:t>
      </w:r>
      <w:r>
        <w:rPr>
          <w:rFonts w:hint="eastAsia"/>
          <w:szCs w:val="21"/>
        </w:rPr>
        <w:t>、</w:t>
      </w:r>
      <w:r>
        <w:rPr>
          <w:szCs w:val="21"/>
        </w:rPr>
        <w:t>”“</w:t>
      </w:r>
      <w:r>
        <w:rPr>
          <w:szCs w:val="21"/>
        </w:rPr>
        <w:t>（一）</w:t>
      </w:r>
      <w:r>
        <w:rPr>
          <w:szCs w:val="21"/>
        </w:rPr>
        <w:t>”“1.”</w:t>
      </w:r>
      <w:r>
        <w:rPr>
          <w:szCs w:val="21"/>
        </w:rPr>
        <w:t>的层次分级编号，</w:t>
      </w:r>
      <w:r>
        <w:rPr>
          <w:rFonts w:hint="eastAsia"/>
          <w:szCs w:val="21"/>
        </w:rPr>
        <w:t>绪论和结语不编号</w:t>
      </w:r>
      <w:r>
        <w:rPr>
          <w:szCs w:val="21"/>
        </w:rPr>
        <w:t>。</w:t>
      </w:r>
      <w:r>
        <w:rPr>
          <w:szCs w:val="21"/>
        </w:rPr>
        <w:t>“</w:t>
      </w:r>
      <w:r>
        <w:rPr>
          <w:szCs w:val="21"/>
        </w:rPr>
        <w:t>第</w:t>
      </w:r>
      <w:r>
        <w:rPr>
          <w:szCs w:val="21"/>
        </w:rPr>
        <w:t>×</w:t>
      </w:r>
      <w:r>
        <w:rPr>
          <w:szCs w:val="21"/>
        </w:rPr>
        <w:t>章</w:t>
      </w:r>
      <w:r>
        <w:rPr>
          <w:szCs w:val="21"/>
        </w:rPr>
        <w:t>”</w:t>
      </w:r>
      <w:r>
        <w:rPr>
          <w:rFonts w:hint="eastAsia"/>
          <w:szCs w:val="21"/>
        </w:rPr>
        <w:t>与标题间隔</w:t>
      </w:r>
      <w:r>
        <w:rPr>
          <w:rFonts w:hint="eastAsia"/>
          <w:szCs w:val="21"/>
        </w:rPr>
        <w:t>1</w:t>
      </w:r>
      <w:r>
        <w:rPr>
          <w:rFonts w:hint="eastAsia"/>
          <w:szCs w:val="21"/>
        </w:rPr>
        <w:t>个空格，其余层次与标题不间隔。</w:t>
      </w:r>
      <w:r>
        <w:rPr>
          <w:szCs w:val="21"/>
        </w:rPr>
        <w:t>章标题居中排列，其余层次的序号均左顶格起排。例如：</w:t>
      </w:r>
    </w:p>
    <w:p w14:paraId="6C73FF32" w14:textId="77777777" w:rsidR="006C2995" w:rsidRDefault="006C2995" w:rsidP="006C2995">
      <w:pPr>
        <w:jc w:val="center"/>
        <w:rPr>
          <w:szCs w:val="21"/>
        </w:rPr>
      </w:pPr>
      <w:r>
        <w:rPr>
          <w:szCs w:val="21"/>
        </w:rPr>
        <w:t>绪</w:t>
      </w:r>
      <w:r>
        <w:rPr>
          <w:rFonts w:hint="eastAsia"/>
          <w:szCs w:val="21"/>
        </w:rPr>
        <w:t xml:space="preserve"> </w:t>
      </w:r>
      <w:r>
        <w:rPr>
          <w:szCs w:val="21"/>
        </w:rPr>
        <w:t xml:space="preserve"> </w:t>
      </w:r>
      <w:r>
        <w:rPr>
          <w:szCs w:val="21"/>
        </w:rPr>
        <w:t>论（一级标题）</w:t>
      </w:r>
    </w:p>
    <w:p w14:paraId="3912039F" w14:textId="77777777" w:rsidR="006C2995" w:rsidRDefault="006C2995" w:rsidP="006C2995">
      <w:pPr>
        <w:rPr>
          <w:szCs w:val="21"/>
        </w:rPr>
      </w:pPr>
      <w:r>
        <w:rPr>
          <w:szCs w:val="21"/>
        </w:rPr>
        <w:t>一、</w:t>
      </w:r>
      <w:r>
        <w:rPr>
          <w:szCs w:val="21"/>
        </w:rPr>
        <w:t>××××</w:t>
      </w:r>
      <w:r>
        <w:rPr>
          <w:szCs w:val="21"/>
        </w:rPr>
        <w:t>（二级节标题）</w:t>
      </w:r>
    </w:p>
    <w:p w14:paraId="0321B82B" w14:textId="77777777" w:rsidR="006C2995" w:rsidRDefault="006C2995" w:rsidP="006C2995">
      <w:pPr>
        <w:rPr>
          <w:szCs w:val="21"/>
        </w:rPr>
      </w:pPr>
      <w:r>
        <w:rPr>
          <w:szCs w:val="21"/>
        </w:rPr>
        <w:t>（一）</w:t>
      </w:r>
      <w:r>
        <w:rPr>
          <w:szCs w:val="21"/>
        </w:rPr>
        <w:t>××××</w:t>
      </w:r>
      <w:r>
        <w:rPr>
          <w:szCs w:val="21"/>
        </w:rPr>
        <w:t>（三级节标题）</w:t>
      </w:r>
    </w:p>
    <w:p w14:paraId="3FA2EF16" w14:textId="77777777" w:rsidR="006C2995" w:rsidRDefault="006C2995" w:rsidP="006C2995">
      <w:pPr>
        <w:rPr>
          <w:szCs w:val="21"/>
        </w:rPr>
      </w:pPr>
      <w:r>
        <w:rPr>
          <w:rFonts w:hint="eastAsia"/>
          <w:szCs w:val="21"/>
        </w:rPr>
        <w:t>1</w:t>
      </w:r>
      <w:r>
        <w:rPr>
          <w:szCs w:val="21"/>
        </w:rPr>
        <w:t>.××××</w:t>
      </w:r>
      <w:r>
        <w:rPr>
          <w:szCs w:val="21"/>
        </w:rPr>
        <w:t>（根据需要，也可以设置</w:t>
      </w:r>
      <w:r>
        <w:rPr>
          <w:rFonts w:hint="eastAsia"/>
          <w:szCs w:val="21"/>
        </w:rPr>
        <w:t>四</w:t>
      </w:r>
      <w:r>
        <w:rPr>
          <w:szCs w:val="21"/>
        </w:rPr>
        <w:t>级节标题）</w:t>
      </w:r>
    </w:p>
    <w:p w14:paraId="68BAF1F0" w14:textId="77777777" w:rsidR="006C2995" w:rsidRDefault="006C2995" w:rsidP="006C2995">
      <w:pPr>
        <w:jc w:val="center"/>
        <w:rPr>
          <w:szCs w:val="21"/>
        </w:rPr>
      </w:pPr>
      <w:r>
        <w:rPr>
          <w:szCs w:val="21"/>
        </w:rPr>
        <w:t>第一章</w:t>
      </w:r>
      <w:r>
        <w:rPr>
          <w:szCs w:val="21"/>
        </w:rPr>
        <w:t xml:space="preserve"> ××××</w:t>
      </w:r>
      <w:r>
        <w:rPr>
          <w:szCs w:val="21"/>
        </w:rPr>
        <w:t>（一级标题）</w:t>
      </w:r>
    </w:p>
    <w:p w14:paraId="66E077F3" w14:textId="77777777" w:rsidR="006C2995" w:rsidRDefault="006C2995" w:rsidP="006C2995">
      <w:pPr>
        <w:rPr>
          <w:szCs w:val="21"/>
        </w:rPr>
      </w:pPr>
      <w:r>
        <w:rPr>
          <w:szCs w:val="21"/>
        </w:rPr>
        <w:t>一、</w:t>
      </w:r>
      <w:r>
        <w:rPr>
          <w:szCs w:val="21"/>
        </w:rPr>
        <w:t>××××</w:t>
      </w:r>
      <w:r>
        <w:rPr>
          <w:szCs w:val="21"/>
        </w:rPr>
        <w:t>（二级节标题）</w:t>
      </w:r>
    </w:p>
    <w:p w14:paraId="4C669778" w14:textId="77777777" w:rsidR="006C2995" w:rsidRDefault="006C2995" w:rsidP="006C2995">
      <w:pPr>
        <w:rPr>
          <w:szCs w:val="21"/>
        </w:rPr>
      </w:pPr>
      <w:r>
        <w:rPr>
          <w:szCs w:val="21"/>
        </w:rPr>
        <w:t>（一）</w:t>
      </w:r>
      <w:r>
        <w:rPr>
          <w:szCs w:val="21"/>
        </w:rPr>
        <w:t>××××</w:t>
      </w:r>
      <w:r>
        <w:rPr>
          <w:szCs w:val="21"/>
        </w:rPr>
        <w:t>（三级节标题）</w:t>
      </w:r>
    </w:p>
    <w:p w14:paraId="16CDA98B" w14:textId="77777777" w:rsidR="006C2995" w:rsidRDefault="006C2995" w:rsidP="006C2995">
      <w:pPr>
        <w:pStyle w:val="af7"/>
      </w:pPr>
      <w:r>
        <w:rPr>
          <w:rFonts w:hint="eastAsia"/>
          <w:szCs w:val="21"/>
        </w:rPr>
        <w:t>1</w:t>
      </w:r>
      <w:r>
        <w:rPr>
          <w:szCs w:val="21"/>
        </w:rPr>
        <w:t>.××××</w:t>
      </w:r>
      <w:r>
        <w:rPr>
          <w:szCs w:val="21"/>
        </w:rPr>
        <w:t>（</w:t>
      </w:r>
      <w:bookmarkStart w:id="30" w:name="_Hlk66806112"/>
      <w:r>
        <w:rPr>
          <w:szCs w:val="21"/>
        </w:rPr>
        <w:t>根据需要，也可以设置</w:t>
      </w:r>
      <w:r>
        <w:rPr>
          <w:rFonts w:hint="eastAsia"/>
          <w:szCs w:val="21"/>
        </w:rPr>
        <w:t>四</w:t>
      </w:r>
      <w:r>
        <w:rPr>
          <w:szCs w:val="21"/>
        </w:rPr>
        <w:t>级节标题</w:t>
      </w:r>
      <w:bookmarkEnd w:id="30"/>
      <w:r>
        <w:rPr>
          <w:szCs w:val="21"/>
        </w:rPr>
        <w:t>）</w:t>
      </w:r>
    </w:p>
  </w:comment>
  <w:comment w:id="31" w:author="研究生院" w:date="2021-11-24T16:45:00Z" w:initials="yjsy">
    <w:p w14:paraId="0B522E45" w14:textId="77777777" w:rsidR="006C2995" w:rsidRDefault="006C2995" w:rsidP="006C2995">
      <w:pPr>
        <w:rPr>
          <w:b/>
          <w:bCs/>
          <w:highlight w:val="green"/>
        </w:rPr>
      </w:pPr>
      <w:r>
        <w:rPr>
          <w:rFonts w:hint="eastAsia"/>
          <w:b/>
          <w:bCs/>
          <w:highlight w:val="green"/>
        </w:rPr>
        <w:t>三级标题：</w:t>
      </w:r>
    </w:p>
    <w:p w14:paraId="6AC5B513"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3DC099F5"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20DF0FD1"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3" w:author="研究生院" w:date="2021-11-24T16:45:00Z" w:initials="yjsy">
    <w:p w14:paraId="5AFA42BD" w14:textId="77777777" w:rsidR="006C2995" w:rsidRDefault="006C2995" w:rsidP="006C2995">
      <w:pPr>
        <w:rPr>
          <w:b/>
          <w:bCs/>
          <w:highlight w:val="green"/>
        </w:rPr>
      </w:pPr>
      <w:r>
        <w:rPr>
          <w:rFonts w:hint="eastAsia"/>
          <w:b/>
          <w:bCs/>
          <w:highlight w:val="green"/>
        </w:rPr>
        <w:t>三级标题：</w:t>
      </w:r>
    </w:p>
    <w:p w14:paraId="4DDF302A" w14:textId="77777777" w:rsidR="006C2995" w:rsidRDefault="006C2995" w:rsidP="006C2995">
      <w:pPr>
        <w:autoSpaceDE w:val="0"/>
        <w:autoSpaceDN w:val="0"/>
        <w:adjustRightInd w:val="0"/>
        <w:rPr>
          <w:kern w:val="0"/>
          <w:szCs w:val="21"/>
        </w:rPr>
      </w:pPr>
      <w:r>
        <w:rPr>
          <w:kern w:val="0"/>
          <w:szCs w:val="21"/>
        </w:rPr>
        <w:t>字体：黑体，字母与数字为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p w14:paraId="06479D7E" w14:textId="77777777" w:rsidR="006C2995" w:rsidRDefault="006C2995" w:rsidP="006C2995">
      <w:pPr>
        <w:autoSpaceDE w:val="0"/>
        <w:autoSpaceDN w:val="0"/>
        <w:adjustRightInd w:val="0"/>
        <w:rPr>
          <w:b/>
          <w:bCs/>
          <w:highlight w:val="green"/>
        </w:rPr>
      </w:pPr>
      <w:r>
        <w:rPr>
          <w:rFonts w:hint="eastAsia"/>
          <w:b/>
          <w:bCs/>
          <w:highlight w:val="green"/>
        </w:rPr>
        <w:t>四级标题（根据需要，可以设置四级节标题）：</w:t>
      </w:r>
    </w:p>
    <w:p w14:paraId="0471A346" w14:textId="77777777" w:rsidR="006C2995" w:rsidRDefault="006C2995" w:rsidP="006C2995">
      <w:pPr>
        <w:autoSpaceDE w:val="0"/>
        <w:autoSpaceDN w:val="0"/>
        <w:adjustRightInd w:val="0"/>
      </w:pPr>
      <w:r>
        <w:rPr>
          <w:kern w:val="0"/>
          <w:szCs w:val="21"/>
        </w:rPr>
        <w:t>字体：</w:t>
      </w:r>
      <w:r>
        <w:rPr>
          <w:rFonts w:hint="eastAsia"/>
          <w:kern w:val="0"/>
          <w:szCs w:val="21"/>
        </w:rPr>
        <w:t>宋体</w:t>
      </w:r>
      <w:r>
        <w:rPr>
          <w:kern w:val="0"/>
          <w:szCs w:val="21"/>
        </w:rPr>
        <w:t>，</w:t>
      </w:r>
      <w:r>
        <w:rPr>
          <w:rFonts w:hint="eastAsia"/>
          <w:kern w:val="0"/>
          <w:szCs w:val="21"/>
        </w:rPr>
        <w:t>加粗，</w:t>
      </w:r>
      <w:r>
        <w:rPr>
          <w:kern w:val="0"/>
          <w:szCs w:val="21"/>
        </w:rPr>
        <w:t>字母与数字为</w:t>
      </w:r>
      <w:r>
        <w:rPr>
          <w:kern w:val="0"/>
          <w:szCs w:val="21"/>
        </w:rPr>
        <w:t>Times New Roman</w:t>
      </w:r>
      <w:r>
        <w:rPr>
          <w:kern w:val="0"/>
          <w:szCs w:val="21"/>
        </w:rPr>
        <w:t>；字号：小四号字；对齐方式：</w:t>
      </w:r>
      <w:r>
        <w:rPr>
          <w:rFonts w:hint="eastAsia"/>
          <w:kern w:val="0"/>
          <w:szCs w:val="21"/>
        </w:rPr>
        <w:t>左对齐</w:t>
      </w:r>
      <w:r>
        <w:rPr>
          <w:kern w:val="0"/>
          <w:szCs w:val="21"/>
        </w:rPr>
        <w:t>；间距：</w:t>
      </w:r>
      <w:r>
        <w:rPr>
          <w:kern w:val="0"/>
          <w:szCs w:val="21"/>
        </w:rPr>
        <w:t>1.5</w:t>
      </w:r>
      <w:r>
        <w:rPr>
          <w:kern w:val="0"/>
          <w:szCs w:val="21"/>
        </w:rPr>
        <w:t>倍行距，段前段后</w:t>
      </w:r>
      <w:r>
        <w:rPr>
          <w:kern w:val="0"/>
          <w:szCs w:val="21"/>
        </w:rPr>
        <w:t>6</w:t>
      </w:r>
      <w:r>
        <w:rPr>
          <w:rFonts w:hint="eastAsia"/>
          <w:kern w:val="0"/>
          <w:szCs w:val="21"/>
        </w:rPr>
        <w:t>磅</w:t>
      </w:r>
      <w:r>
        <w:rPr>
          <w:kern w:val="0"/>
          <w:szCs w:val="21"/>
        </w:rPr>
        <w:t>。</w:t>
      </w:r>
    </w:p>
  </w:comment>
  <w:comment w:id="34" w:author="研究生院" w:date="2021-11-24T16:54:00Z" w:initials="yjsy">
    <w:p w14:paraId="16916643" w14:textId="77777777" w:rsidR="006C2995" w:rsidRDefault="006C2995" w:rsidP="006C2995">
      <w:pPr>
        <w:rPr>
          <w:b/>
          <w:bCs/>
          <w:highlight w:val="green"/>
        </w:rPr>
      </w:pPr>
      <w:r>
        <w:rPr>
          <w:rFonts w:hint="eastAsia"/>
          <w:b/>
          <w:bCs/>
          <w:highlight w:val="green"/>
        </w:rPr>
        <w:t>图：</w:t>
      </w:r>
    </w:p>
    <w:p w14:paraId="630CC3CC" w14:textId="77777777" w:rsidR="006C2995" w:rsidRDefault="006C2995" w:rsidP="006C2995">
      <w:pPr>
        <w:rPr>
          <w:b/>
          <w:bCs/>
        </w:rPr>
      </w:pPr>
      <w:r>
        <w:rPr>
          <w:rFonts w:hint="eastAsia"/>
          <w:b/>
          <w:bCs/>
        </w:rPr>
        <w:t>（</w:t>
      </w:r>
      <w:r>
        <w:rPr>
          <w:rFonts w:hint="eastAsia"/>
          <w:b/>
          <w:bCs/>
        </w:rPr>
        <w:t>1</w:t>
      </w:r>
      <w:r>
        <w:rPr>
          <w:rFonts w:hint="eastAsia"/>
          <w:b/>
          <w:bCs/>
        </w:rPr>
        <w:t>）图中的文字：</w:t>
      </w:r>
      <w:r>
        <w:rPr>
          <w:rFonts w:hint="eastAsia"/>
        </w:rPr>
        <w:t>字体：宋体，字母与数字为</w:t>
      </w:r>
      <w:r>
        <w:rPr>
          <w:rFonts w:hint="eastAsia"/>
        </w:rPr>
        <w:t>Times New Roman</w:t>
      </w:r>
      <w:r>
        <w:rPr>
          <w:rFonts w:hint="eastAsia"/>
        </w:rPr>
        <w:t>；字号：五号字。</w:t>
      </w:r>
    </w:p>
    <w:p w14:paraId="7BC0506F" w14:textId="77777777" w:rsidR="006C2995" w:rsidRDefault="006C2995" w:rsidP="006C2995">
      <w:pPr>
        <w:autoSpaceDE w:val="0"/>
        <w:autoSpaceDN w:val="0"/>
        <w:adjustRightInd w:val="0"/>
        <w:jc w:val="left"/>
        <w:rPr>
          <w:kern w:val="0"/>
          <w:szCs w:val="21"/>
        </w:rPr>
      </w:pPr>
      <w:r>
        <w:rPr>
          <w:rFonts w:hint="eastAsia"/>
          <w:b/>
          <w:bCs/>
        </w:rPr>
        <w:t>（</w:t>
      </w:r>
      <w:r>
        <w:rPr>
          <w:rFonts w:hint="eastAsia"/>
          <w:b/>
          <w:bCs/>
        </w:rPr>
        <w:t>2</w:t>
      </w:r>
      <w:r>
        <w:rPr>
          <w:rFonts w:hint="eastAsia"/>
          <w:b/>
          <w:bCs/>
        </w:rPr>
        <w:t>）图题：</w:t>
      </w:r>
      <w:r>
        <w:rPr>
          <w:rFonts w:hint="eastAsia"/>
        </w:rPr>
        <w:t>中英文对照。</w:t>
      </w:r>
      <w:r>
        <w:rPr>
          <w:kern w:val="0"/>
          <w:szCs w:val="21"/>
        </w:rPr>
        <w:t>字体：宋体，字母与数字为</w:t>
      </w:r>
      <w:r>
        <w:rPr>
          <w:kern w:val="0"/>
          <w:szCs w:val="21"/>
        </w:rPr>
        <w:t>Times New Roman</w:t>
      </w:r>
      <w:r>
        <w:rPr>
          <w:kern w:val="0"/>
          <w:szCs w:val="21"/>
        </w:rPr>
        <w:t>；字号：五号字；对齐方式：</w:t>
      </w:r>
      <w:r>
        <w:rPr>
          <w:rFonts w:hint="eastAsia"/>
          <w:kern w:val="0"/>
          <w:szCs w:val="21"/>
        </w:rPr>
        <w:t>图和图题均</w:t>
      </w:r>
      <w:r>
        <w:rPr>
          <w:kern w:val="0"/>
          <w:szCs w:val="21"/>
        </w:rPr>
        <w:t>居中</w:t>
      </w:r>
      <w:r>
        <w:rPr>
          <w:rFonts w:hint="eastAsia"/>
          <w:kern w:val="0"/>
          <w:szCs w:val="21"/>
        </w:rPr>
        <w:t>排版</w:t>
      </w:r>
      <w:r>
        <w:rPr>
          <w:kern w:val="0"/>
          <w:szCs w:val="21"/>
        </w:rPr>
        <w:t>；间距：多倍行距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w:t>
      </w:r>
      <w:r>
        <w:rPr>
          <w:kern w:val="0"/>
          <w:szCs w:val="21"/>
        </w:rPr>
        <w:t>其他：</w:t>
      </w:r>
      <w:r>
        <w:rPr>
          <w:rFonts w:hint="eastAsia"/>
          <w:kern w:val="0"/>
          <w:szCs w:val="21"/>
        </w:rPr>
        <w:t>图序号后面空</w:t>
      </w:r>
      <w:r>
        <w:rPr>
          <w:kern w:val="0"/>
          <w:szCs w:val="21"/>
        </w:rPr>
        <w:t>1</w:t>
      </w:r>
      <w:r>
        <w:rPr>
          <w:rFonts w:hint="eastAsia"/>
          <w:kern w:val="0"/>
          <w:szCs w:val="21"/>
        </w:rPr>
        <w:t>隔写图题，</w:t>
      </w:r>
      <w:r>
        <w:rPr>
          <w:kern w:val="0"/>
          <w:szCs w:val="21"/>
        </w:rPr>
        <w:t>图</w:t>
      </w:r>
      <w:r>
        <w:rPr>
          <w:rFonts w:hint="eastAsia"/>
          <w:kern w:val="0"/>
          <w:szCs w:val="21"/>
        </w:rPr>
        <w:t>题</w:t>
      </w:r>
      <w:r>
        <w:rPr>
          <w:kern w:val="0"/>
          <w:szCs w:val="21"/>
        </w:rPr>
        <w:t>应当在图的下方</w:t>
      </w:r>
      <w:r>
        <w:rPr>
          <w:rFonts w:hint="eastAsia"/>
          <w:kern w:val="0"/>
          <w:szCs w:val="21"/>
        </w:rPr>
        <w:t>，</w:t>
      </w:r>
      <w:r>
        <w:rPr>
          <w:kern w:val="0"/>
          <w:szCs w:val="21"/>
        </w:rPr>
        <w:t>图及图</w:t>
      </w:r>
      <w:r>
        <w:rPr>
          <w:rFonts w:hint="eastAsia"/>
          <w:kern w:val="0"/>
          <w:szCs w:val="21"/>
        </w:rPr>
        <w:t>题</w:t>
      </w:r>
      <w:r>
        <w:rPr>
          <w:kern w:val="0"/>
          <w:szCs w:val="21"/>
        </w:rPr>
        <w:t>要放在同一页中。</w:t>
      </w:r>
    </w:p>
    <w:p w14:paraId="1BDA9EAC" w14:textId="77777777" w:rsidR="006C2995" w:rsidRDefault="006C2995" w:rsidP="006C2995">
      <w:pPr>
        <w:autoSpaceDE w:val="0"/>
        <w:autoSpaceDN w:val="0"/>
        <w:adjustRightInd w:val="0"/>
        <w:jc w:val="left"/>
        <w:rPr>
          <w:kern w:val="0"/>
          <w:szCs w:val="21"/>
        </w:rPr>
      </w:pPr>
      <w:r>
        <w:rPr>
          <w:rFonts w:hint="eastAsia"/>
          <w:b/>
          <w:bCs/>
          <w:kern w:val="0"/>
          <w:szCs w:val="21"/>
        </w:rPr>
        <w:t>（</w:t>
      </w:r>
      <w:r>
        <w:rPr>
          <w:rFonts w:hint="eastAsia"/>
          <w:b/>
          <w:bCs/>
          <w:kern w:val="0"/>
          <w:szCs w:val="21"/>
        </w:rPr>
        <w:t>3</w:t>
      </w:r>
      <w:r>
        <w:rPr>
          <w:rFonts w:hint="eastAsia"/>
          <w:b/>
          <w:bCs/>
          <w:kern w:val="0"/>
          <w:szCs w:val="21"/>
        </w:rPr>
        <w:t>）</w:t>
      </w:r>
      <w:r>
        <w:rPr>
          <w:rFonts w:hint="eastAsia"/>
          <w:b/>
          <w:bCs/>
        </w:rPr>
        <w:t>图中若有附注或图片来源说明</w:t>
      </w:r>
      <w:r>
        <w:rPr>
          <w:rFonts w:hint="eastAsia"/>
          <w:b/>
          <w:bCs/>
          <w:kern w:val="0"/>
          <w:szCs w:val="21"/>
        </w:rPr>
        <w:t>：</w:t>
      </w:r>
      <w:r>
        <w:rPr>
          <w:kern w:val="0"/>
          <w:szCs w:val="21"/>
        </w:rPr>
        <w:t>字体：宋体，字母与数字为</w:t>
      </w:r>
      <w:r>
        <w:rPr>
          <w:kern w:val="0"/>
          <w:szCs w:val="21"/>
        </w:rPr>
        <w:t>Times New Roman</w:t>
      </w:r>
      <w:r>
        <w:rPr>
          <w:kern w:val="0"/>
          <w:szCs w:val="21"/>
        </w:rPr>
        <w:t>；字号：五号字；对齐方式：</w:t>
      </w:r>
      <w:r>
        <w:rPr>
          <w:rFonts w:hint="eastAsia"/>
          <w:kern w:val="0"/>
          <w:szCs w:val="21"/>
        </w:rPr>
        <w:t>两端对齐</w:t>
      </w:r>
      <w:r>
        <w:rPr>
          <w:kern w:val="0"/>
          <w:szCs w:val="21"/>
        </w:rPr>
        <w:t>；缩进：首行缩进</w:t>
      </w:r>
      <w:r>
        <w:rPr>
          <w:kern w:val="0"/>
          <w:szCs w:val="21"/>
        </w:rPr>
        <w:t>2</w:t>
      </w:r>
      <w:r>
        <w:rPr>
          <w:rFonts w:hint="eastAsia"/>
          <w:kern w:val="0"/>
          <w:szCs w:val="21"/>
        </w:rPr>
        <w:t>个</w:t>
      </w:r>
      <w:r>
        <w:rPr>
          <w:kern w:val="0"/>
          <w:szCs w:val="21"/>
        </w:rPr>
        <w:t>字符；间距：多倍行距</w:t>
      </w:r>
      <w:r>
        <w:rPr>
          <w:kern w:val="0"/>
          <w:szCs w:val="21"/>
        </w:rPr>
        <w:t>1.25</w:t>
      </w:r>
      <w:r>
        <w:rPr>
          <w:rFonts w:hint="eastAsia"/>
          <w:kern w:val="0"/>
          <w:szCs w:val="21"/>
        </w:rPr>
        <w:t>，</w:t>
      </w:r>
      <w:r>
        <w:rPr>
          <w:kern w:val="0"/>
          <w:szCs w:val="21"/>
        </w:rPr>
        <w:t>段前、段后均为</w:t>
      </w:r>
      <w:r>
        <w:rPr>
          <w:kern w:val="0"/>
          <w:szCs w:val="21"/>
        </w:rPr>
        <w:t>0</w:t>
      </w:r>
      <w:r>
        <w:rPr>
          <w:kern w:val="0"/>
          <w:szCs w:val="21"/>
        </w:rPr>
        <w:t>行</w:t>
      </w:r>
      <w:r>
        <w:rPr>
          <w:rFonts w:hint="eastAsia"/>
          <w:kern w:val="0"/>
          <w:szCs w:val="21"/>
        </w:rPr>
        <w:t>。图注</w:t>
      </w:r>
      <w:r>
        <w:rPr>
          <w:rFonts w:hint="eastAsia"/>
        </w:rPr>
        <w:t>一律用阿拉伯数字和右半圆括号按顺序编排，如注</w:t>
      </w:r>
      <w:r>
        <w:rPr>
          <w:rFonts w:hint="eastAsia"/>
        </w:rPr>
        <w:t>1</w:t>
      </w:r>
      <w:r>
        <w:rPr>
          <w:rFonts w:hint="eastAsia"/>
        </w:rPr>
        <w:t>），写在图的下方。</w:t>
      </w:r>
    </w:p>
    <w:p w14:paraId="2D05F8FD" w14:textId="77777777" w:rsidR="006C2995" w:rsidRDefault="006C2995" w:rsidP="006C2995">
      <w:pPr>
        <w:autoSpaceDE w:val="0"/>
        <w:autoSpaceDN w:val="0"/>
        <w:adjustRightInd w:val="0"/>
        <w:jc w:val="left"/>
        <w:rPr>
          <w:rFonts w:hint="eastAsia"/>
        </w:rPr>
      </w:pPr>
      <w:r>
        <w:rPr>
          <w:rFonts w:hint="eastAsia"/>
          <w:kern w:val="0"/>
          <w:szCs w:val="21"/>
        </w:rPr>
        <w:t>（</w:t>
      </w:r>
      <w:r>
        <w:rPr>
          <w:rFonts w:hint="eastAsia"/>
          <w:kern w:val="0"/>
          <w:szCs w:val="21"/>
        </w:rPr>
        <w:t>4</w:t>
      </w:r>
      <w:r>
        <w:rPr>
          <w:rFonts w:hint="eastAsia"/>
          <w:kern w:val="0"/>
          <w:szCs w:val="21"/>
        </w:rPr>
        <w:t>）</w:t>
      </w:r>
      <w:r>
        <w:rPr>
          <w:rFonts w:hint="eastAsia"/>
          <w:b/>
          <w:bCs/>
          <w:kern w:val="0"/>
          <w:szCs w:val="21"/>
        </w:rPr>
        <w:t>间距：</w:t>
      </w:r>
      <w:r>
        <w:rPr>
          <w:rFonts w:hint="eastAsia"/>
        </w:rPr>
        <w:t>同一页中，</w:t>
      </w:r>
      <w:r>
        <w:rPr>
          <w:rFonts w:hint="eastAsia"/>
          <w:kern w:val="0"/>
          <w:szCs w:val="21"/>
        </w:rPr>
        <w:t>上文段后、下文段前与图保留</w:t>
      </w:r>
      <w:r>
        <w:rPr>
          <w:kern w:val="0"/>
          <w:szCs w:val="21"/>
        </w:rPr>
        <w:t>6</w:t>
      </w:r>
      <w:r>
        <w:rPr>
          <w:rFonts w:hint="eastAsia"/>
          <w:kern w:val="0"/>
          <w:szCs w:val="21"/>
        </w:rPr>
        <w:t>磅间隔。</w:t>
      </w:r>
    </w:p>
    <w:p w14:paraId="592DC6D8" w14:textId="77777777" w:rsidR="006C2995" w:rsidRDefault="006C2995" w:rsidP="006C2995">
      <w:pPr>
        <w:rPr>
          <w:rFonts w:hint="eastAsia"/>
        </w:rPr>
      </w:pPr>
      <w:r>
        <w:rPr>
          <w:rFonts w:hint="eastAsia"/>
        </w:rPr>
        <w:t>（</w:t>
      </w:r>
      <w:r>
        <w:t>5</w:t>
      </w:r>
      <w:r>
        <w:rPr>
          <w:rFonts w:hint="eastAsia"/>
        </w:rPr>
        <w:t>）</w:t>
      </w:r>
      <w:r>
        <w:rPr>
          <w:rFonts w:hint="eastAsia"/>
          <w:b/>
          <w:bCs/>
        </w:rPr>
        <w:t>编号</w:t>
      </w:r>
      <w:r>
        <w:rPr>
          <w:rFonts w:hint="eastAsia"/>
        </w:rPr>
        <w:t>应分章编号，如图</w:t>
      </w:r>
      <w:r>
        <w:rPr>
          <w:rFonts w:hint="eastAsia"/>
        </w:rPr>
        <w:t>1.1</w:t>
      </w:r>
      <w:r>
        <w:rPr>
          <w:rFonts w:hint="eastAsia"/>
        </w:rPr>
        <w:t>（</w:t>
      </w:r>
      <w:r>
        <w:rPr>
          <w:rFonts w:hint="eastAsia"/>
        </w:rPr>
        <w:t>Fig. 1.1</w:t>
      </w:r>
      <w:r>
        <w:rPr>
          <w:rFonts w:hint="eastAsia"/>
        </w:rPr>
        <w:t>）、图</w:t>
      </w:r>
      <w:r>
        <w:rPr>
          <w:rFonts w:hint="eastAsia"/>
        </w:rPr>
        <w:t>1.2</w:t>
      </w:r>
      <w:r>
        <w:rPr>
          <w:rFonts w:hint="eastAsia"/>
        </w:rPr>
        <w:t>（</w:t>
      </w:r>
      <w:r>
        <w:rPr>
          <w:rFonts w:hint="eastAsia"/>
        </w:rPr>
        <w:t>Fig. 1.2</w:t>
      </w:r>
      <w:r>
        <w:rPr>
          <w:rFonts w:hint="eastAsia"/>
        </w:rPr>
        <w:t>）；</w:t>
      </w:r>
    </w:p>
    <w:p w14:paraId="4C322A81" w14:textId="77777777" w:rsidR="006C2995" w:rsidRDefault="006C2995" w:rsidP="006C2995">
      <w:pPr>
        <w:rPr>
          <w:rFonts w:hint="eastAsia"/>
          <w:szCs w:val="21"/>
        </w:rPr>
      </w:pPr>
      <w:r>
        <w:rPr>
          <w:rFonts w:hint="eastAsia"/>
        </w:rPr>
        <w:t>（</w:t>
      </w:r>
      <w:r>
        <w:t>6</w:t>
      </w:r>
      <w:r>
        <w:rPr>
          <w:rFonts w:hint="eastAsia"/>
        </w:rPr>
        <w:t>）</w:t>
      </w:r>
      <w:r>
        <w:rPr>
          <w:rFonts w:hint="eastAsia"/>
          <w:b/>
          <w:bCs/>
        </w:rPr>
        <w:t>图的大小</w:t>
      </w:r>
      <w:r>
        <w:rPr>
          <w:rFonts w:hint="eastAsia"/>
        </w:rPr>
        <w:t>尽量以一页的页面为限，一旦超限要加续图；图的</w:t>
      </w:r>
      <w:r>
        <w:rPr>
          <w:rFonts w:hint="eastAsia"/>
          <w:szCs w:val="21"/>
        </w:rPr>
        <w:t>宽度不应超过所设行宽，多个图排在同一页，应尽量同宽、上下对齐；</w:t>
      </w:r>
    </w:p>
    <w:p w14:paraId="3B956F21" w14:textId="77777777" w:rsidR="006C2995" w:rsidRDefault="006C2995" w:rsidP="006C2995">
      <w:pPr>
        <w:rPr>
          <w:rFonts w:hint="eastAsia"/>
          <w:szCs w:val="21"/>
        </w:rPr>
      </w:pPr>
      <w:r>
        <w:rPr>
          <w:rFonts w:hint="eastAsia"/>
        </w:rPr>
        <w:t>（</w:t>
      </w:r>
      <w:r>
        <w:t>7</w:t>
      </w:r>
      <w:r>
        <w:rPr>
          <w:rFonts w:hint="eastAsia"/>
        </w:rPr>
        <w:t>）</w:t>
      </w:r>
      <w:r>
        <w:rPr>
          <w:rFonts w:hint="eastAsia"/>
          <w:szCs w:val="21"/>
        </w:rPr>
        <w:t>如图较大需要横排，则页眉在左，页码在右（奇数页页眉在靠近书脊装订侧，页码在外侧；偶数页页眉在外侧，页码在靠近书脊装订侧）；</w:t>
      </w:r>
    </w:p>
    <w:p w14:paraId="6ED51DC7" w14:textId="77777777" w:rsidR="006C2995" w:rsidRDefault="006C2995" w:rsidP="006C2995">
      <w:pPr>
        <w:pStyle w:val="af7"/>
        <w:rPr>
          <w:rFonts w:hint="eastAsia"/>
        </w:rPr>
      </w:pPr>
      <w:r>
        <w:rPr>
          <w:rFonts w:hint="eastAsia"/>
          <w:b/>
          <w:bCs/>
          <w:kern w:val="0"/>
          <w:szCs w:val="21"/>
        </w:rPr>
        <w:t>（</w:t>
      </w:r>
      <w:r>
        <w:rPr>
          <w:b/>
          <w:bCs/>
          <w:kern w:val="0"/>
          <w:szCs w:val="21"/>
        </w:rPr>
        <w:t>8</w:t>
      </w:r>
      <w:r>
        <w:rPr>
          <w:rFonts w:hint="eastAsia"/>
          <w:b/>
          <w:bCs/>
          <w:kern w:val="0"/>
          <w:szCs w:val="21"/>
        </w:rPr>
        <w:t>）图片布局：</w:t>
      </w:r>
      <w:r>
        <w:rPr>
          <w:rFonts w:hint="eastAsia"/>
          <w:kern w:val="0"/>
          <w:szCs w:val="21"/>
        </w:rPr>
        <w:t>嵌入。</w:t>
      </w:r>
    </w:p>
  </w:comment>
  <w:comment w:id="38" w:author="研究生院" w:date="2021-11-24T16:56:00Z" w:initials="yjsy">
    <w:p w14:paraId="00E43E81" w14:textId="77777777" w:rsidR="006C2995" w:rsidRDefault="006C2995" w:rsidP="006C2995">
      <w:pPr>
        <w:rPr>
          <w:b/>
          <w:bCs/>
          <w:szCs w:val="21"/>
        </w:rPr>
      </w:pPr>
      <w:r>
        <w:rPr>
          <w:rFonts w:hint="eastAsia"/>
          <w:b/>
          <w:bCs/>
          <w:szCs w:val="21"/>
        </w:rPr>
        <w:t>奇数页页眉：</w:t>
      </w:r>
    </w:p>
    <w:p w14:paraId="4F3E7ADB" w14:textId="77777777" w:rsidR="006C2995" w:rsidRDefault="006C2995" w:rsidP="006C2995">
      <w:pPr>
        <w:rPr>
          <w:szCs w:val="21"/>
        </w:rPr>
      </w:pPr>
      <w:r>
        <w:rPr>
          <w:rFonts w:hint="eastAsia"/>
          <w:szCs w:val="21"/>
        </w:rPr>
        <w:t>（</w:t>
      </w:r>
      <w:r>
        <w:rPr>
          <w:rFonts w:hint="eastAsia"/>
          <w:szCs w:val="21"/>
        </w:rPr>
        <w:t>1</w:t>
      </w:r>
      <w:r>
        <w:rPr>
          <w:rFonts w:hint="eastAsia"/>
          <w:szCs w:val="21"/>
        </w:rPr>
        <w:t>）参考文献部分，内容为“参考文献”；</w:t>
      </w:r>
    </w:p>
    <w:p w14:paraId="2AFC12E8" w14:textId="77777777" w:rsidR="006C2995" w:rsidRDefault="006C2995" w:rsidP="006C2995">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；字号：五号；对齐方式：居中；间距：段前、段后均为</w:t>
      </w:r>
      <w:r>
        <w:rPr>
          <w:rFonts w:hint="eastAsia"/>
          <w:szCs w:val="21"/>
        </w:rPr>
        <w:t>0</w:t>
      </w:r>
      <w:r>
        <w:rPr>
          <w:rFonts w:hint="eastAsia"/>
          <w:szCs w:val="21"/>
        </w:rPr>
        <w:t>行，单倍行距。</w:t>
      </w:r>
    </w:p>
    <w:p w14:paraId="236E0A13" w14:textId="77777777" w:rsidR="006C2995" w:rsidRDefault="006C2995" w:rsidP="006C2995">
      <w:pPr>
        <w:pStyle w:val="af7"/>
      </w:pPr>
      <w:r>
        <w:rPr>
          <w:rFonts w:ascii="宋体" w:hAnsi="宋体" w:hint="eastAsia"/>
          <w:b/>
          <w:bCs/>
          <w:kern w:val="0"/>
          <w:szCs w:val="21"/>
        </w:rPr>
        <w:t>参考文献标题</w:t>
      </w:r>
      <w:r>
        <w:rPr>
          <w:rFonts w:ascii="宋体" w:hAnsi="宋体" w:hint="eastAsia"/>
          <w:kern w:val="0"/>
          <w:szCs w:val="21"/>
        </w:rPr>
        <w:t>：</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39" w:author="研究生院" w:date="2021-11-24T16:57:00Z" w:initials="yjsy">
    <w:p w14:paraId="4F8552CB" w14:textId="77777777" w:rsidR="006C2995" w:rsidRDefault="006C2995" w:rsidP="006C2995">
      <w:pPr>
        <w:rPr>
          <w:rFonts w:hint="eastAsia"/>
        </w:rPr>
      </w:pPr>
      <w:r>
        <w:rPr>
          <w:rFonts w:hint="eastAsia"/>
        </w:rPr>
        <w:t>参考文献，请参考《信息与文献</w:t>
      </w:r>
      <w:r>
        <w:rPr>
          <w:rFonts w:hint="eastAsia"/>
        </w:rPr>
        <w:t xml:space="preserve"> </w:t>
      </w:r>
      <w:r>
        <w:rPr>
          <w:rFonts w:hint="eastAsia"/>
        </w:rPr>
        <w:t>参考文献著录规则》（</w:t>
      </w:r>
      <w:r>
        <w:rPr>
          <w:rFonts w:hint="eastAsia"/>
        </w:rPr>
        <w:t>GB/T 7714-2015</w:t>
      </w:r>
      <w:r>
        <w:rPr>
          <w:rFonts w:hint="eastAsia"/>
        </w:rPr>
        <w:t>）及《中国学术期刊（光盘版）检索与评价数据规范》规定：</w:t>
      </w:r>
    </w:p>
    <w:p w14:paraId="48C6120F" w14:textId="77777777" w:rsidR="006C2995" w:rsidRDefault="006C2995" w:rsidP="006C2995">
      <w:pPr>
        <w:rPr>
          <w:szCs w:val="21"/>
        </w:rPr>
      </w:pPr>
      <w:r>
        <w:rPr>
          <w:rFonts w:hint="eastAsia"/>
          <w:b/>
          <w:bCs/>
        </w:rPr>
        <w:t>（</w:t>
      </w:r>
      <w:r>
        <w:rPr>
          <w:rFonts w:hint="eastAsia"/>
          <w:b/>
          <w:bCs/>
        </w:rPr>
        <w:t>1</w:t>
      </w:r>
      <w:r>
        <w:rPr>
          <w:rFonts w:hint="eastAsia"/>
          <w:b/>
          <w:bCs/>
        </w:rPr>
        <w:t>）字体：</w:t>
      </w:r>
      <w:r>
        <w:rPr>
          <w:rFonts w:hint="eastAsia"/>
        </w:rPr>
        <w:t>宋体，</w:t>
      </w:r>
      <w:r>
        <w:rPr>
          <w:rFonts w:hint="eastAsia"/>
          <w:szCs w:val="21"/>
        </w:rPr>
        <w:t>字母与数字为</w:t>
      </w:r>
      <w:r>
        <w:rPr>
          <w:rFonts w:hint="eastAsia"/>
          <w:szCs w:val="21"/>
        </w:rPr>
        <w:t>Times New Roman</w:t>
      </w:r>
      <w:r>
        <w:rPr>
          <w:rFonts w:hint="eastAsia"/>
        </w:rPr>
        <w:t>，字号：小四；对齐方式：两端对齐；间距：</w:t>
      </w:r>
      <w:r>
        <w:rPr>
          <w:rFonts w:hint="eastAsia"/>
        </w:rPr>
        <w:t>1.25</w:t>
      </w:r>
      <w:r>
        <w:rPr>
          <w:rFonts w:hint="eastAsia"/>
        </w:rPr>
        <w:t>倍行距，段前、段后均为</w:t>
      </w:r>
      <w:r>
        <w:rPr>
          <w:rFonts w:hint="eastAsia"/>
        </w:rPr>
        <w:t>0</w:t>
      </w:r>
      <w:r>
        <w:rPr>
          <w:rFonts w:hint="eastAsia"/>
        </w:rPr>
        <w:t>行；</w:t>
      </w:r>
      <w:r>
        <w:rPr>
          <w:rFonts w:hint="eastAsia"/>
          <w:szCs w:val="21"/>
        </w:rPr>
        <w:t>所列文献文字如果折行，应左缩进与第一行的首字（母）对齐（序号</w:t>
      </w:r>
      <w:r>
        <w:rPr>
          <w:rFonts w:hint="eastAsia"/>
          <w:szCs w:val="21"/>
        </w:rPr>
        <w:t>1-9</w:t>
      </w:r>
      <w:r>
        <w:rPr>
          <w:rFonts w:hint="eastAsia"/>
          <w:szCs w:val="21"/>
        </w:rPr>
        <w:t>悬挂缩进</w:t>
      </w:r>
      <w:r>
        <w:rPr>
          <w:rFonts w:hint="eastAsia"/>
          <w:szCs w:val="21"/>
        </w:rPr>
        <w:t>0.</w:t>
      </w:r>
      <w:r>
        <w:rPr>
          <w:szCs w:val="21"/>
        </w:rPr>
        <w:t>75</w:t>
      </w:r>
      <w:r>
        <w:rPr>
          <w:rFonts w:hint="eastAsia"/>
          <w:szCs w:val="21"/>
        </w:rPr>
        <w:t>厘米，序号</w:t>
      </w:r>
      <w:r>
        <w:rPr>
          <w:rFonts w:hint="eastAsia"/>
          <w:szCs w:val="21"/>
        </w:rPr>
        <w:t>10-99</w:t>
      </w:r>
      <w:r>
        <w:rPr>
          <w:rFonts w:hint="eastAsia"/>
          <w:szCs w:val="21"/>
        </w:rPr>
        <w:t>悬挂缩进</w:t>
      </w:r>
      <w:r>
        <w:rPr>
          <w:rFonts w:hint="eastAsia"/>
          <w:szCs w:val="21"/>
        </w:rPr>
        <w:t>0.</w:t>
      </w:r>
      <w:r>
        <w:rPr>
          <w:szCs w:val="21"/>
        </w:rPr>
        <w:t>9</w:t>
      </w:r>
      <w:r>
        <w:rPr>
          <w:rFonts w:hint="eastAsia"/>
          <w:szCs w:val="21"/>
        </w:rPr>
        <w:t>厘米，序号</w:t>
      </w:r>
      <w:r>
        <w:rPr>
          <w:rFonts w:hint="eastAsia"/>
          <w:szCs w:val="21"/>
        </w:rPr>
        <w:t>100</w:t>
      </w:r>
      <w:r>
        <w:rPr>
          <w:rFonts w:hint="eastAsia"/>
          <w:szCs w:val="21"/>
        </w:rPr>
        <w:t>以上悬挂缩进</w:t>
      </w:r>
      <w:r>
        <w:rPr>
          <w:szCs w:val="21"/>
        </w:rPr>
        <w:t>1.15</w:t>
      </w:r>
      <w:r>
        <w:rPr>
          <w:rFonts w:hint="eastAsia"/>
          <w:szCs w:val="21"/>
        </w:rPr>
        <w:t>厘米）；</w:t>
      </w:r>
    </w:p>
    <w:p w14:paraId="71AF9AE5" w14:textId="77777777" w:rsidR="006C2995" w:rsidRDefault="006C2995" w:rsidP="006C2995">
      <w:pPr>
        <w:rPr>
          <w:rFonts w:hint="eastAsia"/>
        </w:rPr>
      </w:pPr>
      <w:r>
        <w:rPr>
          <w:rFonts w:hint="eastAsia"/>
          <w:b/>
          <w:bCs/>
        </w:rPr>
        <w:t>（</w:t>
      </w:r>
      <w:r>
        <w:rPr>
          <w:rFonts w:hint="eastAsia"/>
          <w:b/>
          <w:bCs/>
        </w:rPr>
        <w:t>2</w:t>
      </w:r>
      <w:r>
        <w:rPr>
          <w:rFonts w:hint="eastAsia"/>
          <w:b/>
          <w:bCs/>
        </w:rPr>
        <w:t>）采用顺序编码制</w:t>
      </w:r>
      <w:r>
        <w:rPr>
          <w:rFonts w:hint="eastAsia"/>
        </w:rPr>
        <w:t>，在引文中按引用文献出现的先后以阿拉伯数字连续编码，序号置于方括号内，序号与文献内容空一格；</w:t>
      </w:r>
    </w:p>
    <w:p w14:paraId="78D62E09" w14:textId="77777777" w:rsidR="006C2995" w:rsidRDefault="006C2995" w:rsidP="006C2995">
      <w:pPr>
        <w:rPr>
          <w:szCs w:val="21"/>
        </w:rPr>
      </w:pPr>
      <w:r>
        <w:rPr>
          <w:rFonts w:hint="eastAsia"/>
        </w:rPr>
        <w:t>（</w:t>
      </w:r>
      <w:r>
        <w:rPr>
          <w:rFonts w:hint="eastAsia"/>
        </w:rPr>
        <w:t>3</w:t>
      </w:r>
      <w:r>
        <w:rPr>
          <w:rFonts w:hint="eastAsia"/>
        </w:rPr>
        <w:t>）不同文献类型（</w:t>
      </w:r>
      <w:r>
        <w:rPr>
          <w:rFonts w:ascii="宋体" w:hAnsi="宋体" w:hint="eastAsia"/>
          <w:szCs w:val="21"/>
        </w:rPr>
        <w:t>专著、连续出版物、析出文献、专利文献、电子文献等）</w:t>
      </w:r>
      <w:r>
        <w:rPr>
          <w:rFonts w:hint="eastAsia"/>
        </w:rPr>
        <w:t>的</w:t>
      </w:r>
      <w:r>
        <w:rPr>
          <w:rFonts w:hint="eastAsia"/>
          <w:b/>
          <w:bCs/>
        </w:rPr>
        <w:t>著录格式</w:t>
      </w:r>
      <w:r>
        <w:rPr>
          <w:rFonts w:hint="eastAsia"/>
        </w:rPr>
        <w:t>不同，</w:t>
      </w:r>
      <w:r>
        <w:rPr>
          <w:rFonts w:ascii="宋体" w:hAnsi="宋体" w:hint="eastAsia"/>
          <w:szCs w:val="21"/>
        </w:rPr>
        <w:t>请</w:t>
      </w:r>
      <w:r>
        <w:rPr>
          <w:rFonts w:hint="eastAsia"/>
          <w:szCs w:val="21"/>
        </w:rPr>
        <w:t>参照标准，</w:t>
      </w:r>
      <w:r>
        <w:rPr>
          <w:rFonts w:ascii="宋体" w:hAnsi="宋体" w:hint="eastAsia"/>
          <w:szCs w:val="21"/>
        </w:rPr>
        <w:t>规范著录；</w:t>
      </w:r>
      <w:r>
        <w:rPr>
          <w:rFonts w:hAnsi="宋体"/>
          <w:kern w:val="0"/>
          <w:szCs w:val="21"/>
        </w:rPr>
        <w:t>参考文献中的标点符号</w:t>
      </w:r>
      <w:r>
        <w:rPr>
          <w:rFonts w:hAnsi="宋体" w:hint="eastAsia"/>
          <w:kern w:val="0"/>
          <w:szCs w:val="21"/>
        </w:rPr>
        <w:t>，</w:t>
      </w:r>
      <w:r>
        <w:rPr>
          <w:rFonts w:hAnsi="宋体" w:hint="eastAsia"/>
          <w:kern w:val="0"/>
          <w:szCs w:val="21"/>
          <w:highlight w:val="green"/>
        </w:rPr>
        <w:t>中文参考文献采用全角符号，外文参考文献采用半角符号加空格</w:t>
      </w:r>
      <w:r>
        <w:rPr>
          <w:rFonts w:hint="eastAsia"/>
          <w:szCs w:val="21"/>
        </w:rPr>
        <w:t>；</w:t>
      </w:r>
    </w:p>
    <w:p w14:paraId="4BB11039" w14:textId="77777777" w:rsidR="006C2995" w:rsidRDefault="006C2995" w:rsidP="006C2995">
      <w:pPr>
        <w:rPr>
          <w:szCs w:val="21"/>
        </w:rPr>
      </w:pPr>
      <w:r>
        <w:rPr>
          <w:rFonts w:hint="eastAsia"/>
          <w:szCs w:val="21"/>
        </w:rPr>
        <w:t>（</w:t>
      </w:r>
      <w:r>
        <w:rPr>
          <w:rFonts w:hint="eastAsia"/>
          <w:szCs w:val="21"/>
        </w:rPr>
        <w:t>4</w:t>
      </w:r>
      <w:r>
        <w:rPr>
          <w:rFonts w:hint="eastAsia"/>
          <w:szCs w:val="21"/>
        </w:rPr>
        <w:t>）</w:t>
      </w:r>
      <w:r>
        <w:rPr>
          <w:rFonts w:ascii="宋体" w:hAnsi="宋体" w:hint="eastAsia"/>
          <w:szCs w:val="21"/>
        </w:rPr>
        <w:t>所引文献作者不多</w:t>
      </w:r>
      <w:r>
        <w:rPr>
          <w:szCs w:val="21"/>
        </w:rPr>
        <w:t>于</w:t>
      </w:r>
      <w:r>
        <w:rPr>
          <w:szCs w:val="21"/>
        </w:rPr>
        <w:t>3</w:t>
      </w:r>
      <w:r>
        <w:rPr>
          <w:szCs w:val="21"/>
        </w:rPr>
        <w:t>人时，</w:t>
      </w:r>
      <w:r>
        <w:rPr>
          <w:b/>
          <w:bCs/>
          <w:szCs w:val="21"/>
        </w:rPr>
        <w:t>作者</w:t>
      </w:r>
      <w:r>
        <w:rPr>
          <w:szCs w:val="21"/>
        </w:rPr>
        <w:t>应全部列出，含作者多于</w:t>
      </w:r>
      <w:r>
        <w:rPr>
          <w:szCs w:val="21"/>
        </w:rPr>
        <w:t>3</w:t>
      </w:r>
      <w:r>
        <w:rPr>
          <w:rFonts w:ascii="宋体" w:hAnsi="宋体" w:hint="eastAsia"/>
          <w:szCs w:val="21"/>
        </w:rPr>
        <w:t>人时，只列前</w:t>
      </w:r>
      <w:r>
        <w:rPr>
          <w:szCs w:val="21"/>
        </w:rPr>
        <w:t>3</w:t>
      </w:r>
      <w:r>
        <w:rPr>
          <w:rFonts w:ascii="宋体" w:hAnsi="宋体" w:hint="eastAsia"/>
          <w:szCs w:val="21"/>
        </w:rPr>
        <w:t>人，其后加“等”或与之相应的词；文献版本，第一版不著录，其他版本需说明版次，如（第二版）；</w:t>
      </w:r>
      <w:r>
        <w:rPr>
          <w:rFonts w:hint="eastAsia"/>
          <w:szCs w:val="21"/>
        </w:rPr>
        <w:t>从专著中析出的文献与源文献的关系用“</w:t>
      </w:r>
      <w:r>
        <w:rPr>
          <w:rFonts w:hint="eastAsia"/>
          <w:szCs w:val="21"/>
        </w:rPr>
        <w:t>//</w:t>
      </w:r>
      <w:r>
        <w:rPr>
          <w:rFonts w:hint="eastAsia"/>
          <w:szCs w:val="21"/>
        </w:rPr>
        <w:t>”表示，从报刊中析出的文献与源文献的关系用“</w:t>
      </w:r>
      <w:r>
        <w:rPr>
          <w:rFonts w:hint="eastAsia"/>
          <w:szCs w:val="21"/>
        </w:rPr>
        <w:t>.</w:t>
      </w:r>
      <w:r>
        <w:rPr>
          <w:rFonts w:hint="eastAsia"/>
          <w:szCs w:val="21"/>
        </w:rPr>
        <w:t>”表示，从期刊中析出的文献需在刊名后注明年份、卷、期、部分号、页码，</w:t>
      </w:r>
      <w:r>
        <w:rPr>
          <w:rFonts w:ascii="宋体" w:hAnsi="宋体" w:hint="eastAsia"/>
          <w:szCs w:val="21"/>
        </w:rPr>
        <w:t>以阿拉伯数字和标点符号表示，而不是以汉字或英文缩写表示，具体格式为：年，卷（期）：</w:t>
      </w:r>
      <w:r>
        <w:rPr>
          <w:szCs w:val="21"/>
        </w:rPr>
        <w:t>页码</w:t>
      </w:r>
      <w:r>
        <w:rPr>
          <w:szCs w:val="21"/>
        </w:rPr>
        <w:t>1</w:t>
      </w:r>
      <w:r>
        <w:rPr>
          <w:rFonts w:hint="eastAsia"/>
          <w:szCs w:val="21"/>
        </w:rPr>
        <w:t>-</w:t>
      </w:r>
      <w:r>
        <w:rPr>
          <w:szCs w:val="21"/>
        </w:rPr>
        <w:t>页码</w:t>
      </w:r>
      <w:r>
        <w:rPr>
          <w:szCs w:val="21"/>
        </w:rPr>
        <w:t>2</w:t>
      </w:r>
      <w:r>
        <w:rPr>
          <w:rFonts w:hint="eastAsia"/>
          <w:szCs w:val="21"/>
        </w:rPr>
        <w:t>；</w:t>
      </w:r>
    </w:p>
    <w:p w14:paraId="62C82569" w14:textId="77777777" w:rsidR="006C2995" w:rsidRDefault="006C2995" w:rsidP="006C2995">
      <w:r>
        <w:rPr>
          <w:rFonts w:hint="eastAsia"/>
          <w:szCs w:val="21"/>
        </w:rPr>
        <w:t>（</w:t>
      </w:r>
      <w:r>
        <w:rPr>
          <w:rFonts w:hint="eastAsia"/>
          <w:szCs w:val="21"/>
        </w:rPr>
        <w:t>5</w:t>
      </w:r>
      <w:r>
        <w:rPr>
          <w:rFonts w:hint="eastAsia"/>
          <w:szCs w:val="21"/>
        </w:rPr>
        <w:t>）具体格式示例请参照《信息与文献</w:t>
      </w:r>
      <w:r>
        <w:rPr>
          <w:rFonts w:hint="eastAsia"/>
          <w:szCs w:val="21"/>
        </w:rPr>
        <w:t xml:space="preserve"> </w:t>
      </w:r>
      <w:r>
        <w:rPr>
          <w:rFonts w:hint="eastAsia"/>
          <w:szCs w:val="21"/>
        </w:rPr>
        <w:t>参考文献著录规则》（</w:t>
      </w:r>
      <w:r>
        <w:rPr>
          <w:rFonts w:hint="eastAsia"/>
          <w:szCs w:val="21"/>
        </w:rPr>
        <w:t>GB/T 7714-2015</w:t>
      </w:r>
      <w:r>
        <w:rPr>
          <w:rFonts w:hint="eastAsia"/>
          <w:szCs w:val="21"/>
        </w:rPr>
        <w:t>）附录</w:t>
      </w:r>
      <w:r>
        <w:rPr>
          <w:rFonts w:hint="eastAsia"/>
          <w:szCs w:val="21"/>
        </w:rPr>
        <w:t>A</w:t>
      </w:r>
      <w:r>
        <w:rPr>
          <w:rFonts w:hint="eastAsia"/>
          <w:szCs w:val="21"/>
        </w:rPr>
        <w:t>。</w:t>
      </w:r>
    </w:p>
  </w:comment>
  <w:comment w:id="40" w:author="研究生院" w:date="2023-09-22T09:03:00Z" w:initials="yjsy">
    <w:p w14:paraId="33500AA8" w14:textId="77777777" w:rsidR="006C2995" w:rsidRDefault="006C2995" w:rsidP="006C2995">
      <w:pPr>
        <w:ind w:firstLineChars="200" w:firstLine="420"/>
        <w:rPr>
          <w:rFonts w:hint="eastAsia"/>
        </w:rPr>
      </w:pPr>
      <w:r>
        <w:rPr>
          <w:rFonts w:hint="eastAsia"/>
        </w:rPr>
        <w:t>（</w:t>
      </w:r>
      <w:r>
        <w:rPr>
          <w:rFonts w:hint="eastAsia"/>
        </w:rPr>
        <w:t>1</w:t>
      </w:r>
      <w:r>
        <w:rPr>
          <w:rFonts w:hint="eastAsia"/>
        </w:rPr>
        <w:t>）对于马克思主义理论类的学科：参考文献按照“经典著作、一般著作、期刊论文、报刊文章、学位论文、电子文献、报告、论文集、其他未定义类型”的分类顺序依次列出；</w:t>
      </w:r>
    </w:p>
    <w:p w14:paraId="20B59CE2" w14:textId="77777777" w:rsidR="006C2995" w:rsidRDefault="006C2995" w:rsidP="006C2995">
      <w:pPr>
        <w:ind w:firstLineChars="200" w:firstLine="420"/>
        <w:rPr>
          <w:rFonts w:hint="eastAsia"/>
        </w:rPr>
      </w:pPr>
      <w:r>
        <w:rPr>
          <w:rFonts w:hint="eastAsia"/>
        </w:rPr>
        <w:t>（</w:t>
      </w:r>
      <w:r>
        <w:rPr>
          <w:rFonts w:hint="eastAsia"/>
        </w:rPr>
        <w:t>2</w:t>
      </w:r>
      <w:r>
        <w:rPr>
          <w:rFonts w:hint="eastAsia"/>
        </w:rPr>
        <w:t>）</w:t>
      </w:r>
      <w:r>
        <w:rPr>
          <w:rFonts w:hint="eastAsia"/>
          <w:szCs w:val="21"/>
        </w:rPr>
        <w:t>对于法学类学科：</w:t>
      </w:r>
      <w:r>
        <w:rPr>
          <w:rFonts w:hint="eastAsia"/>
        </w:rPr>
        <w:t>按照“著作及译著、论文期刊、报刊文章、学位论文、司法案例、电子文献、报告、论文集、其他未定义类型”的分类顺序依次列出；</w:t>
      </w:r>
    </w:p>
    <w:p w14:paraId="7250595F" w14:textId="77777777" w:rsidR="006C2995" w:rsidRDefault="006C2995" w:rsidP="006C2995">
      <w:pPr>
        <w:ind w:firstLineChars="200" w:firstLine="420"/>
      </w:pPr>
      <w:r>
        <w:rPr>
          <w:rFonts w:hint="eastAsia"/>
        </w:rPr>
        <w:t>（</w:t>
      </w:r>
      <w:r>
        <w:rPr>
          <w:rFonts w:hint="eastAsia"/>
        </w:rPr>
        <w:t>3</w:t>
      </w:r>
      <w:r>
        <w:rPr>
          <w:rFonts w:hint="eastAsia"/>
        </w:rPr>
        <w:t>）</w:t>
      </w:r>
      <w:r>
        <w:rPr>
          <w:rFonts w:hint="eastAsia"/>
          <w:bCs/>
        </w:rPr>
        <w:t>文献分类标题字体要求：</w:t>
      </w:r>
      <w:r>
        <w:rPr>
          <w:rFonts w:hint="eastAsia"/>
        </w:rPr>
        <w:t>黑体，</w:t>
      </w:r>
      <w:r>
        <w:rPr>
          <w:rFonts w:hint="eastAsia"/>
          <w:szCs w:val="21"/>
        </w:rPr>
        <w:t>字母与数字为</w:t>
      </w:r>
      <w:r>
        <w:rPr>
          <w:rFonts w:hint="eastAsia"/>
          <w:szCs w:val="21"/>
        </w:rPr>
        <w:t>Times New Roman</w:t>
      </w:r>
      <w:r>
        <w:rPr>
          <w:rFonts w:hint="eastAsia"/>
        </w:rPr>
        <w:t>，小四，居左，</w:t>
      </w:r>
      <w:r>
        <w:rPr>
          <w:rFonts w:hint="eastAsia"/>
        </w:rPr>
        <w:t>1.5</w:t>
      </w:r>
      <w:r>
        <w:rPr>
          <w:rFonts w:hint="eastAsia"/>
        </w:rPr>
        <w:t>倍行距，段前段后</w:t>
      </w:r>
      <w:r>
        <w:rPr>
          <w:rFonts w:hint="eastAsia"/>
          <w:szCs w:val="21"/>
        </w:rPr>
        <w:t>6</w:t>
      </w:r>
      <w:r>
        <w:rPr>
          <w:rFonts w:hint="eastAsia"/>
          <w:szCs w:val="21"/>
        </w:rPr>
        <w:t>磅。</w:t>
      </w:r>
    </w:p>
  </w:comment>
  <w:comment w:id="41" w:author="研究生院" w:date="2021-11-24T17:01:00Z" w:initials="yjsy">
    <w:p w14:paraId="0F819876" w14:textId="77777777" w:rsidR="006C2995" w:rsidRDefault="006C2995" w:rsidP="006C2995">
      <w:pPr>
        <w:rPr>
          <w:b/>
          <w:bCs/>
          <w:szCs w:val="21"/>
          <w:highlight w:val="green"/>
        </w:rPr>
      </w:pPr>
      <w:r>
        <w:rPr>
          <w:rFonts w:hint="eastAsia"/>
          <w:b/>
          <w:bCs/>
          <w:szCs w:val="21"/>
          <w:highlight w:val="green"/>
        </w:rPr>
        <w:t>奇数页页眉：</w:t>
      </w:r>
    </w:p>
    <w:p w14:paraId="79C29F96" w14:textId="77777777" w:rsidR="006C2995" w:rsidRDefault="006C2995" w:rsidP="006C2995">
      <w:pPr>
        <w:rPr>
          <w:szCs w:val="21"/>
        </w:rPr>
      </w:pPr>
      <w:r>
        <w:rPr>
          <w:rFonts w:hint="eastAsia"/>
          <w:szCs w:val="21"/>
        </w:rPr>
        <w:t>（</w:t>
      </w:r>
      <w:r>
        <w:rPr>
          <w:rFonts w:hint="eastAsia"/>
          <w:szCs w:val="21"/>
        </w:rPr>
        <w:t>1</w:t>
      </w:r>
      <w:r>
        <w:rPr>
          <w:rFonts w:hint="eastAsia"/>
          <w:szCs w:val="21"/>
        </w:rPr>
        <w:t>）附录部分，内容为“附录”；</w:t>
      </w:r>
    </w:p>
    <w:p w14:paraId="3A712A9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，字母与数字为</w:t>
      </w:r>
      <w:r>
        <w:rPr>
          <w:rFonts w:hint="eastAsia"/>
          <w:szCs w:val="21"/>
        </w:rPr>
        <w:t>Times New Roman</w:t>
      </w:r>
      <w:r>
        <w:rPr>
          <w:rFonts w:hint="eastAsia"/>
          <w:szCs w:val="21"/>
        </w:rPr>
        <w:t>；字号：五号；对齐方式：居中；间距：段前、段后均为</w:t>
      </w:r>
      <w:r>
        <w:rPr>
          <w:rFonts w:hint="eastAsia"/>
          <w:szCs w:val="21"/>
        </w:rPr>
        <w:t>0</w:t>
      </w:r>
      <w:r>
        <w:rPr>
          <w:rFonts w:hint="eastAsia"/>
          <w:szCs w:val="21"/>
        </w:rPr>
        <w:t>行，单倍行距。</w:t>
      </w:r>
    </w:p>
    <w:p w14:paraId="227BA851" w14:textId="77777777" w:rsidR="006C2995" w:rsidRDefault="006C2995" w:rsidP="006C2995">
      <w:pPr>
        <w:pStyle w:val="af7"/>
      </w:pPr>
    </w:p>
    <w:p w14:paraId="7CF4ED82" w14:textId="77777777" w:rsidR="006C2995" w:rsidRDefault="006C2995" w:rsidP="006C2995">
      <w:r>
        <w:rPr>
          <w:rFonts w:ascii="宋体" w:hAnsi="宋体" w:hint="eastAsia"/>
          <w:b/>
          <w:bCs/>
          <w:kern w:val="0"/>
          <w:szCs w:val="21"/>
          <w:highlight w:val="green"/>
        </w:rPr>
        <w:t>附录编号和标题：</w:t>
      </w:r>
      <w:r>
        <w:rPr>
          <w:rFonts w:hint="eastAsia"/>
          <w:szCs w:val="21"/>
        </w:rPr>
        <w:t>一级标题，黑体，字母与数字为</w:t>
      </w:r>
      <w:r>
        <w:rPr>
          <w:szCs w:val="21"/>
        </w:rPr>
        <w:t>Arial</w:t>
      </w:r>
      <w:r>
        <w:rPr>
          <w:rFonts w:hint="eastAsia"/>
          <w:szCs w:val="21"/>
        </w:rPr>
        <w:t>，三号，居中，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2" w:author="研究生院" w:date="2021-11-24T17:01:00Z" w:initials="yjsy">
    <w:p w14:paraId="5B489C5F" w14:textId="77777777" w:rsidR="006C2995" w:rsidRDefault="006C2995" w:rsidP="006C2995">
      <w:pPr>
        <w:rPr>
          <w:kern w:val="0"/>
          <w:szCs w:val="21"/>
        </w:rPr>
      </w:pPr>
      <w:r>
        <w:rPr>
          <w:sz w:val="24"/>
        </w:rPr>
        <w:t>附录依次用大写正体英文字母</w:t>
      </w:r>
      <w:r>
        <w:rPr>
          <w:sz w:val="24"/>
        </w:rPr>
        <w:t>A</w:t>
      </w:r>
      <w:r>
        <w:rPr>
          <w:sz w:val="24"/>
        </w:rPr>
        <w:t>，</w:t>
      </w:r>
      <w:r>
        <w:rPr>
          <w:sz w:val="24"/>
        </w:rPr>
        <w:t>B</w:t>
      </w:r>
      <w:r>
        <w:rPr>
          <w:sz w:val="24"/>
        </w:rPr>
        <w:t>，</w:t>
      </w:r>
      <w:r>
        <w:rPr>
          <w:sz w:val="24"/>
        </w:rPr>
        <w:t>C……</w:t>
      </w:r>
      <w:r>
        <w:rPr>
          <w:sz w:val="24"/>
        </w:rPr>
        <w:t>编序号，如附录</w:t>
      </w:r>
      <w:r>
        <w:rPr>
          <w:sz w:val="24"/>
        </w:rPr>
        <w:t>A</w:t>
      </w:r>
      <w:r>
        <w:rPr>
          <w:sz w:val="24"/>
        </w:rPr>
        <w:t>。附录编号、附录标题各占</w:t>
      </w:r>
      <w:r>
        <w:rPr>
          <w:sz w:val="24"/>
        </w:rPr>
        <w:t>1</w:t>
      </w:r>
      <w:r>
        <w:rPr>
          <w:sz w:val="24"/>
        </w:rPr>
        <w:t>行，置于附录条文之上居中位置。每一个附录通常应另起页，如果有多个较短的附录，也可接排。每个附录应有标题。</w:t>
      </w:r>
    </w:p>
    <w:p w14:paraId="0BA3C401" w14:textId="77777777" w:rsidR="006C2995" w:rsidRDefault="006C2995" w:rsidP="006C2995">
      <w:pPr>
        <w:rPr>
          <w:kern w:val="0"/>
          <w:szCs w:val="21"/>
        </w:rPr>
      </w:pPr>
    </w:p>
    <w:p w14:paraId="24A30586" w14:textId="77777777" w:rsidR="006C2995" w:rsidRDefault="006C2995" w:rsidP="006C2995">
      <w:r>
        <w:rPr>
          <w:rFonts w:hint="eastAsia"/>
          <w:b/>
          <w:bCs/>
          <w:kern w:val="0"/>
          <w:szCs w:val="21"/>
        </w:rPr>
        <w:t>附录正文：</w:t>
      </w:r>
      <w:r>
        <w:rPr>
          <w:rFonts w:hint="eastAsia"/>
          <w:kern w:val="0"/>
          <w:szCs w:val="21"/>
        </w:rPr>
        <w:t>宋体，</w:t>
      </w:r>
      <w:r>
        <w:rPr>
          <w:rFonts w:hAnsi="宋体" w:hint="eastAsia"/>
          <w:szCs w:val="21"/>
        </w:rPr>
        <w:t>字母与</w:t>
      </w:r>
      <w:r>
        <w:rPr>
          <w:rFonts w:hint="eastAsia"/>
          <w:color w:val="000000"/>
        </w:rPr>
        <w:t>数字为</w:t>
      </w:r>
      <w:r>
        <w:rPr>
          <w:rFonts w:hint="eastAsia"/>
          <w:color w:val="000000"/>
        </w:rPr>
        <w:t>Times New Roman</w:t>
      </w:r>
      <w:r>
        <w:rPr>
          <w:rFonts w:hint="eastAsia"/>
          <w:color w:val="000000"/>
        </w:rPr>
        <w:t>，</w:t>
      </w:r>
      <w:r>
        <w:rPr>
          <w:rFonts w:hint="eastAsia"/>
          <w:kern w:val="0"/>
          <w:szCs w:val="21"/>
        </w:rPr>
        <w:t>小四，多倍行距</w:t>
      </w:r>
      <w:r>
        <w:rPr>
          <w:rFonts w:hint="eastAsia"/>
          <w:kern w:val="0"/>
          <w:szCs w:val="21"/>
        </w:rPr>
        <w:t>1.25</w:t>
      </w:r>
      <w:r>
        <w:rPr>
          <w:rFonts w:hint="eastAsia"/>
          <w:kern w:val="0"/>
          <w:szCs w:val="21"/>
        </w:rPr>
        <w:t>，每段落首行缩进</w:t>
      </w:r>
      <w:r>
        <w:rPr>
          <w:rFonts w:hint="eastAsia"/>
          <w:kern w:val="0"/>
          <w:szCs w:val="21"/>
        </w:rPr>
        <w:t>2</w:t>
      </w:r>
      <w:r>
        <w:rPr>
          <w:rFonts w:hint="eastAsia"/>
          <w:kern w:val="0"/>
          <w:szCs w:val="21"/>
        </w:rPr>
        <w:t>字符，段前、段后均为</w:t>
      </w:r>
      <w:r>
        <w:rPr>
          <w:rFonts w:hint="eastAsia"/>
          <w:kern w:val="0"/>
          <w:szCs w:val="21"/>
        </w:rPr>
        <w:t>0</w:t>
      </w:r>
      <w:r>
        <w:rPr>
          <w:rFonts w:hint="eastAsia"/>
          <w:kern w:val="0"/>
          <w:szCs w:val="21"/>
        </w:rPr>
        <w:t>行。如有图、表、公式等请与正文中格式保持一致。</w:t>
      </w:r>
    </w:p>
  </w:comment>
  <w:comment w:id="43" w:author="研究生院" w:date="2021-11-24T17:02:00Z" w:initials="yjsy">
    <w:p w14:paraId="1D17B123" w14:textId="77777777" w:rsidR="006C2995" w:rsidRDefault="006C2995" w:rsidP="006C2995">
      <w:pPr>
        <w:rPr>
          <w:kern w:val="0"/>
          <w:szCs w:val="21"/>
        </w:rPr>
      </w:pPr>
      <w:r>
        <w:rPr>
          <w:kern w:val="0"/>
          <w:szCs w:val="21"/>
        </w:rPr>
        <w:t>附录是作为论文主体的补充项目，并不是必需的。下列内容可以作为附录编于论文参考文献之后：</w:t>
      </w:r>
    </w:p>
    <w:p w14:paraId="30F33BD2" w14:textId="77777777" w:rsidR="006C2995" w:rsidRDefault="006C2995" w:rsidP="006C2995">
      <w:pPr>
        <w:rPr>
          <w:kern w:val="0"/>
          <w:szCs w:val="21"/>
        </w:rPr>
      </w:pPr>
      <w:r>
        <w:rPr>
          <w:kern w:val="0"/>
          <w:szCs w:val="21"/>
        </w:rPr>
        <w:t>（</w:t>
      </w:r>
      <w:r>
        <w:rPr>
          <w:kern w:val="0"/>
          <w:szCs w:val="21"/>
        </w:rPr>
        <w:t>1</w:t>
      </w:r>
      <w:r>
        <w:rPr>
          <w:kern w:val="0"/>
          <w:szCs w:val="21"/>
        </w:rPr>
        <w:t>）为了整篇论文材料的完整，但编入正文又有损于编排的条理和逻辑性，这一材料包括比正文更为详尽的信息、研究方法和技术更深入的叙述，对了解正文内容有用的补充信息等。</w:t>
      </w:r>
    </w:p>
    <w:p w14:paraId="7E4AB24A" w14:textId="77777777" w:rsidR="006C2995" w:rsidRDefault="006C2995" w:rsidP="006C2995">
      <w:pPr>
        <w:rPr>
          <w:kern w:val="0"/>
          <w:szCs w:val="21"/>
        </w:rPr>
      </w:pPr>
      <w:r>
        <w:rPr>
          <w:kern w:val="0"/>
          <w:szCs w:val="21"/>
        </w:rPr>
        <w:t>（</w:t>
      </w:r>
      <w:r>
        <w:rPr>
          <w:kern w:val="0"/>
          <w:szCs w:val="21"/>
        </w:rPr>
        <w:t>2</w:t>
      </w:r>
      <w:r>
        <w:rPr>
          <w:kern w:val="0"/>
          <w:szCs w:val="21"/>
        </w:rPr>
        <w:t>）由于篇幅过大或取材于复制品而不便于编入正文的材料。</w:t>
      </w:r>
    </w:p>
    <w:p w14:paraId="12A6BA45" w14:textId="77777777" w:rsidR="006C2995" w:rsidRDefault="006C2995" w:rsidP="006C2995">
      <w:pPr>
        <w:rPr>
          <w:kern w:val="0"/>
          <w:szCs w:val="21"/>
        </w:rPr>
      </w:pPr>
      <w:r>
        <w:rPr>
          <w:kern w:val="0"/>
          <w:szCs w:val="21"/>
        </w:rPr>
        <w:t>（</w:t>
      </w:r>
      <w:r>
        <w:rPr>
          <w:kern w:val="0"/>
          <w:szCs w:val="21"/>
        </w:rPr>
        <w:t>3</w:t>
      </w:r>
      <w:r>
        <w:rPr>
          <w:kern w:val="0"/>
          <w:szCs w:val="21"/>
        </w:rPr>
        <w:t>）不便于编入正文的罕见珍贵资料。</w:t>
      </w:r>
    </w:p>
    <w:p w14:paraId="2144A66F" w14:textId="77777777" w:rsidR="006C2995" w:rsidRDefault="006C2995" w:rsidP="006C2995">
      <w:pPr>
        <w:rPr>
          <w:rFonts w:hint="eastAsia"/>
          <w:kern w:val="0"/>
          <w:szCs w:val="21"/>
        </w:rPr>
      </w:pPr>
      <w:r>
        <w:rPr>
          <w:kern w:val="0"/>
          <w:szCs w:val="21"/>
        </w:rPr>
        <w:t>（</w:t>
      </w:r>
      <w:r>
        <w:rPr>
          <w:kern w:val="0"/>
          <w:szCs w:val="21"/>
        </w:rPr>
        <w:t>4</w:t>
      </w:r>
      <w:r>
        <w:rPr>
          <w:kern w:val="0"/>
          <w:szCs w:val="21"/>
        </w:rPr>
        <w:t>）对一般读者并非必要阅读，但对本专业同行有参考价值的资料。</w:t>
      </w:r>
    </w:p>
    <w:p w14:paraId="61B1C118" w14:textId="77777777" w:rsidR="006C2995" w:rsidRDefault="006C2995" w:rsidP="006C2995">
      <w:pPr>
        <w:rPr>
          <w:kern w:val="0"/>
          <w:szCs w:val="21"/>
        </w:rPr>
      </w:pPr>
      <w:r>
        <w:rPr>
          <w:rFonts w:hint="eastAsia"/>
          <w:kern w:val="0"/>
          <w:szCs w:val="21"/>
        </w:rPr>
        <w:t>（</w:t>
      </w:r>
      <w:r>
        <w:rPr>
          <w:rFonts w:hint="eastAsia"/>
          <w:kern w:val="0"/>
          <w:szCs w:val="21"/>
        </w:rPr>
        <w:t>5</w:t>
      </w:r>
      <w:r>
        <w:rPr>
          <w:rFonts w:hint="eastAsia"/>
          <w:kern w:val="0"/>
          <w:szCs w:val="21"/>
        </w:rPr>
        <w:t>）正文中未被引用但被阅读或具有补充信息的文献。</w:t>
      </w:r>
    </w:p>
    <w:p w14:paraId="7B49AE93" w14:textId="77777777" w:rsidR="006C2995" w:rsidRDefault="006C2995" w:rsidP="006C2995">
      <w:r>
        <w:rPr>
          <w:kern w:val="0"/>
          <w:szCs w:val="21"/>
        </w:rPr>
        <w:t>（</w:t>
      </w:r>
      <w:r>
        <w:rPr>
          <w:rFonts w:hint="eastAsia"/>
          <w:kern w:val="0"/>
          <w:szCs w:val="21"/>
        </w:rPr>
        <w:t>6</w:t>
      </w:r>
      <w:r>
        <w:rPr>
          <w:kern w:val="0"/>
          <w:szCs w:val="21"/>
        </w:rPr>
        <w:t>）某些重要的原始数据、过长的数学推导、计算程序、框图、结构图、注释、统计表、计算机打印输出文件等。</w:t>
      </w:r>
    </w:p>
  </w:comment>
  <w:comment w:id="44" w:author="研究生院" w:date="2021-11-24T17:03:00Z" w:initials="yjsy">
    <w:p w14:paraId="54BB3D14" w14:textId="77777777" w:rsidR="006C2995" w:rsidRDefault="006C2995" w:rsidP="006C2995">
      <w:pPr>
        <w:rPr>
          <w:szCs w:val="21"/>
          <w:highlight w:val="green"/>
        </w:rPr>
      </w:pPr>
      <w:r>
        <w:rPr>
          <w:rFonts w:hint="eastAsia"/>
          <w:b/>
          <w:bCs/>
          <w:szCs w:val="21"/>
          <w:highlight w:val="green"/>
        </w:rPr>
        <w:t>奇数页页眉</w:t>
      </w:r>
      <w:r>
        <w:rPr>
          <w:rFonts w:hint="eastAsia"/>
          <w:szCs w:val="21"/>
          <w:highlight w:val="green"/>
        </w:rPr>
        <w:t>：</w:t>
      </w:r>
    </w:p>
    <w:p w14:paraId="2E2315E3" w14:textId="77777777" w:rsidR="006C2995" w:rsidRDefault="006C2995" w:rsidP="006C2995">
      <w:pPr>
        <w:rPr>
          <w:szCs w:val="21"/>
        </w:rPr>
      </w:pPr>
      <w:r>
        <w:rPr>
          <w:rFonts w:hint="eastAsia"/>
          <w:szCs w:val="21"/>
        </w:rPr>
        <w:t>（</w:t>
      </w:r>
      <w:r>
        <w:rPr>
          <w:rFonts w:hint="eastAsia"/>
          <w:szCs w:val="21"/>
        </w:rPr>
        <w:t>1</w:t>
      </w:r>
      <w:r>
        <w:rPr>
          <w:rFonts w:hint="eastAsia"/>
          <w:szCs w:val="21"/>
        </w:rPr>
        <w:t>）致谢部分，内容为“致谢”；</w:t>
      </w:r>
    </w:p>
    <w:p w14:paraId="130B7557" w14:textId="77777777" w:rsidR="006C2995" w:rsidRDefault="006C2995" w:rsidP="006C2995">
      <w:pPr>
        <w:rPr>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39A15635" w14:textId="77777777" w:rsidR="006C2995" w:rsidRDefault="006C2995" w:rsidP="006C2995">
      <w:pPr>
        <w:pStyle w:val="af7"/>
      </w:pPr>
    </w:p>
    <w:p w14:paraId="7D7513A8" w14:textId="77777777" w:rsidR="006C2995" w:rsidRDefault="006C2995" w:rsidP="006C2995">
      <w:r>
        <w:rPr>
          <w:rFonts w:ascii="宋体" w:hAnsi="宋体" w:hint="eastAsia"/>
          <w:b/>
          <w:bCs/>
          <w:kern w:val="0"/>
          <w:szCs w:val="21"/>
          <w:highlight w:val="green"/>
        </w:rPr>
        <w:t>致谢标题：</w:t>
      </w:r>
      <w:r>
        <w:rPr>
          <w:rFonts w:hint="eastAsia"/>
          <w:szCs w:val="21"/>
        </w:rPr>
        <w:t>一级标题，黑体，三号，居中，中间空两格，</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comment>
  <w:comment w:id="45" w:author="研究生院" w:date="2021-11-24T17:04:00Z" w:initials="yjsy">
    <w:p w14:paraId="06D1515B" w14:textId="77777777" w:rsidR="006C2995" w:rsidRDefault="006C2995" w:rsidP="006C2995">
      <w:pPr>
        <w:rPr>
          <w:b/>
          <w:bCs/>
          <w:szCs w:val="21"/>
          <w:highlight w:val="green"/>
        </w:rPr>
      </w:pPr>
      <w:r>
        <w:rPr>
          <w:rFonts w:hint="eastAsia"/>
          <w:b/>
          <w:bCs/>
          <w:szCs w:val="21"/>
          <w:highlight w:val="green"/>
        </w:rPr>
        <w:t>奇数页页眉：</w:t>
      </w:r>
    </w:p>
    <w:p w14:paraId="272AB959" w14:textId="77777777" w:rsidR="006C2995" w:rsidRDefault="006C2995" w:rsidP="006C2995">
      <w:pPr>
        <w:rPr>
          <w:szCs w:val="21"/>
        </w:rPr>
      </w:pPr>
      <w:r>
        <w:rPr>
          <w:rFonts w:hint="eastAsia"/>
          <w:szCs w:val="21"/>
        </w:rPr>
        <w:t>（</w:t>
      </w:r>
      <w:r>
        <w:rPr>
          <w:rFonts w:hint="eastAsia"/>
          <w:szCs w:val="21"/>
        </w:rPr>
        <w:t>1</w:t>
      </w:r>
      <w:r>
        <w:rPr>
          <w:rFonts w:hint="eastAsia"/>
          <w:szCs w:val="21"/>
        </w:rPr>
        <w:t>）作者简介部分，内容为“作者简介”；</w:t>
      </w:r>
    </w:p>
    <w:p w14:paraId="2D154208" w14:textId="77777777" w:rsidR="006C2995" w:rsidRDefault="006C2995" w:rsidP="006C2995">
      <w:pPr>
        <w:pStyle w:val="af7"/>
        <w:rPr>
          <w:rFonts w:hint="eastAsia"/>
          <w:szCs w:val="21"/>
        </w:rPr>
      </w:pPr>
      <w:r>
        <w:rPr>
          <w:rFonts w:hint="eastAsia"/>
          <w:szCs w:val="21"/>
        </w:rPr>
        <w:t>（</w:t>
      </w:r>
      <w:r>
        <w:rPr>
          <w:rFonts w:hint="eastAsia"/>
          <w:szCs w:val="21"/>
        </w:rPr>
        <w:t>2</w:t>
      </w:r>
      <w:r>
        <w:rPr>
          <w:rFonts w:hint="eastAsia"/>
          <w:szCs w:val="21"/>
        </w:rPr>
        <w:t>）字体：楷体</w:t>
      </w:r>
      <w:r>
        <w:rPr>
          <w:rFonts w:hint="eastAsia"/>
          <w:szCs w:val="21"/>
        </w:rPr>
        <w:t>GB2312</w:t>
      </w:r>
      <w:r>
        <w:rPr>
          <w:rFonts w:hint="eastAsia"/>
          <w:szCs w:val="21"/>
        </w:rPr>
        <w:t>；字号：五号；对齐方式：居中；间距：单倍行距，段前、段后均为</w:t>
      </w:r>
      <w:r>
        <w:rPr>
          <w:rFonts w:hint="eastAsia"/>
          <w:szCs w:val="21"/>
        </w:rPr>
        <w:t>0</w:t>
      </w:r>
      <w:r>
        <w:rPr>
          <w:rFonts w:hint="eastAsia"/>
          <w:szCs w:val="21"/>
        </w:rPr>
        <w:t>行。</w:t>
      </w:r>
    </w:p>
    <w:p w14:paraId="2392F750" w14:textId="77777777" w:rsidR="006C2995" w:rsidRDefault="006C2995" w:rsidP="006C2995">
      <w:pPr>
        <w:pStyle w:val="af7"/>
        <w:rPr>
          <w:rFonts w:hint="eastAsia"/>
          <w:szCs w:val="21"/>
          <w:highlight w:val="green"/>
        </w:rPr>
      </w:pPr>
    </w:p>
    <w:p w14:paraId="582679B3" w14:textId="77777777" w:rsidR="006C2995" w:rsidRDefault="006C2995" w:rsidP="006C2995">
      <w:pPr>
        <w:rPr>
          <w:b/>
          <w:bCs/>
          <w:highlight w:val="green"/>
        </w:rPr>
      </w:pPr>
      <w:r>
        <w:rPr>
          <w:rFonts w:hint="eastAsia"/>
          <w:b/>
          <w:bCs/>
          <w:highlight w:val="green"/>
        </w:rPr>
        <w:t>作者简介：</w:t>
      </w:r>
    </w:p>
    <w:p w14:paraId="5717A65C" w14:textId="77777777" w:rsidR="006C2995" w:rsidRDefault="006C2995" w:rsidP="006C2995">
      <w:pPr>
        <w:rPr>
          <w:szCs w:val="21"/>
        </w:rPr>
      </w:pPr>
      <w:r>
        <w:rPr>
          <w:rFonts w:hint="eastAsia"/>
        </w:rPr>
        <w:t>（</w:t>
      </w:r>
      <w:r>
        <w:rPr>
          <w:rFonts w:hint="eastAsia"/>
        </w:rPr>
        <w:t>1</w:t>
      </w:r>
      <w:r>
        <w:rPr>
          <w:rFonts w:hint="eastAsia"/>
        </w:rPr>
        <w:t>）标题“作者简介”，</w:t>
      </w:r>
      <w:r>
        <w:rPr>
          <w:rFonts w:hint="eastAsia"/>
          <w:szCs w:val="21"/>
        </w:rPr>
        <w:t>一级标题，黑体，三号，居中，</w:t>
      </w:r>
      <w:r>
        <w:rPr>
          <w:rFonts w:hint="eastAsia"/>
          <w:szCs w:val="21"/>
        </w:rPr>
        <w:t>1.5</w:t>
      </w:r>
      <w:r>
        <w:rPr>
          <w:rFonts w:hint="eastAsia"/>
          <w:szCs w:val="21"/>
        </w:rPr>
        <w:t>倍行距，段前</w:t>
      </w:r>
      <w:r>
        <w:rPr>
          <w:rFonts w:hint="eastAsia"/>
          <w:szCs w:val="21"/>
        </w:rPr>
        <w:t>12</w:t>
      </w:r>
      <w:r>
        <w:rPr>
          <w:rFonts w:hint="eastAsia"/>
          <w:szCs w:val="21"/>
        </w:rPr>
        <w:t>磅，段后</w:t>
      </w:r>
      <w:r>
        <w:rPr>
          <w:rFonts w:hint="eastAsia"/>
          <w:szCs w:val="21"/>
        </w:rPr>
        <w:t>6</w:t>
      </w:r>
      <w:r>
        <w:rPr>
          <w:rFonts w:hint="eastAsia"/>
          <w:szCs w:val="21"/>
        </w:rPr>
        <w:t>磅；</w:t>
      </w:r>
    </w:p>
    <w:p w14:paraId="41560B90" w14:textId="77777777" w:rsidR="006C2995" w:rsidRDefault="006C2995" w:rsidP="006C2995">
      <w:r>
        <w:rPr>
          <w:rFonts w:hint="eastAsia"/>
        </w:rPr>
        <w:t>（</w:t>
      </w:r>
      <w:r>
        <w:rPr>
          <w:rFonts w:hint="eastAsia"/>
        </w:rPr>
        <w:t>2</w:t>
      </w:r>
      <w:r>
        <w:rPr>
          <w:rFonts w:hint="eastAsia"/>
        </w:rPr>
        <w:t>）作者姓名，楷体</w:t>
      </w:r>
      <w:r>
        <w:rPr>
          <w:rFonts w:hint="eastAsia"/>
        </w:rPr>
        <w:t>GB2312</w:t>
      </w:r>
      <w:r>
        <w:rPr>
          <w:rFonts w:hint="eastAsia"/>
        </w:rPr>
        <w:t>，小四，加粗，缩进</w:t>
      </w:r>
      <w:r>
        <w:rPr>
          <w:rFonts w:hint="eastAsia"/>
        </w:rPr>
        <w:t>2</w:t>
      </w:r>
      <w:r>
        <w:rPr>
          <w:rFonts w:hint="eastAsia"/>
        </w:rPr>
        <w:t>字符；</w:t>
      </w:r>
    </w:p>
    <w:p w14:paraId="1D065B9F" w14:textId="77777777" w:rsidR="006C2995" w:rsidRDefault="006C2995" w:rsidP="006C2995">
      <w:r>
        <w:rPr>
          <w:rFonts w:hint="eastAsia"/>
        </w:rPr>
        <w:t>（</w:t>
      </w:r>
      <w:r>
        <w:rPr>
          <w:rFonts w:hint="eastAsia"/>
        </w:rPr>
        <w:t>3</w:t>
      </w:r>
      <w:r>
        <w:rPr>
          <w:rFonts w:hint="eastAsia"/>
        </w:rPr>
        <w:t>）作者简介正文，宋体，小四，多倍行距</w:t>
      </w:r>
      <w:r>
        <w:rPr>
          <w:rFonts w:hint="eastAsia"/>
        </w:rPr>
        <w:t>1.25</w:t>
      </w:r>
      <w:r>
        <w:rPr>
          <w:rFonts w:hint="eastAsia"/>
        </w:rPr>
        <w:t>，段前、段后为</w:t>
      </w:r>
      <w:r>
        <w:rPr>
          <w:rFonts w:hint="eastAsia"/>
        </w:rPr>
        <w:t>0</w:t>
      </w:r>
      <w:r>
        <w:rPr>
          <w:rFonts w:hint="eastAsia"/>
        </w:rPr>
        <w:t>行。</w:t>
      </w:r>
    </w:p>
  </w:comment>
  <w:comment w:id="46" w:author="研究生院" w:date="2021-11-24T17:04:00Z" w:initials="yjsy">
    <w:p w14:paraId="17F5A11B" w14:textId="77777777" w:rsidR="006C2995" w:rsidRDefault="006C2995" w:rsidP="006C2995">
      <w:pPr>
        <w:spacing w:before="158"/>
        <w:rPr>
          <w:rFonts w:hint="eastAsia"/>
          <w:highlight w:val="green"/>
        </w:rPr>
      </w:pPr>
      <w:r>
        <w:rPr>
          <w:rFonts w:hint="eastAsia"/>
          <w:b/>
          <w:bCs/>
          <w:highlight w:val="green"/>
        </w:rPr>
        <w:t>在学期间发表学术论文、在学期间出版学术专著、在学期间授权专利、在学期间主要获奖、在学期间参与科研项目</w:t>
      </w:r>
      <w:r>
        <w:rPr>
          <w:rFonts w:hint="eastAsia"/>
          <w:highlight w:val="green"/>
        </w:rPr>
        <w:t>：</w:t>
      </w:r>
    </w:p>
    <w:p w14:paraId="45324114" w14:textId="77777777" w:rsidR="006C2995" w:rsidRDefault="006C2995" w:rsidP="006C2995">
      <w:pPr>
        <w:spacing w:before="158"/>
      </w:pPr>
      <w:r>
        <w:rPr>
          <w:rFonts w:hint="eastAsia"/>
        </w:rPr>
        <w:t>（</w:t>
      </w:r>
      <w:r>
        <w:rPr>
          <w:rFonts w:hint="eastAsia"/>
        </w:rPr>
        <w:t>1</w:t>
      </w:r>
      <w:r>
        <w:rPr>
          <w:rFonts w:hint="eastAsia"/>
        </w:rPr>
        <w:t>）标题，均为楷体</w:t>
      </w:r>
      <w:r>
        <w:rPr>
          <w:rFonts w:hint="eastAsia"/>
        </w:rPr>
        <w:t>GB2312</w:t>
      </w:r>
      <w:r>
        <w:rPr>
          <w:rFonts w:hint="eastAsia"/>
        </w:rPr>
        <w:t>，四号，</w:t>
      </w:r>
      <w:r>
        <w:rPr>
          <w:rFonts w:hint="eastAsia"/>
        </w:rPr>
        <w:t>1.5</w:t>
      </w:r>
      <w:r>
        <w:rPr>
          <w:rFonts w:hint="eastAsia"/>
        </w:rPr>
        <w:t>倍行距，段前</w:t>
      </w:r>
      <w:r>
        <w:rPr>
          <w:rFonts w:hint="eastAsia"/>
        </w:rPr>
        <w:t>0</w:t>
      </w:r>
      <w:r>
        <w:rPr>
          <w:rFonts w:hint="eastAsia"/>
        </w:rPr>
        <w:t>磅，段后</w:t>
      </w:r>
      <w:r>
        <w:rPr>
          <w:rFonts w:hint="eastAsia"/>
        </w:rPr>
        <w:t>1</w:t>
      </w:r>
      <w:r>
        <w:t>2</w:t>
      </w:r>
      <w:r>
        <w:rPr>
          <w:rFonts w:hint="eastAsia"/>
        </w:rPr>
        <w:t>磅；</w:t>
      </w:r>
    </w:p>
    <w:p w14:paraId="33F785EA" w14:textId="77777777" w:rsidR="006C2995" w:rsidRDefault="006C2995" w:rsidP="006C2995">
      <w:pPr>
        <w:spacing w:before="158"/>
        <w:rPr>
          <w:rFonts w:hint="eastAsia"/>
        </w:rPr>
      </w:pPr>
      <w:r>
        <w:rPr>
          <w:rFonts w:hint="eastAsia"/>
        </w:rPr>
        <w:t>（</w:t>
      </w:r>
      <w:r>
        <w:rPr>
          <w:rFonts w:hint="eastAsia"/>
        </w:rPr>
        <w:t>2</w:t>
      </w:r>
      <w:r>
        <w:rPr>
          <w:rFonts w:hint="eastAsia"/>
        </w:rPr>
        <w:t>）正文，宋体，小四，多倍行距</w:t>
      </w:r>
      <w:r>
        <w:rPr>
          <w:rFonts w:hint="eastAsia"/>
        </w:rPr>
        <w:t xml:space="preserve"> 1.25</w:t>
      </w:r>
      <w:r>
        <w:rPr>
          <w:rFonts w:hint="eastAsia"/>
        </w:rPr>
        <w:t>，段前、段后均为</w:t>
      </w:r>
      <w:r>
        <w:rPr>
          <w:rFonts w:hint="eastAsia"/>
        </w:rPr>
        <w:t>0</w:t>
      </w:r>
      <w:r>
        <w:rPr>
          <w:rFonts w:hint="eastAsia"/>
        </w:rPr>
        <w:t>行；</w:t>
      </w:r>
    </w:p>
    <w:p w14:paraId="39D94032" w14:textId="77777777" w:rsidR="006C2995" w:rsidRDefault="006C2995" w:rsidP="006C2995">
      <w:pPr>
        <w:spacing w:before="158"/>
        <w:rPr>
          <w:rFonts w:hint="eastAsia"/>
        </w:rPr>
      </w:pPr>
      <w:r>
        <w:rPr>
          <w:rFonts w:hint="eastAsia"/>
        </w:rPr>
        <w:t>（</w:t>
      </w:r>
      <w:r>
        <w:rPr>
          <w:rFonts w:hint="eastAsia"/>
        </w:rPr>
        <w:t>3</w:t>
      </w:r>
      <w:r>
        <w:rPr>
          <w:rFonts w:hint="eastAsia"/>
        </w:rPr>
        <w:t>）没有相关成果的删除该项；</w:t>
      </w:r>
    </w:p>
    <w:p w14:paraId="5E807E00" w14:textId="77777777" w:rsidR="006C2995" w:rsidRDefault="006C2995" w:rsidP="006C2995">
      <w:pPr>
        <w:spacing w:before="158"/>
        <w:rPr>
          <w:rFonts w:hint="eastAsia"/>
        </w:rPr>
      </w:pPr>
      <w:r>
        <w:rPr>
          <w:rFonts w:hint="eastAsia"/>
        </w:rPr>
        <w:t>（</w:t>
      </w:r>
      <w:r>
        <w:rPr>
          <w:rFonts w:hint="eastAsia"/>
        </w:rPr>
        <w:t>4</w:t>
      </w:r>
      <w:r>
        <w:rPr>
          <w:rFonts w:hint="eastAsia"/>
        </w:rPr>
        <w:t>）</w:t>
      </w:r>
      <w:r>
        <w:rPr>
          <w:rFonts w:hint="eastAsia"/>
          <w:color w:val="000000"/>
        </w:rPr>
        <w:t>学位论文作者，加粗；</w:t>
      </w:r>
    </w:p>
    <w:p w14:paraId="026EBCEA" w14:textId="77777777" w:rsidR="006C2995" w:rsidRDefault="006C2995" w:rsidP="006C2995">
      <w:pPr>
        <w:spacing w:before="158"/>
        <w:rPr>
          <w:rFonts w:hint="eastAsia"/>
        </w:rPr>
      </w:pPr>
      <w:r>
        <w:rPr>
          <w:rFonts w:hint="eastAsia"/>
        </w:rPr>
        <w:t>（</w:t>
      </w:r>
      <w:r>
        <w:rPr>
          <w:rFonts w:hint="eastAsia"/>
        </w:rPr>
        <w:t>5</w:t>
      </w:r>
      <w:r>
        <w:rPr>
          <w:rFonts w:hint="eastAsia"/>
        </w:rPr>
        <w:t>）学术论文，仅列出硕士生攻读学位期间已见刊发表或已被录用的，并与学位论文或所学专业有关的学术论文，还要注明属于学位论文内容的部分（章节），尚未刊载但已经接到正式录用函的学术论文，在每一篇后加括号注明已被××××杂志录用（不要写预计发表时间）。</w:t>
      </w:r>
    </w:p>
  </w:comment>
  <w:comment w:id="47" w:author="研究生院" w:date="2023-09-19T09:32:00Z" w:initials="yjsy">
    <w:p w14:paraId="6D521A99" w14:textId="77777777" w:rsidR="006C2995" w:rsidRDefault="006C2995" w:rsidP="006C2995">
      <w:pPr>
        <w:pStyle w:val="af7"/>
      </w:pPr>
      <w:r>
        <w:rPr>
          <w:rFonts w:hint="eastAsia"/>
        </w:rPr>
        <w:t>如没有学术专著，请删除该项。</w:t>
      </w:r>
    </w:p>
  </w:comment>
  <w:comment w:id="48" w:author="研究生院" w:date="2023-09-19T09:33:00Z" w:initials="yjsy">
    <w:p w14:paraId="01D34544" w14:textId="77777777" w:rsidR="006C2995" w:rsidRDefault="006C2995" w:rsidP="006C2995">
      <w:pPr>
        <w:pStyle w:val="af7"/>
      </w:pPr>
      <w:r>
        <w:rPr>
          <w:rFonts w:hint="eastAsia"/>
        </w:rPr>
        <w:t>如没有授权专利，请删除该项。</w:t>
      </w:r>
    </w:p>
  </w:comment>
  <w:comment w:id="49" w:author="研究生院" w:date="2023-09-19T09:33:00Z" w:initials="yjsy">
    <w:p w14:paraId="2114F87A" w14:textId="77777777" w:rsidR="006C2995" w:rsidRDefault="006C2995" w:rsidP="006C2995">
      <w:pPr>
        <w:pStyle w:val="af7"/>
      </w:pPr>
      <w:r>
        <w:rPr>
          <w:rFonts w:hint="eastAsia"/>
        </w:rPr>
        <w:t>如没有主要获奖，请删除该项。</w:t>
      </w:r>
    </w:p>
  </w:comment>
  <w:comment w:id="50" w:author="研究生院" w:date="2023-09-19T09:33:00Z" w:initials="yjsy">
    <w:p w14:paraId="3C8D31B2" w14:textId="77777777" w:rsidR="006C2995" w:rsidRDefault="006C2995" w:rsidP="006C2995">
      <w:pPr>
        <w:pStyle w:val="af7"/>
      </w:pPr>
      <w:r>
        <w:rPr>
          <w:rFonts w:hint="eastAsia"/>
        </w:rPr>
        <w:t>如没有参与科研项目，请删除该项。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52C65" w15:done="0"/>
  <w15:commentEx w15:paraId="42E85CE3" w15:done="0"/>
  <w15:commentEx w15:paraId="2AFED1FD" w15:done="0"/>
  <w15:commentEx w15:paraId="6A521988" w15:done="0"/>
  <w15:commentEx w15:paraId="7264529E" w15:done="0"/>
  <w15:commentEx w15:paraId="74F2490A" w15:done="0"/>
  <w15:commentEx w15:paraId="18E51323" w15:done="0"/>
  <w15:commentEx w15:paraId="60D8D883" w15:done="0"/>
  <w15:commentEx w15:paraId="79F6F466" w15:done="0"/>
  <w15:commentEx w15:paraId="1CBADF42" w15:done="0"/>
  <w15:commentEx w15:paraId="218EC75E" w15:done="0"/>
  <w15:commentEx w15:paraId="2AC91822" w15:done="0"/>
  <w15:commentEx w15:paraId="79A91E5D" w15:done="0"/>
  <w15:commentEx w15:paraId="67FEC234" w15:done="0"/>
  <w15:commentEx w15:paraId="046083E4" w15:done="0"/>
  <w15:commentEx w15:paraId="3E81D085" w15:done="0"/>
  <w15:commentEx w15:paraId="3E6B0FC7" w15:done="0"/>
  <w15:commentEx w15:paraId="7933FA83" w15:done="0"/>
  <w15:commentEx w15:paraId="1DAAF7F9" w15:done="0"/>
  <w15:commentEx w15:paraId="466C1E15" w15:done="0"/>
  <w15:commentEx w15:paraId="27A469A3" w15:done="0"/>
  <w15:commentEx w15:paraId="270A9658" w15:done="0"/>
  <w15:commentEx w15:paraId="695EEB51" w15:done="0"/>
  <w15:commentEx w15:paraId="1633AAA1" w15:done="0"/>
  <w15:commentEx w15:paraId="18F07CEF" w15:done="0"/>
  <w15:commentEx w15:paraId="385EE00D" w15:done="0"/>
  <w15:commentEx w15:paraId="034545CA" w15:done="0"/>
  <w15:commentEx w15:paraId="16CDA98B" w15:done="0"/>
  <w15:commentEx w15:paraId="20DF0FD1" w15:done="0"/>
  <w15:commentEx w15:paraId="0471A346" w15:done="0"/>
  <w15:commentEx w15:paraId="6ED51DC7" w15:done="0"/>
  <w15:commentEx w15:paraId="236E0A13" w15:done="0"/>
  <w15:commentEx w15:paraId="62C82569" w15:done="0"/>
  <w15:commentEx w15:paraId="7250595F" w15:done="0"/>
  <w15:commentEx w15:paraId="7CF4ED82" w15:done="0"/>
  <w15:commentEx w15:paraId="24A30586" w15:done="0"/>
  <w15:commentEx w15:paraId="7B49AE93" w15:done="0"/>
  <w15:commentEx w15:paraId="7D7513A8" w15:done="0"/>
  <w15:commentEx w15:paraId="1D065B9F" w15:done="0"/>
  <w15:commentEx w15:paraId="026EBCEA" w15:done="0"/>
  <w15:commentEx w15:paraId="6D521A99" w15:done="0"/>
  <w15:commentEx w15:paraId="01D34544" w15:done="0"/>
  <w15:commentEx w15:paraId="2114F87A" w15:done="0"/>
  <w15:commentEx w15:paraId="3C8D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52C65" w16cid:durableId="00000003"/>
  <w16cid:commentId w16cid:paraId="42E85CE3" w16cid:durableId="00000004"/>
  <w16cid:commentId w16cid:paraId="2AFED1FD" w16cid:durableId="00000005"/>
  <w16cid:commentId w16cid:paraId="6A521988" w16cid:durableId="00000006"/>
  <w16cid:commentId w16cid:paraId="7264529E" w16cid:durableId="00000007"/>
  <w16cid:commentId w16cid:paraId="74F2490A" w16cid:durableId="00000008"/>
  <w16cid:commentId w16cid:paraId="18E51323" w16cid:durableId="1D0C562E"/>
  <w16cid:commentId w16cid:paraId="60D8D883" w16cid:durableId="0000000A"/>
  <w16cid:commentId w16cid:paraId="79F6F466" w16cid:durableId="0000000B"/>
  <w16cid:commentId w16cid:paraId="1CBADF42" w16cid:durableId="0000000D"/>
  <w16cid:commentId w16cid:paraId="218EC75E" w16cid:durableId="0000000E"/>
  <w16cid:commentId w16cid:paraId="2AC91822" w16cid:durableId="6A7A4B98"/>
  <w16cid:commentId w16cid:paraId="79A91E5D" w16cid:durableId="00000010"/>
  <w16cid:commentId w16cid:paraId="67FEC234" w16cid:durableId="00000012"/>
  <w16cid:commentId w16cid:paraId="046083E4" w16cid:durableId="1F7AB390"/>
  <w16cid:commentId w16cid:paraId="3E81D085" w16cid:durableId="00000015"/>
  <w16cid:commentId w16cid:paraId="3E6B0FC7" w16cid:durableId="00000018"/>
  <w16cid:commentId w16cid:paraId="7933FA83" w16cid:durableId="00000019"/>
  <w16cid:commentId w16cid:paraId="1DAAF7F9" w16cid:durableId="0000001A"/>
  <w16cid:commentId w16cid:paraId="466C1E15" w16cid:durableId="0000001B"/>
  <w16cid:commentId w16cid:paraId="27A469A3" w16cid:durableId="0000001C"/>
  <w16cid:commentId w16cid:paraId="270A9658" w16cid:durableId="0000001D"/>
  <w16cid:commentId w16cid:paraId="695EEB51" w16cid:durableId="0000001E"/>
  <w16cid:commentId w16cid:paraId="1633AAA1" w16cid:durableId="0000001F"/>
  <w16cid:commentId w16cid:paraId="18F07CEF" w16cid:durableId="00000020"/>
  <w16cid:commentId w16cid:paraId="385EE00D" w16cid:durableId="63064483"/>
  <w16cid:commentId w16cid:paraId="034545CA" w16cid:durableId="00000022"/>
  <w16cid:commentId w16cid:paraId="16CDA98B" w16cid:durableId="1AF6495E"/>
  <w16cid:commentId w16cid:paraId="20DF0FD1" w16cid:durableId="00000026"/>
  <w16cid:commentId w16cid:paraId="0471A346" w16cid:durableId="6E878931"/>
  <w16cid:commentId w16cid:paraId="6ED51DC7" w16cid:durableId="0000002B"/>
  <w16cid:commentId w16cid:paraId="236E0A13" w16cid:durableId="0000002E"/>
  <w16cid:commentId w16cid:paraId="62C82569" w16cid:durableId="0000002F"/>
  <w16cid:commentId w16cid:paraId="7250595F" w16cid:durableId="12DABC69"/>
  <w16cid:commentId w16cid:paraId="7CF4ED82" w16cid:durableId="00000031"/>
  <w16cid:commentId w16cid:paraId="24A30586" w16cid:durableId="1A371FBE"/>
  <w16cid:commentId w16cid:paraId="7B49AE93" w16cid:durableId="55BB0336"/>
  <w16cid:commentId w16cid:paraId="7D7513A8" w16cid:durableId="00000034"/>
  <w16cid:commentId w16cid:paraId="1D065B9F" w16cid:durableId="00000036"/>
  <w16cid:commentId w16cid:paraId="026EBCEA" w16cid:durableId="00000037"/>
  <w16cid:commentId w16cid:paraId="6D521A99" w16cid:durableId="00000038"/>
  <w16cid:commentId w16cid:paraId="01D34544" w16cid:durableId="00000039"/>
  <w16cid:commentId w16cid:paraId="2114F87A" w16cid:durableId="0000003A"/>
  <w16cid:commentId w16cid:paraId="3C8D31B2" w16cid:durableId="00000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准圆简体">
    <w:altName w:val="宋体"/>
    <w:panose1 w:val="020B0604020202020204"/>
    <w:charset w:val="86"/>
    <w:family w:val="script"/>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A6E5"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I</w:t>
    </w:r>
    <w:r>
      <w:rPr>
        <w:sz w:val="21"/>
        <w:szCs w:val="21"/>
        <w:lang w:val="zh-CN"/>
      </w:rPr>
      <w:t>V</w:t>
    </w:r>
    <w:r>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61EC4"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00E77" w14:textId="77777777" w:rsidR="006C2995" w:rsidRDefault="006C2995">
    <w:pPr>
      <w:pStyle w:val="aff1"/>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V</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0BB1C" w14:textId="77777777" w:rsidR="006C2995" w:rsidRDefault="006C2995">
    <w:pPr>
      <w:pStyle w:val="aff1"/>
      <w:spacing w:before="120"/>
      <w:ind w:firstLine="18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eastAsia="zh-CN"/>
      </w:rPr>
      <w:t>V</w:t>
    </w:r>
    <w:r>
      <w:rPr>
        <w:sz w:val="21"/>
        <w:szCs w:val="21"/>
        <w:lang w:val="zh-CN" w:eastAsia="zh-CN"/>
      </w:rPr>
      <w:t>I</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AF2C" w14:textId="77777777" w:rsidR="006C2995" w:rsidRDefault="006C2995">
    <w:pPr>
      <w:pStyle w:val="aff1"/>
      <w:spacing w:before="120"/>
      <w:jc w:val="center"/>
    </w:pPr>
    <w:r>
      <w:rPr>
        <w:sz w:val="21"/>
      </w:rPr>
      <w:fldChar w:fldCharType="begin"/>
    </w:r>
    <w:r>
      <w:rPr>
        <w:sz w:val="21"/>
      </w:rPr>
      <w:instrText>PAGE   \* MERGEFORMAT</w:instrText>
    </w:r>
    <w:r>
      <w:rPr>
        <w:sz w:val="21"/>
      </w:rPr>
      <w:fldChar w:fldCharType="separate"/>
    </w:r>
    <w:r>
      <w:rPr>
        <w:sz w:val="21"/>
        <w:lang w:val="zh-CN" w:eastAsia="zh-CN"/>
      </w:rPr>
      <w:t>1</w:t>
    </w:r>
    <w:r>
      <w:rPr>
        <w:sz w:val="21"/>
        <w:lang w:val="zh-CN" w:eastAsia="zh-CN"/>
      </w:rPr>
      <w:t>8</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0BC0" w14:textId="77777777" w:rsidR="006C2995" w:rsidRDefault="006C2995">
    <w:pPr>
      <w:pStyle w:val="aff1"/>
      <w:spacing w:before="120"/>
      <w:ind w:firstLine="210"/>
      <w:jc w:val="center"/>
    </w:pPr>
    <w:r>
      <w:rPr>
        <w:sz w:val="21"/>
      </w:rPr>
      <w:fldChar w:fldCharType="begin"/>
    </w:r>
    <w:r>
      <w:rPr>
        <w:sz w:val="21"/>
      </w:rPr>
      <w:instrText>PAGE   \* MERGEFORMAT</w:instrText>
    </w:r>
    <w:r>
      <w:rPr>
        <w:sz w:val="21"/>
      </w:rPr>
      <w:fldChar w:fldCharType="separate"/>
    </w:r>
    <w:r>
      <w:rPr>
        <w:sz w:val="21"/>
        <w:lang w:val="zh-CN" w:eastAsia="zh-CN"/>
      </w:rPr>
      <w:t>1</w:t>
    </w:r>
    <w:r>
      <w:rPr>
        <w:sz w:val="21"/>
        <w:lang w:val="zh-CN" w:eastAsia="zh-CN"/>
      </w:rPr>
      <w:t>7</w:t>
    </w:r>
    <w:r>
      <w:rPr>
        <w:sz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84E30" w14:textId="77777777" w:rsidR="006C2995" w:rsidRDefault="006C2995">
    <w:pPr>
      <w:pBdr>
        <w:bottom w:val="double" w:sz="4" w:space="1" w:color="auto"/>
      </w:pBdr>
      <w:jc w:val="center"/>
      <w:rPr>
        <w:rFonts w:ascii="楷体_GB2312" w:eastAsia="楷体_GB2312" w:hint="eastAsia"/>
      </w:rPr>
    </w:pPr>
    <w:r>
      <w:rPr>
        <w:rFonts w:ascii="楷体_GB2312" w:eastAsia="楷体_GB2312" w:hint="eastAsia"/>
      </w:rPr>
      <w:t>中国矿业大学（北京）硕士专业学位论文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0891" w14:textId="77777777" w:rsidR="006C2995" w:rsidRDefault="006C2995">
    <w:pPr>
      <w:pBdr>
        <w:bottom w:val="double" w:sz="4" w:space="1" w:color="auto"/>
      </w:pBdr>
      <w:jc w:val="center"/>
      <w:rPr>
        <w:rFonts w:ascii="楷体_GB2312" w:eastAsia="楷体_GB2312" w:hAnsi="楷体" w:hint="eastAsia"/>
      </w:rPr>
    </w:pPr>
    <w:r>
      <w:rPr>
        <w:rFonts w:eastAsia="楷体_GB2312"/>
      </w:rPr>
      <w:t>6</w:t>
    </w:r>
    <w:r>
      <w:rPr>
        <w:rFonts w:ascii="楷体_GB2312" w:eastAsia="楷体_GB2312" w:hAnsi="楷体" w:hint="eastAsia"/>
      </w:rPr>
      <w:t xml:space="preserve"> </w:t>
    </w:r>
    <w:r>
      <w:rPr>
        <w:rFonts w:ascii="楷体_GB2312" w:eastAsia="楷体_GB2312" w:hAnsi="楷体" w:hint="eastAsia"/>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071B"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BBA08" w14:textId="77777777" w:rsidR="006C2995" w:rsidRDefault="006C2995">
    <w:pPr>
      <w:pBdr>
        <w:bottom w:val="double" w:sz="4" w:space="1" w:color="auto"/>
      </w:pBdr>
      <w:jc w:val="center"/>
      <w:rPr>
        <w:rFonts w:ascii="楷体_GB2312" w:eastAsia="楷体_GB2312" w:hAnsi="楷体" w:hint="eastAsia"/>
      </w:rPr>
    </w:pPr>
    <w:r>
      <w:rPr>
        <w:rFonts w:eastAsia="楷体_GB2312" w:hint="eastAsia"/>
      </w:rPr>
      <w:t>附录</w:t>
    </w:r>
    <w:r>
      <w:rPr>
        <w:rFonts w:eastAsia="楷体_GB2312" w:hint="eastAsia"/>
      </w:rPr>
      <w:t>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D922"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2407" w14:textId="77777777" w:rsidR="00000000" w:rsidRDefault="00000000">
    <w:pPr>
      <w:pBdr>
        <w:bottom w:val="double" w:sz="4" w:space="1" w:color="auto"/>
      </w:pBdr>
      <w:jc w:val="center"/>
      <w:rPr>
        <w:rFonts w:ascii="楷体_GB2312" w:eastAsia="楷体_GB2312" w:hAnsi="楷体" w:hint="eastAsia"/>
      </w:rPr>
    </w:pPr>
    <w:r>
      <w:rPr>
        <w:rFonts w:ascii="楷体_GB2312" w:eastAsia="楷体_GB2312" w:hAnsi="楷体"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FBEB"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3C47" w14:textId="77777777" w:rsidR="006C2995" w:rsidRDefault="006C2995">
    <w:pPr>
      <w:pStyle w:val="aff3"/>
      <w:pBdr>
        <w:bottom w:val="double" w:sz="4" w:space="1" w:color="auto"/>
      </w:pBdr>
      <w:rPr>
        <w:rFonts w:eastAsia="楷体_GB2312"/>
        <w:sz w:val="21"/>
        <w:szCs w:val="21"/>
      </w:rPr>
    </w:pPr>
    <w:r>
      <w:rPr>
        <w:rFonts w:eastAsia="楷体_GB2312"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93134"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108F9"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图清单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01968"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表清单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FAE21" w14:textId="77777777" w:rsidR="006C2995" w:rsidRDefault="006C2995">
    <w:pPr>
      <w:pBdr>
        <w:bottom w:val="double" w:sz="4" w:space="1" w:color="auto"/>
      </w:pBdr>
      <w:jc w:val="center"/>
      <w:rPr>
        <w:rFonts w:ascii="楷体_GB2312" w:eastAsia="楷体_GB2312" w:hAnsi="楷体" w:hint="eastAsia"/>
      </w:rPr>
    </w:pPr>
    <w:r>
      <w:rPr>
        <w:rFonts w:ascii="楷体_GB2312" w:eastAsia="楷体_GB2312" w:hAnsi="楷体" w:hint="eastAsia"/>
      </w:rPr>
      <w:t>主要符号表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EA44" w14:textId="77777777" w:rsidR="006C2995" w:rsidRDefault="006C2995">
    <w:pPr>
      <w:pBdr>
        <w:bottom w:val="double" w:sz="4" w:space="1" w:color="auto"/>
      </w:pBdr>
      <w:jc w:val="center"/>
      <w:rPr>
        <w:rFonts w:ascii="楷体_GB2312" w:eastAsia="楷体_GB2312" w:hAnsi="楷体" w:hint="eastAsia"/>
      </w:rPr>
    </w:pPr>
    <w:r>
      <w:rPr>
        <w:rFonts w:eastAsia="楷体_GB2312"/>
      </w:rPr>
      <w:t>1</w:t>
    </w:r>
    <w:r>
      <w:rPr>
        <w:rFonts w:ascii="楷体_GB2312" w:eastAsia="楷体_GB2312" w:hAnsi="楷体" w:hint="eastAsia"/>
      </w:rPr>
      <w:t xml:space="preserve"> </w:t>
    </w:r>
    <w:r>
      <w:rPr>
        <w:rFonts w:ascii="楷体_GB2312" w:eastAsia="楷体_GB2312" w:hAnsi="楷体" w:hint="eastAsia"/>
      </w:rPr>
      <w:t>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B240" w14:textId="77777777" w:rsidR="006C2995" w:rsidRDefault="006C2995">
    <w:pPr>
      <w:pBdr>
        <w:bottom w:val="double" w:sz="4" w:space="1" w:color="auto"/>
      </w:pBdr>
      <w:jc w:val="cen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435"/>
    <w:multiLevelType w:val="hybridMultilevel"/>
    <w:tmpl w:val="1BB6574E"/>
    <w:lvl w:ilvl="0" w:tplc="460226E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47350D5"/>
    <w:multiLevelType w:val="hybridMultilevel"/>
    <w:tmpl w:val="B6345B44"/>
    <w:lvl w:ilvl="0" w:tplc="C8F0216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75E"/>
    <w:multiLevelType w:val="hybridMultilevel"/>
    <w:tmpl w:val="657E2A1C"/>
    <w:lvl w:ilvl="0" w:tplc="919A37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275"/>
    <w:multiLevelType w:val="hybridMultilevel"/>
    <w:tmpl w:val="591CE5D6"/>
    <w:lvl w:ilvl="0" w:tplc="F7FAD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623"/>
    <w:multiLevelType w:val="hybridMultilevel"/>
    <w:tmpl w:val="B40848CA"/>
    <w:lvl w:ilvl="0" w:tplc="14A8E6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B45590"/>
    <w:multiLevelType w:val="hybridMultilevel"/>
    <w:tmpl w:val="61F43B70"/>
    <w:lvl w:ilvl="0" w:tplc="8F6E03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40F8"/>
    <w:multiLevelType w:val="hybridMultilevel"/>
    <w:tmpl w:val="1472BAD0"/>
    <w:lvl w:ilvl="0" w:tplc="2994683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2BE4120C"/>
    <w:multiLevelType w:val="hybridMultilevel"/>
    <w:tmpl w:val="07603974"/>
    <w:lvl w:ilvl="0" w:tplc="41A498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7CA5"/>
    <w:multiLevelType w:val="hybridMultilevel"/>
    <w:tmpl w:val="D224363C"/>
    <w:lvl w:ilvl="0" w:tplc="A3B03FE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AEB123D"/>
    <w:multiLevelType w:val="hybridMultilevel"/>
    <w:tmpl w:val="85D25E34"/>
    <w:lvl w:ilvl="0" w:tplc="91A00D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DE4986"/>
    <w:multiLevelType w:val="hybridMultilevel"/>
    <w:tmpl w:val="DA5CA170"/>
    <w:lvl w:ilvl="0" w:tplc="E1AAD9C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4FF7D9"/>
    <w:multiLevelType w:val="singleLevel"/>
    <w:tmpl w:val="4E4FF7D9"/>
    <w:lvl w:ilvl="0">
      <w:start w:val="1"/>
      <w:numFmt w:val="decimal"/>
      <w:suff w:val="nothing"/>
      <w:lvlText w:val="（%1）"/>
      <w:lvlJc w:val="left"/>
    </w:lvl>
  </w:abstractNum>
  <w:abstractNum w:abstractNumId="20"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920D6"/>
    <w:multiLevelType w:val="hybridMultilevel"/>
    <w:tmpl w:val="D376CD9E"/>
    <w:lvl w:ilvl="0" w:tplc="E7623432">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593458E2"/>
    <w:multiLevelType w:val="hybridMultilevel"/>
    <w:tmpl w:val="888E5930"/>
    <w:lvl w:ilvl="0" w:tplc="B328793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B65786E"/>
    <w:multiLevelType w:val="hybridMultilevel"/>
    <w:tmpl w:val="7518792A"/>
    <w:lvl w:ilvl="0" w:tplc="5BD42F1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D537186"/>
    <w:multiLevelType w:val="hybridMultilevel"/>
    <w:tmpl w:val="F2D0BDF0"/>
    <w:lvl w:ilvl="0" w:tplc="234472D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D723DD"/>
    <w:multiLevelType w:val="hybridMultilevel"/>
    <w:tmpl w:val="9CC01488"/>
    <w:lvl w:ilvl="0" w:tplc="D2BC180A">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615A07C3"/>
    <w:multiLevelType w:val="hybridMultilevel"/>
    <w:tmpl w:val="55563D66"/>
    <w:lvl w:ilvl="0" w:tplc="1CBA7C7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636D1A09"/>
    <w:multiLevelType w:val="hybridMultilevel"/>
    <w:tmpl w:val="A8AC7274"/>
    <w:lvl w:ilvl="0" w:tplc="F3E0676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80D03BC"/>
    <w:multiLevelType w:val="hybridMultilevel"/>
    <w:tmpl w:val="7D826E26"/>
    <w:lvl w:ilvl="0" w:tplc="CAB4FA56">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9" w15:restartNumberingAfterBreak="0">
    <w:nsid w:val="6B6E2511"/>
    <w:multiLevelType w:val="hybridMultilevel"/>
    <w:tmpl w:val="6714C190"/>
    <w:lvl w:ilvl="0" w:tplc="03BE11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F5F5F48"/>
    <w:multiLevelType w:val="hybridMultilevel"/>
    <w:tmpl w:val="2E9ED0D4"/>
    <w:lvl w:ilvl="0" w:tplc="B0903936">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70220A20"/>
    <w:multiLevelType w:val="hybridMultilevel"/>
    <w:tmpl w:val="65CE182A"/>
    <w:lvl w:ilvl="0" w:tplc="015ECAD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3" w15:restartNumberingAfterBreak="0">
    <w:nsid w:val="70D55F20"/>
    <w:multiLevelType w:val="hybridMultilevel"/>
    <w:tmpl w:val="177663C6"/>
    <w:lvl w:ilvl="0" w:tplc="A762D9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90834"/>
    <w:multiLevelType w:val="hybridMultilevel"/>
    <w:tmpl w:val="D178A5EC"/>
    <w:lvl w:ilvl="0" w:tplc="36049684">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7" w15:restartNumberingAfterBreak="0">
    <w:nsid w:val="7FC90F5D"/>
    <w:multiLevelType w:val="hybridMultilevel"/>
    <w:tmpl w:val="DCB6E146"/>
    <w:lvl w:ilvl="0" w:tplc="00DC5DC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7972224">
    <w:abstractNumId w:val="8"/>
  </w:num>
  <w:num w:numId="2" w16cid:durableId="607008171">
    <w:abstractNumId w:val="20"/>
  </w:num>
  <w:num w:numId="3" w16cid:durableId="440876797">
    <w:abstractNumId w:val="9"/>
  </w:num>
  <w:num w:numId="4" w16cid:durableId="2088722926">
    <w:abstractNumId w:val="13"/>
  </w:num>
  <w:num w:numId="5" w16cid:durableId="663437220">
    <w:abstractNumId w:val="12"/>
  </w:num>
  <w:num w:numId="6" w16cid:durableId="1228954453">
    <w:abstractNumId w:val="14"/>
  </w:num>
  <w:num w:numId="7" w16cid:durableId="1810970712">
    <w:abstractNumId w:val="18"/>
  </w:num>
  <w:num w:numId="8" w16cid:durableId="756053333">
    <w:abstractNumId w:val="35"/>
  </w:num>
  <w:num w:numId="9" w16cid:durableId="528449180">
    <w:abstractNumId w:val="2"/>
  </w:num>
  <w:num w:numId="10" w16cid:durableId="8454403">
    <w:abstractNumId w:val="30"/>
  </w:num>
  <w:num w:numId="11" w16cid:durableId="1797526562">
    <w:abstractNumId w:val="4"/>
  </w:num>
  <w:num w:numId="12" w16cid:durableId="683089381">
    <w:abstractNumId w:val="34"/>
  </w:num>
  <w:num w:numId="13" w16cid:durableId="808744189">
    <w:abstractNumId w:val="19"/>
  </w:num>
  <w:num w:numId="14" w16cid:durableId="115876772">
    <w:abstractNumId w:val="37"/>
  </w:num>
  <w:num w:numId="15" w16cid:durableId="244457535">
    <w:abstractNumId w:val="22"/>
  </w:num>
  <w:num w:numId="16" w16cid:durableId="63838313">
    <w:abstractNumId w:val="0"/>
  </w:num>
  <w:num w:numId="17" w16cid:durableId="1442382631">
    <w:abstractNumId w:val="36"/>
  </w:num>
  <w:num w:numId="18" w16cid:durableId="269969000">
    <w:abstractNumId w:val="17"/>
  </w:num>
  <w:num w:numId="19" w16cid:durableId="1952589259">
    <w:abstractNumId w:val="10"/>
  </w:num>
  <w:num w:numId="20" w16cid:durableId="1820266312">
    <w:abstractNumId w:val="21"/>
  </w:num>
  <w:num w:numId="21" w16cid:durableId="1451851714">
    <w:abstractNumId w:val="32"/>
  </w:num>
  <w:num w:numId="22" w16cid:durableId="145171653">
    <w:abstractNumId w:val="7"/>
  </w:num>
  <w:num w:numId="23" w16cid:durableId="343242335">
    <w:abstractNumId w:val="5"/>
  </w:num>
  <w:num w:numId="24" w16cid:durableId="1891187041">
    <w:abstractNumId w:val="29"/>
  </w:num>
  <w:num w:numId="25" w16cid:durableId="21899797">
    <w:abstractNumId w:val="24"/>
  </w:num>
  <w:num w:numId="26" w16cid:durableId="2133283935">
    <w:abstractNumId w:val="26"/>
  </w:num>
  <w:num w:numId="27" w16cid:durableId="2116439507">
    <w:abstractNumId w:val="25"/>
  </w:num>
  <w:num w:numId="28" w16cid:durableId="2048602039">
    <w:abstractNumId w:val="16"/>
  </w:num>
  <w:num w:numId="29" w16cid:durableId="459960708">
    <w:abstractNumId w:val="11"/>
  </w:num>
  <w:num w:numId="30" w16cid:durableId="1930697291">
    <w:abstractNumId w:val="33"/>
  </w:num>
  <w:num w:numId="31" w16cid:durableId="1864779170">
    <w:abstractNumId w:val="23"/>
  </w:num>
  <w:num w:numId="32" w16cid:durableId="1486821022">
    <w:abstractNumId w:val="28"/>
  </w:num>
  <w:num w:numId="33" w16cid:durableId="693532448">
    <w:abstractNumId w:val="31"/>
  </w:num>
  <w:num w:numId="34" w16cid:durableId="1951353603">
    <w:abstractNumId w:val="1"/>
  </w:num>
  <w:num w:numId="35" w16cid:durableId="1922442381">
    <w:abstractNumId w:val="27"/>
  </w:num>
  <w:num w:numId="36" w16cid:durableId="1029185482">
    <w:abstractNumId w:val="15"/>
  </w:num>
  <w:num w:numId="37" w16cid:durableId="657416858">
    <w:abstractNumId w:val="6"/>
  </w:num>
  <w:num w:numId="38" w16cid:durableId="782119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12B13"/>
    <w:rsid w:val="00060C5F"/>
    <w:rsid w:val="00097F42"/>
    <w:rsid w:val="000A2DA8"/>
    <w:rsid w:val="000D4E5E"/>
    <w:rsid w:val="00117163"/>
    <w:rsid w:val="00122E93"/>
    <w:rsid w:val="00160C35"/>
    <w:rsid w:val="00194751"/>
    <w:rsid w:val="001B3AD8"/>
    <w:rsid w:val="001B4348"/>
    <w:rsid w:val="001B7686"/>
    <w:rsid w:val="001E0EC0"/>
    <w:rsid w:val="001E4A50"/>
    <w:rsid w:val="002462A0"/>
    <w:rsid w:val="00254360"/>
    <w:rsid w:val="002E544F"/>
    <w:rsid w:val="002F6117"/>
    <w:rsid w:val="00310117"/>
    <w:rsid w:val="00340381"/>
    <w:rsid w:val="003622A2"/>
    <w:rsid w:val="003631F7"/>
    <w:rsid w:val="00364032"/>
    <w:rsid w:val="00364D7C"/>
    <w:rsid w:val="0036740D"/>
    <w:rsid w:val="00371F5C"/>
    <w:rsid w:val="0038752D"/>
    <w:rsid w:val="00401786"/>
    <w:rsid w:val="00452008"/>
    <w:rsid w:val="004806C8"/>
    <w:rsid w:val="00493E6E"/>
    <w:rsid w:val="004F7525"/>
    <w:rsid w:val="00513A4D"/>
    <w:rsid w:val="00514282"/>
    <w:rsid w:val="005146A9"/>
    <w:rsid w:val="00561FC7"/>
    <w:rsid w:val="005B5E17"/>
    <w:rsid w:val="005D021D"/>
    <w:rsid w:val="005E401A"/>
    <w:rsid w:val="005F3BEE"/>
    <w:rsid w:val="005F6F87"/>
    <w:rsid w:val="00613BA7"/>
    <w:rsid w:val="006204C2"/>
    <w:rsid w:val="00652E1F"/>
    <w:rsid w:val="00660AB6"/>
    <w:rsid w:val="00685DD8"/>
    <w:rsid w:val="0069304D"/>
    <w:rsid w:val="006C2995"/>
    <w:rsid w:val="00712745"/>
    <w:rsid w:val="00712B43"/>
    <w:rsid w:val="00717F6D"/>
    <w:rsid w:val="007279E6"/>
    <w:rsid w:val="00746B66"/>
    <w:rsid w:val="007D47F4"/>
    <w:rsid w:val="007F4E40"/>
    <w:rsid w:val="00823188"/>
    <w:rsid w:val="008901CB"/>
    <w:rsid w:val="00890371"/>
    <w:rsid w:val="00891022"/>
    <w:rsid w:val="00896BBC"/>
    <w:rsid w:val="008B7C57"/>
    <w:rsid w:val="008C660A"/>
    <w:rsid w:val="008C7C81"/>
    <w:rsid w:val="008D4A67"/>
    <w:rsid w:val="008F18E7"/>
    <w:rsid w:val="008F2517"/>
    <w:rsid w:val="00904009"/>
    <w:rsid w:val="00934093"/>
    <w:rsid w:val="009370B9"/>
    <w:rsid w:val="009500A1"/>
    <w:rsid w:val="009566DB"/>
    <w:rsid w:val="009843E8"/>
    <w:rsid w:val="009E5144"/>
    <w:rsid w:val="009F4A6F"/>
    <w:rsid w:val="00A04B5B"/>
    <w:rsid w:val="00A21EEE"/>
    <w:rsid w:val="00A351F8"/>
    <w:rsid w:val="00A420C0"/>
    <w:rsid w:val="00A43EBC"/>
    <w:rsid w:val="00AA3582"/>
    <w:rsid w:val="00AA5538"/>
    <w:rsid w:val="00B013E3"/>
    <w:rsid w:val="00B016E5"/>
    <w:rsid w:val="00B12849"/>
    <w:rsid w:val="00B1518A"/>
    <w:rsid w:val="00B235D4"/>
    <w:rsid w:val="00B64E20"/>
    <w:rsid w:val="00BA0EF3"/>
    <w:rsid w:val="00BD3CFF"/>
    <w:rsid w:val="00BF1DE7"/>
    <w:rsid w:val="00C048EA"/>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56B4D"/>
    <w:rsid w:val="00D74FDB"/>
    <w:rsid w:val="00DC627F"/>
    <w:rsid w:val="00DD24F8"/>
    <w:rsid w:val="00E22AE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995"/>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qFormat/>
    <w:rsid w:val="00A43EBC"/>
    <w:pPr>
      <w:widowControl/>
    </w:pPr>
    <w:rPr>
      <w:rFonts w:ascii="宋体" w:hAnsi="宋体" w:cs="宋体"/>
      <w:kern w:val="0"/>
      <w:sz w:val="24"/>
    </w:rPr>
  </w:style>
  <w:style w:type="paragraph" w:styleId="TOC2">
    <w:name w:val="toc 2"/>
    <w:basedOn w:val="a"/>
    <w:next w:val="a"/>
    <w:uiPriority w:val="39"/>
    <w:qFormat/>
    <w:rsid w:val="00A43EBC"/>
    <w:pPr>
      <w:widowControl/>
      <w:ind w:leftChars="200" w:left="420"/>
    </w:pPr>
    <w:rPr>
      <w:rFonts w:ascii="宋体" w:hAnsi="宋体" w:cs="宋体"/>
      <w:kern w:val="0"/>
      <w:sz w:val="24"/>
    </w:rPr>
  </w:style>
  <w:style w:type="character" w:styleId="ae">
    <w:name w:val="Hyperlink"/>
    <w:basedOn w:val="a0"/>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pPr>
    <w:rPr>
      <w:rFonts w:ascii="宋体" w:hAnsi="宋体" w:cs="宋体"/>
      <w:kern w:val="0"/>
      <w:sz w:val="24"/>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uiPriority w:val="59"/>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 w:type="paragraph" w:styleId="af4">
    <w:name w:val="Normal Indent"/>
    <w:basedOn w:val="a"/>
    <w:rsid w:val="006C2995"/>
    <w:pPr>
      <w:spacing w:line="264" w:lineRule="auto"/>
      <w:ind w:firstLineChars="200" w:firstLine="200"/>
    </w:pPr>
    <w:rPr>
      <w:szCs w:val="20"/>
      <w:lang w:val="en-GB"/>
    </w:rPr>
  </w:style>
  <w:style w:type="paragraph" w:styleId="af5">
    <w:name w:val="Document Map"/>
    <w:basedOn w:val="a"/>
    <w:link w:val="af6"/>
    <w:semiHidden/>
    <w:rsid w:val="006C2995"/>
    <w:pPr>
      <w:shd w:val="clear" w:color="auto" w:fill="000080"/>
    </w:pPr>
  </w:style>
  <w:style w:type="character" w:customStyle="1" w:styleId="af6">
    <w:name w:val="文档结构图 字符"/>
    <w:basedOn w:val="a0"/>
    <w:link w:val="af5"/>
    <w:semiHidden/>
    <w:rsid w:val="006C2995"/>
    <w:rPr>
      <w:rFonts w:ascii="Times New Roman" w:eastAsia="宋体" w:hAnsi="Times New Roman" w:cs="Times New Roman"/>
      <w:sz w:val="21"/>
      <w:shd w:val="clear" w:color="auto" w:fill="000080"/>
      <w14:ligatures w14:val="none"/>
    </w:rPr>
  </w:style>
  <w:style w:type="paragraph" w:styleId="af7">
    <w:name w:val="annotation text"/>
    <w:basedOn w:val="a"/>
    <w:link w:val="af8"/>
    <w:semiHidden/>
    <w:rsid w:val="006C2995"/>
    <w:pPr>
      <w:jc w:val="left"/>
    </w:pPr>
  </w:style>
  <w:style w:type="character" w:customStyle="1" w:styleId="af8">
    <w:name w:val="批注文字 字符"/>
    <w:basedOn w:val="a0"/>
    <w:link w:val="af7"/>
    <w:semiHidden/>
    <w:rsid w:val="006C2995"/>
    <w:rPr>
      <w:rFonts w:ascii="Times New Roman" w:eastAsia="宋体" w:hAnsi="Times New Roman" w:cs="Times New Roman"/>
      <w:sz w:val="21"/>
      <w14:ligatures w14:val="none"/>
    </w:rPr>
  </w:style>
  <w:style w:type="paragraph" w:styleId="af9">
    <w:name w:val="Body Text Indent"/>
    <w:basedOn w:val="a"/>
    <w:link w:val="afa"/>
    <w:rsid w:val="006C2995"/>
    <w:pPr>
      <w:spacing w:after="120"/>
      <w:ind w:leftChars="200"/>
    </w:pPr>
  </w:style>
  <w:style w:type="character" w:customStyle="1" w:styleId="afa">
    <w:name w:val="正文文本缩进 字符"/>
    <w:basedOn w:val="a0"/>
    <w:link w:val="af9"/>
    <w:rsid w:val="006C2995"/>
    <w:rPr>
      <w:rFonts w:ascii="Times New Roman" w:eastAsia="宋体" w:hAnsi="Times New Roman" w:cs="Times New Roman"/>
      <w:sz w:val="21"/>
      <w14:ligatures w14:val="none"/>
    </w:rPr>
  </w:style>
  <w:style w:type="paragraph" w:styleId="afb">
    <w:name w:val="Plain Text"/>
    <w:basedOn w:val="a"/>
    <w:link w:val="afc"/>
    <w:rsid w:val="006C2995"/>
    <w:rPr>
      <w:rFonts w:ascii="宋体" w:hAnsi="Courier New" w:cs="Courier New"/>
      <w:szCs w:val="21"/>
    </w:rPr>
  </w:style>
  <w:style w:type="character" w:customStyle="1" w:styleId="afc">
    <w:name w:val="纯文本 字符"/>
    <w:basedOn w:val="a0"/>
    <w:link w:val="afb"/>
    <w:rsid w:val="006C2995"/>
    <w:rPr>
      <w:rFonts w:ascii="宋体" w:eastAsia="宋体" w:hAnsi="Courier New" w:cs="Courier New"/>
      <w:sz w:val="21"/>
      <w:szCs w:val="21"/>
      <w14:ligatures w14:val="none"/>
    </w:rPr>
  </w:style>
  <w:style w:type="paragraph" w:styleId="afd">
    <w:name w:val="Date"/>
    <w:basedOn w:val="a"/>
    <w:next w:val="a"/>
    <w:link w:val="afe"/>
    <w:rsid w:val="006C2995"/>
    <w:pPr>
      <w:ind w:leftChars="2500" w:left="100"/>
    </w:pPr>
  </w:style>
  <w:style w:type="character" w:customStyle="1" w:styleId="afe">
    <w:name w:val="日期 字符"/>
    <w:basedOn w:val="a0"/>
    <w:link w:val="afd"/>
    <w:rsid w:val="006C2995"/>
    <w:rPr>
      <w:rFonts w:ascii="Times New Roman" w:eastAsia="宋体" w:hAnsi="Times New Roman" w:cs="Times New Roman"/>
      <w:sz w:val="21"/>
      <w14:ligatures w14:val="none"/>
    </w:rPr>
  </w:style>
  <w:style w:type="paragraph" w:styleId="21">
    <w:name w:val="Body Text Indent 2"/>
    <w:basedOn w:val="a"/>
    <w:link w:val="22"/>
    <w:rsid w:val="006C2995"/>
    <w:pPr>
      <w:spacing w:after="120" w:line="480" w:lineRule="auto"/>
      <w:ind w:leftChars="200" w:left="420"/>
    </w:pPr>
  </w:style>
  <w:style w:type="character" w:customStyle="1" w:styleId="22">
    <w:name w:val="正文文本缩进 2 字符"/>
    <w:basedOn w:val="a0"/>
    <w:link w:val="21"/>
    <w:rsid w:val="006C2995"/>
    <w:rPr>
      <w:rFonts w:ascii="Times New Roman" w:eastAsia="宋体" w:hAnsi="Times New Roman" w:cs="Times New Roman"/>
      <w:sz w:val="21"/>
      <w14:ligatures w14:val="none"/>
    </w:rPr>
  </w:style>
  <w:style w:type="paragraph" w:styleId="aff">
    <w:name w:val="Balloon Text"/>
    <w:basedOn w:val="a"/>
    <w:link w:val="aff0"/>
    <w:semiHidden/>
    <w:rsid w:val="006C2995"/>
    <w:rPr>
      <w:sz w:val="18"/>
      <w:szCs w:val="18"/>
    </w:rPr>
  </w:style>
  <w:style w:type="character" w:customStyle="1" w:styleId="aff0">
    <w:name w:val="批注框文本 字符"/>
    <w:basedOn w:val="a0"/>
    <w:link w:val="aff"/>
    <w:semiHidden/>
    <w:rsid w:val="006C2995"/>
    <w:rPr>
      <w:rFonts w:ascii="Times New Roman" w:eastAsia="宋体" w:hAnsi="Times New Roman" w:cs="Times New Roman"/>
      <w:sz w:val="18"/>
      <w:szCs w:val="18"/>
      <w14:ligatures w14:val="none"/>
    </w:rPr>
  </w:style>
  <w:style w:type="paragraph" w:styleId="aff1">
    <w:name w:val="footer"/>
    <w:basedOn w:val="a"/>
    <w:link w:val="aff2"/>
    <w:uiPriority w:val="99"/>
    <w:rsid w:val="006C2995"/>
    <w:pPr>
      <w:tabs>
        <w:tab w:val="center" w:pos="4153"/>
        <w:tab w:val="right" w:pos="8306"/>
      </w:tabs>
      <w:snapToGrid w:val="0"/>
      <w:jc w:val="left"/>
    </w:pPr>
    <w:rPr>
      <w:sz w:val="18"/>
      <w:szCs w:val="18"/>
    </w:rPr>
  </w:style>
  <w:style w:type="character" w:customStyle="1" w:styleId="aff2">
    <w:name w:val="页脚 字符"/>
    <w:basedOn w:val="a0"/>
    <w:link w:val="aff1"/>
    <w:uiPriority w:val="99"/>
    <w:rsid w:val="006C2995"/>
    <w:rPr>
      <w:rFonts w:ascii="Times New Roman" w:eastAsia="宋体" w:hAnsi="Times New Roman" w:cs="Times New Roman"/>
      <w:sz w:val="18"/>
      <w:szCs w:val="18"/>
      <w14:ligatures w14:val="none"/>
    </w:rPr>
  </w:style>
  <w:style w:type="paragraph" w:styleId="aff3">
    <w:name w:val="header"/>
    <w:basedOn w:val="a"/>
    <w:link w:val="aff4"/>
    <w:uiPriority w:val="99"/>
    <w:rsid w:val="006C2995"/>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0"/>
    <w:link w:val="aff3"/>
    <w:uiPriority w:val="99"/>
    <w:rsid w:val="006C2995"/>
    <w:rPr>
      <w:rFonts w:ascii="Times New Roman" w:eastAsia="宋体" w:hAnsi="Times New Roman" w:cs="Times New Roman"/>
      <w:sz w:val="18"/>
      <w:szCs w:val="18"/>
      <w14:ligatures w14:val="none"/>
    </w:rPr>
  </w:style>
  <w:style w:type="paragraph" w:styleId="aff5">
    <w:name w:val="footnote text"/>
    <w:basedOn w:val="a"/>
    <w:link w:val="aff6"/>
    <w:rsid w:val="006C2995"/>
    <w:pPr>
      <w:snapToGrid w:val="0"/>
      <w:jc w:val="left"/>
    </w:pPr>
    <w:rPr>
      <w:sz w:val="18"/>
      <w:szCs w:val="18"/>
    </w:rPr>
  </w:style>
  <w:style w:type="character" w:customStyle="1" w:styleId="aff6">
    <w:name w:val="脚注文本 字符"/>
    <w:basedOn w:val="a0"/>
    <w:link w:val="aff5"/>
    <w:rsid w:val="006C2995"/>
    <w:rPr>
      <w:rFonts w:ascii="Times New Roman" w:eastAsia="宋体" w:hAnsi="Times New Roman" w:cs="Times New Roman"/>
      <w:sz w:val="18"/>
      <w:szCs w:val="18"/>
      <w14:ligatures w14:val="none"/>
    </w:rPr>
  </w:style>
  <w:style w:type="paragraph" w:styleId="aff7">
    <w:name w:val="Normal (Web)"/>
    <w:basedOn w:val="a"/>
    <w:rsid w:val="006C2995"/>
    <w:pPr>
      <w:widowControl/>
      <w:spacing w:before="240" w:after="240"/>
      <w:ind w:firstLine="480"/>
      <w:jc w:val="left"/>
    </w:pPr>
    <w:rPr>
      <w:rFonts w:ascii="宋体" w:hAnsi="宋体" w:cs="宋体"/>
      <w:kern w:val="0"/>
      <w:sz w:val="24"/>
    </w:rPr>
  </w:style>
  <w:style w:type="paragraph" w:styleId="aff8">
    <w:name w:val="annotation subject"/>
    <w:basedOn w:val="af7"/>
    <w:next w:val="af7"/>
    <w:link w:val="aff9"/>
    <w:semiHidden/>
    <w:rsid w:val="006C2995"/>
    <w:rPr>
      <w:b/>
      <w:bCs/>
    </w:rPr>
  </w:style>
  <w:style w:type="character" w:customStyle="1" w:styleId="aff9">
    <w:name w:val="批注主题 字符"/>
    <w:basedOn w:val="af8"/>
    <w:link w:val="aff8"/>
    <w:semiHidden/>
    <w:rsid w:val="006C2995"/>
    <w:rPr>
      <w:rFonts w:ascii="Times New Roman" w:eastAsia="宋体" w:hAnsi="Times New Roman" w:cs="Times New Roman"/>
      <w:b/>
      <w:bCs/>
      <w:sz w:val="21"/>
      <w14:ligatures w14:val="none"/>
    </w:rPr>
  </w:style>
  <w:style w:type="character" w:styleId="affa">
    <w:name w:val="page number"/>
    <w:rsid w:val="006C2995"/>
  </w:style>
  <w:style w:type="character" w:styleId="affb">
    <w:name w:val="FollowedHyperlink"/>
    <w:rsid w:val="006C2995"/>
    <w:rPr>
      <w:color w:val="800080"/>
      <w:u w:val="single"/>
    </w:rPr>
  </w:style>
  <w:style w:type="character" w:styleId="affc">
    <w:name w:val="annotation reference"/>
    <w:semiHidden/>
    <w:rsid w:val="006C2995"/>
    <w:rPr>
      <w:sz w:val="21"/>
      <w:szCs w:val="21"/>
    </w:rPr>
  </w:style>
  <w:style w:type="character" w:styleId="affd">
    <w:name w:val="footnote reference"/>
    <w:rsid w:val="006C2995"/>
    <w:rPr>
      <w:vertAlign w:val="superscript"/>
    </w:rPr>
  </w:style>
  <w:style w:type="character" w:customStyle="1" w:styleId="PlainTextChar">
    <w:name w:val="Plain Text Char"/>
    <w:locked/>
    <w:rsid w:val="006C2995"/>
    <w:rPr>
      <w:rFonts w:ascii="宋体" w:eastAsia="宋体" w:hAnsi="Courier New" w:cs="Courier New"/>
      <w:sz w:val="21"/>
      <w:szCs w:val="21"/>
    </w:rPr>
  </w:style>
  <w:style w:type="character" w:customStyle="1" w:styleId="CharChar5">
    <w:name w:val=" Char Char5"/>
    <w:rsid w:val="006C2995"/>
    <w:rPr>
      <w:rFonts w:ascii="宋体" w:eastAsia="宋体" w:hAnsi="Courier New" w:cs="Courier New"/>
      <w:szCs w:val="21"/>
    </w:rPr>
  </w:style>
  <w:style w:type="character" w:customStyle="1" w:styleId="Heading2Char">
    <w:name w:val="Heading 2 Char"/>
    <w:locked/>
    <w:rsid w:val="006C2995"/>
    <w:rPr>
      <w:rFonts w:eastAsia="方正准圆简体"/>
      <w:bCs/>
      <w:kern w:val="2"/>
      <w:sz w:val="32"/>
      <w:szCs w:val="32"/>
      <w:lang w:val="en-US" w:eastAsia="zh-CN" w:bidi="ar-SA"/>
    </w:rPr>
  </w:style>
  <w:style w:type="character" w:customStyle="1" w:styleId="apple-converted-space">
    <w:name w:val="apple-converted-space"/>
    <w:rsid w:val="006C2995"/>
  </w:style>
  <w:style w:type="paragraph" w:customStyle="1" w:styleId="Char">
    <w:name w:val=" Char"/>
    <w:basedOn w:val="a"/>
    <w:rsid w:val="006C2995"/>
    <w:pPr>
      <w:snapToGrid w:val="0"/>
      <w:spacing w:line="360" w:lineRule="auto"/>
      <w:ind w:firstLineChars="200" w:firstLine="200"/>
    </w:pPr>
    <w:rPr>
      <w:rFonts w:eastAsia="仿宋_GB2312"/>
      <w:sz w:val="24"/>
    </w:rPr>
  </w:style>
  <w:style w:type="paragraph" w:customStyle="1" w:styleId="affe">
    <w:name w:val="表头"/>
    <w:basedOn w:val="a"/>
    <w:rsid w:val="006C2995"/>
    <w:pPr>
      <w:spacing w:line="264" w:lineRule="auto"/>
      <w:jc w:val="center"/>
    </w:pPr>
    <w:rPr>
      <w:sz w:val="18"/>
      <w:szCs w:val="18"/>
    </w:rPr>
  </w:style>
  <w:style w:type="paragraph" w:customStyle="1" w:styleId="afff">
    <w:name w:val="表中"/>
    <w:basedOn w:val="affe"/>
    <w:rsid w:val="006C2995"/>
  </w:style>
  <w:style w:type="paragraph" w:customStyle="1" w:styleId="Normal">
    <w:name w:val="Normal"/>
    <w:rsid w:val="006C2995"/>
    <w:pPr>
      <w:widowControl w:val="0"/>
      <w:adjustRightInd w:val="0"/>
      <w:spacing w:after="0" w:line="360" w:lineRule="atLeast"/>
      <w:textAlignment w:val="baseline"/>
    </w:pPr>
    <w:rPr>
      <w:rFonts w:ascii="宋体" w:eastAsia="宋体" w:hAnsi="Times New Roman" w:cs="Times New Roman"/>
      <w:kern w:val="0"/>
      <w:sz w:val="24"/>
      <w:szCs w:val="20"/>
      <w14:ligatures w14:val="none"/>
    </w:rPr>
  </w:style>
  <w:style w:type="paragraph" w:customStyle="1" w:styleId="Default">
    <w:name w:val="Default"/>
    <w:rsid w:val="006C2995"/>
    <w:pPr>
      <w:widowControl w:val="0"/>
      <w:autoSpaceDE w:val="0"/>
      <w:autoSpaceDN w:val="0"/>
      <w:adjustRightInd w:val="0"/>
      <w:spacing w:after="0" w:line="240" w:lineRule="auto"/>
    </w:pPr>
    <w:rPr>
      <w:rFonts w:ascii="黑体" w:eastAsia="黑体" w:hAnsi="Times New Roman" w:cs="黑体"/>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2136">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37704606">
      <w:bodyDiv w:val="1"/>
      <w:marLeft w:val="0"/>
      <w:marRight w:val="0"/>
      <w:marTop w:val="0"/>
      <w:marBottom w:val="0"/>
      <w:divBdr>
        <w:top w:val="none" w:sz="0" w:space="0" w:color="auto"/>
        <w:left w:val="none" w:sz="0" w:space="0" w:color="auto"/>
        <w:bottom w:val="none" w:sz="0" w:space="0" w:color="auto"/>
        <w:right w:val="none" w:sz="0" w:space="0" w:color="auto"/>
      </w:divBdr>
    </w:div>
    <w:div w:id="40327069">
      <w:bodyDiv w:val="1"/>
      <w:marLeft w:val="0"/>
      <w:marRight w:val="0"/>
      <w:marTop w:val="0"/>
      <w:marBottom w:val="0"/>
      <w:divBdr>
        <w:top w:val="none" w:sz="0" w:space="0" w:color="auto"/>
        <w:left w:val="none" w:sz="0" w:space="0" w:color="auto"/>
        <w:bottom w:val="none" w:sz="0" w:space="0" w:color="auto"/>
        <w:right w:val="none" w:sz="0" w:space="0" w:color="auto"/>
      </w:divBdr>
    </w:div>
    <w:div w:id="43533038">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89278349">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10705470">
      <w:bodyDiv w:val="1"/>
      <w:marLeft w:val="0"/>
      <w:marRight w:val="0"/>
      <w:marTop w:val="0"/>
      <w:marBottom w:val="0"/>
      <w:divBdr>
        <w:top w:val="none" w:sz="0" w:space="0" w:color="auto"/>
        <w:left w:val="none" w:sz="0" w:space="0" w:color="auto"/>
        <w:bottom w:val="none" w:sz="0" w:space="0" w:color="auto"/>
        <w:right w:val="none" w:sz="0" w:space="0" w:color="auto"/>
      </w:divBdr>
    </w:div>
    <w:div w:id="116143081">
      <w:bodyDiv w:val="1"/>
      <w:marLeft w:val="0"/>
      <w:marRight w:val="0"/>
      <w:marTop w:val="0"/>
      <w:marBottom w:val="0"/>
      <w:divBdr>
        <w:top w:val="none" w:sz="0" w:space="0" w:color="auto"/>
        <w:left w:val="none" w:sz="0" w:space="0" w:color="auto"/>
        <w:bottom w:val="none" w:sz="0" w:space="0" w:color="auto"/>
        <w:right w:val="none" w:sz="0" w:space="0" w:color="auto"/>
      </w:divBdr>
    </w:div>
    <w:div w:id="130095439">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68395620">
      <w:bodyDiv w:val="1"/>
      <w:marLeft w:val="0"/>
      <w:marRight w:val="0"/>
      <w:marTop w:val="0"/>
      <w:marBottom w:val="0"/>
      <w:divBdr>
        <w:top w:val="none" w:sz="0" w:space="0" w:color="auto"/>
        <w:left w:val="none" w:sz="0" w:space="0" w:color="auto"/>
        <w:bottom w:val="none" w:sz="0" w:space="0" w:color="auto"/>
        <w:right w:val="none" w:sz="0" w:space="0" w:color="auto"/>
      </w:divBdr>
    </w:div>
    <w:div w:id="27317195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02540804">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33187883">
      <w:bodyDiv w:val="1"/>
      <w:marLeft w:val="0"/>
      <w:marRight w:val="0"/>
      <w:marTop w:val="0"/>
      <w:marBottom w:val="0"/>
      <w:divBdr>
        <w:top w:val="none" w:sz="0" w:space="0" w:color="auto"/>
        <w:left w:val="none" w:sz="0" w:space="0" w:color="auto"/>
        <w:bottom w:val="none" w:sz="0" w:space="0" w:color="auto"/>
        <w:right w:val="none" w:sz="0" w:space="0" w:color="auto"/>
      </w:divBdr>
    </w:div>
    <w:div w:id="340200596">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379061746">
      <w:bodyDiv w:val="1"/>
      <w:marLeft w:val="0"/>
      <w:marRight w:val="0"/>
      <w:marTop w:val="0"/>
      <w:marBottom w:val="0"/>
      <w:divBdr>
        <w:top w:val="none" w:sz="0" w:space="0" w:color="auto"/>
        <w:left w:val="none" w:sz="0" w:space="0" w:color="auto"/>
        <w:bottom w:val="none" w:sz="0" w:space="0" w:color="auto"/>
        <w:right w:val="none" w:sz="0" w:space="0" w:color="auto"/>
      </w:divBdr>
    </w:div>
    <w:div w:id="394280301">
      <w:bodyDiv w:val="1"/>
      <w:marLeft w:val="0"/>
      <w:marRight w:val="0"/>
      <w:marTop w:val="0"/>
      <w:marBottom w:val="0"/>
      <w:divBdr>
        <w:top w:val="none" w:sz="0" w:space="0" w:color="auto"/>
        <w:left w:val="none" w:sz="0" w:space="0" w:color="auto"/>
        <w:bottom w:val="none" w:sz="0" w:space="0" w:color="auto"/>
        <w:right w:val="none" w:sz="0" w:space="0" w:color="auto"/>
      </w:divBdr>
    </w:div>
    <w:div w:id="407000230">
      <w:bodyDiv w:val="1"/>
      <w:marLeft w:val="0"/>
      <w:marRight w:val="0"/>
      <w:marTop w:val="0"/>
      <w:marBottom w:val="0"/>
      <w:divBdr>
        <w:top w:val="none" w:sz="0" w:space="0" w:color="auto"/>
        <w:left w:val="none" w:sz="0" w:space="0" w:color="auto"/>
        <w:bottom w:val="none" w:sz="0" w:space="0" w:color="auto"/>
        <w:right w:val="none" w:sz="0" w:space="0" w:color="auto"/>
      </w:divBdr>
    </w:div>
    <w:div w:id="409429320">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3012287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493764211">
      <w:bodyDiv w:val="1"/>
      <w:marLeft w:val="0"/>
      <w:marRight w:val="0"/>
      <w:marTop w:val="0"/>
      <w:marBottom w:val="0"/>
      <w:divBdr>
        <w:top w:val="none" w:sz="0" w:space="0" w:color="auto"/>
        <w:left w:val="none" w:sz="0" w:space="0" w:color="auto"/>
        <w:bottom w:val="none" w:sz="0" w:space="0" w:color="auto"/>
        <w:right w:val="none" w:sz="0" w:space="0" w:color="auto"/>
      </w:divBdr>
    </w:div>
    <w:div w:id="503128503">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565340027">
      <w:bodyDiv w:val="1"/>
      <w:marLeft w:val="0"/>
      <w:marRight w:val="0"/>
      <w:marTop w:val="0"/>
      <w:marBottom w:val="0"/>
      <w:divBdr>
        <w:top w:val="none" w:sz="0" w:space="0" w:color="auto"/>
        <w:left w:val="none" w:sz="0" w:space="0" w:color="auto"/>
        <w:bottom w:val="none" w:sz="0" w:space="0" w:color="auto"/>
        <w:right w:val="none" w:sz="0" w:space="0" w:color="auto"/>
      </w:divBdr>
    </w:div>
    <w:div w:id="576062692">
      <w:bodyDiv w:val="1"/>
      <w:marLeft w:val="0"/>
      <w:marRight w:val="0"/>
      <w:marTop w:val="0"/>
      <w:marBottom w:val="0"/>
      <w:divBdr>
        <w:top w:val="none" w:sz="0" w:space="0" w:color="auto"/>
        <w:left w:val="none" w:sz="0" w:space="0" w:color="auto"/>
        <w:bottom w:val="none" w:sz="0" w:space="0" w:color="auto"/>
        <w:right w:val="none" w:sz="0" w:space="0" w:color="auto"/>
      </w:divBdr>
    </w:div>
    <w:div w:id="577059524">
      <w:bodyDiv w:val="1"/>
      <w:marLeft w:val="0"/>
      <w:marRight w:val="0"/>
      <w:marTop w:val="0"/>
      <w:marBottom w:val="0"/>
      <w:divBdr>
        <w:top w:val="none" w:sz="0" w:space="0" w:color="auto"/>
        <w:left w:val="none" w:sz="0" w:space="0" w:color="auto"/>
        <w:bottom w:val="none" w:sz="0" w:space="0" w:color="auto"/>
        <w:right w:val="none" w:sz="0" w:space="0" w:color="auto"/>
      </w:divBdr>
    </w:div>
    <w:div w:id="60076859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11670287">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21041250">
      <w:bodyDiv w:val="1"/>
      <w:marLeft w:val="0"/>
      <w:marRight w:val="0"/>
      <w:marTop w:val="0"/>
      <w:marBottom w:val="0"/>
      <w:divBdr>
        <w:top w:val="none" w:sz="0" w:space="0" w:color="auto"/>
        <w:left w:val="none" w:sz="0" w:space="0" w:color="auto"/>
        <w:bottom w:val="none" w:sz="0" w:space="0" w:color="auto"/>
        <w:right w:val="none" w:sz="0" w:space="0" w:color="auto"/>
      </w:divBdr>
    </w:div>
    <w:div w:id="636837325">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652371980">
      <w:bodyDiv w:val="1"/>
      <w:marLeft w:val="0"/>
      <w:marRight w:val="0"/>
      <w:marTop w:val="0"/>
      <w:marBottom w:val="0"/>
      <w:divBdr>
        <w:top w:val="none" w:sz="0" w:space="0" w:color="auto"/>
        <w:left w:val="none" w:sz="0" w:space="0" w:color="auto"/>
        <w:bottom w:val="none" w:sz="0" w:space="0" w:color="auto"/>
        <w:right w:val="none" w:sz="0" w:space="0" w:color="auto"/>
      </w:divBdr>
    </w:div>
    <w:div w:id="652880675">
      <w:bodyDiv w:val="1"/>
      <w:marLeft w:val="0"/>
      <w:marRight w:val="0"/>
      <w:marTop w:val="0"/>
      <w:marBottom w:val="0"/>
      <w:divBdr>
        <w:top w:val="none" w:sz="0" w:space="0" w:color="auto"/>
        <w:left w:val="none" w:sz="0" w:space="0" w:color="auto"/>
        <w:bottom w:val="none" w:sz="0" w:space="0" w:color="auto"/>
        <w:right w:val="none" w:sz="0" w:space="0" w:color="auto"/>
      </w:divBdr>
    </w:div>
    <w:div w:id="676227771">
      <w:bodyDiv w:val="1"/>
      <w:marLeft w:val="0"/>
      <w:marRight w:val="0"/>
      <w:marTop w:val="0"/>
      <w:marBottom w:val="0"/>
      <w:divBdr>
        <w:top w:val="none" w:sz="0" w:space="0" w:color="auto"/>
        <w:left w:val="none" w:sz="0" w:space="0" w:color="auto"/>
        <w:bottom w:val="none" w:sz="0" w:space="0" w:color="auto"/>
        <w:right w:val="none" w:sz="0" w:space="0" w:color="auto"/>
      </w:divBdr>
    </w:div>
    <w:div w:id="678041742">
      <w:bodyDiv w:val="1"/>
      <w:marLeft w:val="0"/>
      <w:marRight w:val="0"/>
      <w:marTop w:val="0"/>
      <w:marBottom w:val="0"/>
      <w:divBdr>
        <w:top w:val="none" w:sz="0" w:space="0" w:color="auto"/>
        <w:left w:val="none" w:sz="0" w:space="0" w:color="auto"/>
        <w:bottom w:val="none" w:sz="0" w:space="0" w:color="auto"/>
        <w:right w:val="none" w:sz="0" w:space="0" w:color="auto"/>
      </w:divBdr>
    </w:div>
    <w:div w:id="690880655">
      <w:bodyDiv w:val="1"/>
      <w:marLeft w:val="0"/>
      <w:marRight w:val="0"/>
      <w:marTop w:val="0"/>
      <w:marBottom w:val="0"/>
      <w:divBdr>
        <w:top w:val="none" w:sz="0" w:space="0" w:color="auto"/>
        <w:left w:val="none" w:sz="0" w:space="0" w:color="auto"/>
        <w:bottom w:val="none" w:sz="0" w:space="0" w:color="auto"/>
        <w:right w:val="none" w:sz="0" w:space="0" w:color="auto"/>
      </w:divBdr>
    </w:div>
    <w:div w:id="69785358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0297975">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70468069">
      <w:bodyDiv w:val="1"/>
      <w:marLeft w:val="0"/>
      <w:marRight w:val="0"/>
      <w:marTop w:val="0"/>
      <w:marBottom w:val="0"/>
      <w:divBdr>
        <w:top w:val="none" w:sz="0" w:space="0" w:color="auto"/>
        <w:left w:val="none" w:sz="0" w:space="0" w:color="auto"/>
        <w:bottom w:val="none" w:sz="0" w:space="0" w:color="auto"/>
        <w:right w:val="none" w:sz="0" w:space="0" w:color="auto"/>
      </w:divBdr>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59702467">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71307708">
      <w:bodyDiv w:val="1"/>
      <w:marLeft w:val="0"/>
      <w:marRight w:val="0"/>
      <w:marTop w:val="0"/>
      <w:marBottom w:val="0"/>
      <w:divBdr>
        <w:top w:val="none" w:sz="0" w:space="0" w:color="auto"/>
        <w:left w:val="none" w:sz="0" w:space="0" w:color="auto"/>
        <w:bottom w:val="none" w:sz="0" w:space="0" w:color="auto"/>
        <w:right w:val="none" w:sz="0" w:space="0" w:color="auto"/>
      </w:divBdr>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11085947">
      <w:bodyDiv w:val="1"/>
      <w:marLeft w:val="0"/>
      <w:marRight w:val="0"/>
      <w:marTop w:val="0"/>
      <w:marBottom w:val="0"/>
      <w:divBdr>
        <w:top w:val="none" w:sz="0" w:space="0" w:color="auto"/>
        <w:left w:val="none" w:sz="0" w:space="0" w:color="auto"/>
        <w:bottom w:val="none" w:sz="0" w:space="0" w:color="auto"/>
        <w:right w:val="none" w:sz="0" w:space="0" w:color="auto"/>
      </w:divBdr>
    </w:div>
    <w:div w:id="938758030">
      <w:bodyDiv w:val="1"/>
      <w:marLeft w:val="0"/>
      <w:marRight w:val="0"/>
      <w:marTop w:val="0"/>
      <w:marBottom w:val="0"/>
      <w:divBdr>
        <w:top w:val="none" w:sz="0" w:space="0" w:color="auto"/>
        <w:left w:val="none" w:sz="0" w:space="0" w:color="auto"/>
        <w:bottom w:val="none" w:sz="0" w:space="0" w:color="auto"/>
        <w:right w:val="none" w:sz="0" w:space="0" w:color="auto"/>
      </w:divBdr>
    </w:div>
    <w:div w:id="941188092">
      <w:bodyDiv w:val="1"/>
      <w:marLeft w:val="0"/>
      <w:marRight w:val="0"/>
      <w:marTop w:val="0"/>
      <w:marBottom w:val="0"/>
      <w:divBdr>
        <w:top w:val="none" w:sz="0" w:space="0" w:color="auto"/>
        <w:left w:val="none" w:sz="0" w:space="0" w:color="auto"/>
        <w:bottom w:val="none" w:sz="0" w:space="0" w:color="auto"/>
        <w:right w:val="none" w:sz="0" w:space="0" w:color="auto"/>
      </w:divBdr>
    </w:div>
    <w:div w:id="941688844">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965623851">
      <w:bodyDiv w:val="1"/>
      <w:marLeft w:val="0"/>
      <w:marRight w:val="0"/>
      <w:marTop w:val="0"/>
      <w:marBottom w:val="0"/>
      <w:divBdr>
        <w:top w:val="none" w:sz="0" w:space="0" w:color="auto"/>
        <w:left w:val="none" w:sz="0" w:space="0" w:color="auto"/>
        <w:bottom w:val="none" w:sz="0" w:space="0" w:color="auto"/>
        <w:right w:val="none" w:sz="0" w:space="0" w:color="auto"/>
      </w:divBdr>
    </w:div>
    <w:div w:id="976179461">
      <w:bodyDiv w:val="1"/>
      <w:marLeft w:val="0"/>
      <w:marRight w:val="0"/>
      <w:marTop w:val="0"/>
      <w:marBottom w:val="0"/>
      <w:divBdr>
        <w:top w:val="none" w:sz="0" w:space="0" w:color="auto"/>
        <w:left w:val="none" w:sz="0" w:space="0" w:color="auto"/>
        <w:bottom w:val="none" w:sz="0" w:space="0" w:color="auto"/>
        <w:right w:val="none" w:sz="0" w:space="0" w:color="auto"/>
      </w:divBdr>
    </w:div>
    <w:div w:id="990982147">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19430259">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45763318">
      <w:bodyDiv w:val="1"/>
      <w:marLeft w:val="0"/>
      <w:marRight w:val="0"/>
      <w:marTop w:val="0"/>
      <w:marBottom w:val="0"/>
      <w:divBdr>
        <w:top w:val="none" w:sz="0" w:space="0" w:color="auto"/>
        <w:left w:val="none" w:sz="0" w:space="0" w:color="auto"/>
        <w:bottom w:val="none" w:sz="0" w:space="0" w:color="auto"/>
        <w:right w:val="none" w:sz="0" w:space="0" w:color="auto"/>
      </w:divBdr>
    </w:div>
    <w:div w:id="1046292294">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29531204">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02494270">
      <w:bodyDiv w:val="1"/>
      <w:marLeft w:val="0"/>
      <w:marRight w:val="0"/>
      <w:marTop w:val="0"/>
      <w:marBottom w:val="0"/>
      <w:divBdr>
        <w:top w:val="none" w:sz="0" w:space="0" w:color="auto"/>
        <w:left w:val="none" w:sz="0" w:space="0" w:color="auto"/>
        <w:bottom w:val="none" w:sz="0" w:space="0" w:color="auto"/>
        <w:right w:val="none" w:sz="0" w:space="0" w:color="auto"/>
      </w:divBdr>
    </w:div>
    <w:div w:id="1312563299">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73652496">
      <w:bodyDiv w:val="1"/>
      <w:marLeft w:val="0"/>
      <w:marRight w:val="0"/>
      <w:marTop w:val="0"/>
      <w:marBottom w:val="0"/>
      <w:divBdr>
        <w:top w:val="none" w:sz="0" w:space="0" w:color="auto"/>
        <w:left w:val="none" w:sz="0" w:space="0" w:color="auto"/>
        <w:bottom w:val="none" w:sz="0" w:space="0" w:color="auto"/>
        <w:right w:val="none" w:sz="0" w:space="0" w:color="auto"/>
      </w:divBdr>
    </w:div>
    <w:div w:id="1380662345">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397360336">
      <w:bodyDiv w:val="1"/>
      <w:marLeft w:val="0"/>
      <w:marRight w:val="0"/>
      <w:marTop w:val="0"/>
      <w:marBottom w:val="0"/>
      <w:divBdr>
        <w:top w:val="none" w:sz="0" w:space="0" w:color="auto"/>
        <w:left w:val="none" w:sz="0" w:space="0" w:color="auto"/>
        <w:bottom w:val="none" w:sz="0" w:space="0" w:color="auto"/>
        <w:right w:val="none" w:sz="0" w:space="0" w:color="auto"/>
      </w:divBdr>
    </w:div>
    <w:div w:id="1399128972">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07147252">
      <w:bodyDiv w:val="1"/>
      <w:marLeft w:val="0"/>
      <w:marRight w:val="0"/>
      <w:marTop w:val="0"/>
      <w:marBottom w:val="0"/>
      <w:divBdr>
        <w:top w:val="none" w:sz="0" w:space="0" w:color="auto"/>
        <w:left w:val="none" w:sz="0" w:space="0" w:color="auto"/>
        <w:bottom w:val="none" w:sz="0" w:space="0" w:color="auto"/>
        <w:right w:val="none" w:sz="0" w:space="0" w:color="auto"/>
      </w:divBdr>
    </w:div>
    <w:div w:id="1411541799">
      <w:bodyDiv w:val="1"/>
      <w:marLeft w:val="0"/>
      <w:marRight w:val="0"/>
      <w:marTop w:val="0"/>
      <w:marBottom w:val="0"/>
      <w:divBdr>
        <w:top w:val="none" w:sz="0" w:space="0" w:color="auto"/>
        <w:left w:val="none" w:sz="0" w:space="0" w:color="auto"/>
        <w:bottom w:val="none" w:sz="0" w:space="0" w:color="auto"/>
        <w:right w:val="none" w:sz="0" w:space="0" w:color="auto"/>
      </w:divBdr>
    </w:div>
    <w:div w:id="14490855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26989503">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37963007">
      <w:bodyDiv w:val="1"/>
      <w:marLeft w:val="0"/>
      <w:marRight w:val="0"/>
      <w:marTop w:val="0"/>
      <w:marBottom w:val="0"/>
      <w:divBdr>
        <w:top w:val="none" w:sz="0" w:space="0" w:color="auto"/>
        <w:left w:val="none" w:sz="0" w:space="0" w:color="auto"/>
        <w:bottom w:val="none" w:sz="0" w:space="0" w:color="auto"/>
        <w:right w:val="none" w:sz="0" w:space="0" w:color="auto"/>
      </w:divBdr>
    </w:div>
    <w:div w:id="1543518374">
      <w:bodyDiv w:val="1"/>
      <w:marLeft w:val="0"/>
      <w:marRight w:val="0"/>
      <w:marTop w:val="0"/>
      <w:marBottom w:val="0"/>
      <w:divBdr>
        <w:top w:val="none" w:sz="0" w:space="0" w:color="auto"/>
        <w:left w:val="none" w:sz="0" w:space="0" w:color="auto"/>
        <w:bottom w:val="none" w:sz="0" w:space="0" w:color="auto"/>
        <w:right w:val="none" w:sz="0" w:space="0" w:color="auto"/>
      </w:divBdr>
    </w:div>
    <w:div w:id="1551335148">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10745248">
      <w:bodyDiv w:val="1"/>
      <w:marLeft w:val="0"/>
      <w:marRight w:val="0"/>
      <w:marTop w:val="0"/>
      <w:marBottom w:val="0"/>
      <w:divBdr>
        <w:top w:val="none" w:sz="0" w:space="0" w:color="auto"/>
        <w:left w:val="none" w:sz="0" w:space="0" w:color="auto"/>
        <w:bottom w:val="none" w:sz="0" w:space="0" w:color="auto"/>
        <w:right w:val="none" w:sz="0" w:space="0" w:color="auto"/>
      </w:divBdr>
    </w:div>
    <w:div w:id="1624380382">
      <w:bodyDiv w:val="1"/>
      <w:marLeft w:val="0"/>
      <w:marRight w:val="0"/>
      <w:marTop w:val="0"/>
      <w:marBottom w:val="0"/>
      <w:divBdr>
        <w:top w:val="none" w:sz="0" w:space="0" w:color="auto"/>
        <w:left w:val="none" w:sz="0" w:space="0" w:color="auto"/>
        <w:bottom w:val="none" w:sz="0" w:space="0" w:color="auto"/>
        <w:right w:val="none" w:sz="0" w:space="0" w:color="auto"/>
      </w:divBdr>
    </w:div>
    <w:div w:id="1648053115">
      <w:bodyDiv w:val="1"/>
      <w:marLeft w:val="0"/>
      <w:marRight w:val="0"/>
      <w:marTop w:val="0"/>
      <w:marBottom w:val="0"/>
      <w:divBdr>
        <w:top w:val="none" w:sz="0" w:space="0" w:color="auto"/>
        <w:left w:val="none" w:sz="0" w:space="0" w:color="auto"/>
        <w:bottom w:val="none" w:sz="0" w:space="0" w:color="auto"/>
        <w:right w:val="none" w:sz="0" w:space="0" w:color="auto"/>
      </w:divBdr>
    </w:div>
    <w:div w:id="1686980624">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64765738">
      <w:bodyDiv w:val="1"/>
      <w:marLeft w:val="0"/>
      <w:marRight w:val="0"/>
      <w:marTop w:val="0"/>
      <w:marBottom w:val="0"/>
      <w:divBdr>
        <w:top w:val="none" w:sz="0" w:space="0" w:color="auto"/>
        <w:left w:val="none" w:sz="0" w:space="0" w:color="auto"/>
        <w:bottom w:val="none" w:sz="0" w:space="0" w:color="auto"/>
        <w:right w:val="none" w:sz="0" w:space="0" w:color="auto"/>
      </w:divBdr>
    </w:div>
    <w:div w:id="1765302184">
      <w:bodyDiv w:val="1"/>
      <w:marLeft w:val="0"/>
      <w:marRight w:val="0"/>
      <w:marTop w:val="0"/>
      <w:marBottom w:val="0"/>
      <w:divBdr>
        <w:top w:val="none" w:sz="0" w:space="0" w:color="auto"/>
        <w:left w:val="none" w:sz="0" w:space="0" w:color="auto"/>
        <w:bottom w:val="none" w:sz="0" w:space="0" w:color="auto"/>
        <w:right w:val="none" w:sz="0" w:space="0" w:color="auto"/>
      </w:divBdr>
    </w:div>
    <w:div w:id="1781796603">
      <w:bodyDiv w:val="1"/>
      <w:marLeft w:val="0"/>
      <w:marRight w:val="0"/>
      <w:marTop w:val="0"/>
      <w:marBottom w:val="0"/>
      <w:divBdr>
        <w:top w:val="none" w:sz="0" w:space="0" w:color="auto"/>
        <w:left w:val="none" w:sz="0" w:space="0" w:color="auto"/>
        <w:bottom w:val="none" w:sz="0" w:space="0" w:color="auto"/>
        <w:right w:val="none" w:sz="0" w:space="0" w:color="auto"/>
      </w:divBdr>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00031781">
      <w:bodyDiv w:val="1"/>
      <w:marLeft w:val="0"/>
      <w:marRight w:val="0"/>
      <w:marTop w:val="0"/>
      <w:marBottom w:val="0"/>
      <w:divBdr>
        <w:top w:val="none" w:sz="0" w:space="0" w:color="auto"/>
        <w:left w:val="none" w:sz="0" w:space="0" w:color="auto"/>
        <w:bottom w:val="none" w:sz="0" w:space="0" w:color="auto"/>
        <w:right w:val="none" w:sz="0" w:space="0" w:color="auto"/>
      </w:divBdr>
    </w:div>
    <w:div w:id="1805729795">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35687272">
      <w:bodyDiv w:val="1"/>
      <w:marLeft w:val="0"/>
      <w:marRight w:val="0"/>
      <w:marTop w:val="0"/>
      <w:marBottom w:val="0"/>
      <w:divBdr>
        <w:top w:val="none" w:sz="0" w:space="0" w:color="auto"/>
        <w:left w:val="none" w:sz="0" w:space="0" w:color="auto"/>
        <w:bottom w:val="none" w:sz="0" w:space="0" w:color="auto"/>
        <w:right w:val="none" w:sz="0" w:space="0" w:color="auto"/>
      </w:divBdr>
    </w:div>
    <w:div w:id="1846479559">
      <w:bodyDiv w:val="1"/>
      <w:marLeft w:val="0"/>
      <w:marRight w:val="0"/>
      <w:marTop w:val="0"/>
      <w:marBottom w:val="0"/>
      <w:divBdr>
        <w:top w:val="none" w:sz="0" w:space="0" w:color="auto"/>
        <w:left w:val="none" w:sz="0" w:space="0" w:color="auto"/>
        <w:bottom w:val="none" w:sz="0" w:space="0" w:color="auto"/>
        <w:right w:val="none" w:sz="0" w:space="0" w:color="auto"/>
      </w:divBdr>
    </w:div>
    <w:div w:id="1857890439">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70992953">
      <w:bodyDiv w:val="1"/>
      <w:marLeft w:val="0"/>
      <w:marRight w:val="0"/>
      <w:marTop w:val="0"/>
      <w:marBottom w:val="0"/>
      <w:divBdr>
        <w:top w:val="none" w:sz="0" w:space="0" w:color="auto"/>
        <w:left w:val="none" w:sz="0" w:space="0" w:color="auto"/>
        <w:bottom w:val="none" w:sz="0" w:space="0" w:color="auto"/>
        <w:right w:val="none" w:sz="0" w:space="0" w:color="auto"/>
      </w:divBdr>
    </w:div>
    <w:div w:id="1873570263">
      <w:bodyDiv w:val="1"/>
      <w:marLeft w:val="0"/>
      <w:marRight w:val="0"/>
      <w:marTop w:val="0"/>
      <w:marBottom w:val="0"/>
      <w:divBdr>
        <w:top w:val="none" w:sz="0" w:space="0" w:color="auto"/>
        <w:left w:val="none" w:sz="0" w:space="0" w:color="auto"/>
        <w:bottom w:val="none" w:sz="0" w:space="0" w:color="auto"/>
        <w:right w:val="none" w:sz="0" w:space="0" w:color="auto"/>
      </w:divBdr>
    </w:div>
    <w:div w:id="1879854149">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05289944">
      <w:bodyDiv w:val="1"/>
      <w:marLeft w:val="0"/>
      <w:marRight w:val="0"/>
      <w:marTop w:val="0"/>
      <w:marBottom w:val="0"/>
      <w:divBdr>
        <w:top w:val="none" w:sz="0" w:space="0" w:color="auto"/>
        <w:left w:val="none" w:sz="0" w:space="0" w:color="auto"/>
        <w:bottom w:val="none" w:sz="0" w:space="0" w:color="auto"/>
        <w:right w:val="none" w:sz="0" w:space="0" w:color="auto"/>
      </w:divBdr>
    </w:div>
    <w:div w:id="1913465814">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1956057966">
      <w:bodyDiv w:val="1"/>
      <w:marLeft w:val="0"/>
      <w:marRight w:val="0"/>
      <w:marTop w:val="0"/>
      <w:marBottom w:val="0"/>
      <w:divBdr>
        <w:top w:val="none" w:sz="0" w:space="0" w:color="auto"/>
        <w:left w:val="none" w:sz="0" w:space="0" w:color="auto"/>
        <w:bottom w:val="none" w:sz="0" w:space="0" w:color="auto"/>
        <w:right w:val="none" w:sz="0" w:space="0" w:color="auto"/>
      </w:divBdr>
    </w:div>
    <w:div w:id="1981642936">
      <w:bodyDiv w:val="1"/>
      <w:marLeft w:val="0"/>
      <w:marRight w:val="0"/>
      <w:marTop w:val="0"/>
      <w:marBottom w:val="0"/>
      <w:divBdr>
        <w:top w:val="none" w:sz="0" w:space="0" w:color="auto"/>
        <w:left w:val="none" w:sz="0" w:space="0" w:color="auto"/>
        <w:bottom w:val="none" w:sz="0" w:space="0" w:color="auto"/>
        <w:right w:val="none" w:sz="0" w:space="0" w:color="auto"/>
      </w:divBdr>
    </w:div>
    <w:div w:id="1990792163">
      <w:bodyDiv w:val="1"/>
      <w:marLeft w:val="0"/>
      <w:marRight w:val="0"/>
      <w:marTop w:val="0"/>
      <w:marBottom w:val="0"/>
      <w:divBdr>
        <w:top w:val="none" w:sz="0" w:space="0" w:color="auto"/>
        <w:left w:val="none" w:sz="0" w:space="0" w:color="auto"/>
        <w:bottom w:val="none" w:sz="0" w:space="0" w:color="auto"/>
        <w:right w:val="none" w:sz="0" w:space="0" w:color="auto"/>
      </w:divBdr>
    </w:div>
    <w:div w:id="1998609084">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50254823">
      <w:bodyDiv w:val="1"/>
      <w:marLeft w:val="0"/>
      <w:marRight w:val="0"/>
      <w:marTop w:val="0"/>
      <w:marBottom w:val="0"/>
      <w:divBdr>
        <w:top w:val="none" w:sz="0" w:space="0" w:color="auto"/>
        <w:left w:val="none" w:sz="0" w:space="0" w:color="auto"/>
        <w:bottom w:val="none" w:sz="0" w:space="0" w:color="auto"/>
        <w:right w:val="none" w:sz="0" w:space="0" w:color="auto"/>
      </w:divBdr>
    </w:div>
    <w:div w:id="205357596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 w:id="2077707150">
      <w:bodyDiv w:val="1"/>
      <w:marLeft w:val="0"/>
      <w:marRight w:val="0"/>
      <w:marTop w:val="0"/>
      <w:marBottom w:val="0"/>
      <w:divBdr>
        <w:top w:val="none" w:sz="0" w:space="0" w:color="auto"/>
        <w:left w:val="none" w:sz="0" w:space="0" w:color="auto"/>
        <w:bottom w:val="none" w:sz="0" w:space="0" w:color="auto"/>
        <w:right w:val="none" w:sz="0" w:space="0" w:color="auto"/>
      </w:divBdr>
    </w:div>
    <w:div w:id="2089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ztflh.xhma.com/chaxun"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header" Target="header14.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1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eader" Target="header12.xml"/><Relationship Id="rId5" Type="http://schemas.openxmlformats.org/officeDocument/2006/relationships/image" Target="media/image1.emf"/><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fontTable" Target="fontTable.xml"/><Relationship Id="rId8"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1312</TotalTime>
  <Pages>74</Pages>
  <Words>7223</Words>
  <Characters>41175</Characters>
  <Application>Microsoft Office Word</Application>
  <DocSecurity>0</DocSecurity>
  <Lines>343</Lines>
  <Paragraphs>96</Paragraphs>
  <ScaleCrop>false</ScaleCrop>
  <Company/>
  <LinksUpToDate>false</LinksUpToDate>
  <CharactersWithSpaces>48302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41</cp:revision>
  <dcterms:created xsi:type="dcterms:W3CDTF">2024-10-15T01:13:00Z</dcterms:created>
  <dcterms:modified xsi:type="dcterms:W3CDTF">2025-02-06T15:54:00Z</dcterms:modified>
</cp:coreProperties>
</file>