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523F8" w14:textId="781E9672" w:rsidR="00A43EBC" w:rsidRDefault="00A43EBC" w:rsidP="00660AB6">
      <w:pPr>
        <w:rPr>
          <w:b/>
          <w:bCs/>
        </w:rPr>
      </w:pPr>
      <w:r>
        <w:rPr>
          <w:rFonts w:hint="eastAsia"/>
          <w:b/>
          <w:bCs/>
        </w:rPr>
        <w:t>封面</w:t>
      </w:r>
    </w:p>
    <w:p w14:paraId="73FB9AB8" w14:textId="0A089DD8" w:rsidR="00364D7C" w:rsidRPr="00364D7C" w:rsidRDefault="00364D7C" w:rsidP="00364D7C">
      <w:r w:rsidRPr="00364D7C">
        <w:t>基于WebGL的三维地质建模及可视化方法研究</w:t>
      </w:r>
    </w:p>
    <w:p w14:paraId="04EAC00F" w14:textId="4DCE5DDA" w:rsidR="00660AB6" w:rsidRDefault="00660AB6">
      <w:pPr>
        <w:widowControl/>
        <w:rPr>
          <w:b/>
          <w:bCs/>
        </w:rPr>
      </w:pPr>
      <w:r>
        <w:rPr>
          <w:b/>
          <w:bCs/>
        </w:rPr>
        <w:br w:type="page"/>
      </w:r>
    </w:p>
    <w:p w14:paraId="00F34C64" w14:textId="77777777" w:rsidR="00660AB6" w:rsidRDefault="00660AB6" w:rsidP="00660AB6">
      <w:pPr>
        <w:widowControl/>
        <w:rPr>
          <w:b/>
          <w:bCs/>
        </w:rPr>
      </w:pPr>
    </w:p>
    <w:sdt>
      <w:sdtPr>
        <w:id w:val="147474050"/>
        <w15:color w:val="DBDBDB"/>
        <w:docPartObj>
          <w:docPartGallery w:val="Table of Contents"/>
          <w:docPartUnique/>
        </w:docPartObj>
      </w:sdtPr>
      <w:sdtEndPr>
        <w:rPr>
          <w:rFonts w:ascii="黑体" w:eastAsia="黑体" w:hAnsi="黑体" w:cs="黑体" w:hint="eastAsia"/>
          <w:b/>
          <w:bCs/>
          <w:szCs w:val="32"/>
        </w:rPr>
      </w:sdtEndPr>
      <w:sdtContent>
        <w:p w14:paraId="413335AA" w14:textId="77777777" w:rsidR="00A43EBC" w:rsidRPr="00A23247" w:rsidRDefault="00A43EBC" w:rsidP="00A43EBC">
          <w:pPr>
            <w:spacing w:line="360" w:lineRule="auto"/>
            <w:jc w:val="center"/>
            <w:rPr>
              <w:rFonts w:ascii="黑体" w:eastAsia="黑体" w:hAnsi="黑体"/>
              <w:b/>
              <w:bCs/>
            </w:rPr>
          </w:pPr>
          <w:r w:rsidRPr="00A23247">
            <w:rPr>
              <w:rFonts w:ascii="黑体" w:eastAsia="黑体" w:hAnsi="黑体"/>
              <w:b/>
              <w:bCs/>
            </w:rPr>
            <w:t>目录</w:t>
          </w:r>
          <w:r>
            <w:rPr>
              <w:rFonts w:ascii="黑体" w:eastAsia="黑体" w:hAnsi="黑体" w:cs="黑体" w:hint="eastAsia"/>
              <w:b/>
              <w:bCs/>
              <w:sz w:val="32"/>
              <w:szCs w:val="32"/>
            </w:rPr>
            <w:fldChar w:fldCharType="begin"/>
          </w:r>
          <w:r>
            <w:rPr>
              <w:rFonts w:ascii="黑体" w:eastAsia="黑体" w:hAnsi="黑体" w:cs="黑体" w:hint="eastAsia"/>
              <w:b/>
              <w:bCs/>
              <w:sz w:val="32"/>
              <w:szCs w:val="32"/>
            </w:rPr>
            <w:instrText xml:space="preserve">TOC \o "1-2" \h \u </w:instrText>
          </w:r>
          <w:r>
            <w:rPr>
              <w:rFonts w:ascii="黑体" w:eastAsia="黑体" w:hAnsi="黑体" w:cs="黑体" w:hint="eastAsia"/>
              <w:b/>
              <w:bCs/>
              <w:sz w:val="32"/>
              <w:szCs w:val="32"/>
            </w:rPr>
            <w:fldChar w:fldCharType="separate"/>
          </w:r>
        </w:p>
        <w:p w14:paraId="649E9B57" w14:textId="7C1A1218" w:rsidR="00A43EBC" w:rsidRDefault="00A43EBC" w:rsidP="00A43EBC">
          <w:pPr>
            <w:pStyle w:val="TOC1"/>
            <w:tabs>
              <w:tab w:val="right" w:leader="dot" w:pos="8494"/>
            </w:tabs>
            <w:spacing w:line="360" w:lineRule="auto"/>
            <w:rPr>
              <w:noProof/>
            </w:rPr>
          </w:pPr>
          <w:hyperlink w:anchor="_Toc152253748" w:history="1">
            <w:r w:rsidRPr="00A43EBC">
              <w:rPr>
                <w:rStyle w:val="ae"/>
                <w:rFonts w:cs="黑体"/>
                <w:b/>
                <w:bCs/>
                <w:noProof/>
              </w:rPr>
              <w:t>1 绪论</w:t>
            </w:r>
            <w:r w:rsidRPr="00A43EBC">
              <w:rPr>
                <w:rStyle w:val="ae"/>
                <w:noProof/>
              </w:rPr>
              <w:tab/>
              <w:t>1</w:t>
            </w:r>
          </w:hyperlink>
        </w:p>
        <w:p w14:paraId="7B30B4C6" w14:textId="3292BC5F" w:rsidR="00A43EBC" w:rsidRPr="00A23247" w:rsidRDefault="00A43EBC" w:rsidP="00A43EBC">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1</w:t>
            </w:r>
            <w:r w:rsidRPr="00A23247">
              <w:rPr>
                <w:rStyle w:val="ae"/>
                <w:rFonts w:cs="Arial"/>
                <w:noProof/>
                <w:kern w:val="2"/>
              </w:rPr>
              <w:t xml:space="preserve">.1 </w:t>
            </w:r>
            <w:r w:rsidRPr="00A43EBC">
              <w:t>研究背景及意义</w:t>
            </w:r>
            <w:r w:rsidRPr="00A23247">
              <w:rPr>
                <w:rStyle w:val="ae"/>
                <w:rFonts w:cs="Arial"/>
                <w:kern w:val="2"/>
              </w:rPr>
              <w:tab/>
            </w:r>
            <w:r>
              <w:rPr>
                <w:rStyle w:val="ae"/>
                <w:rFonts w:cs="Arial"/>
                <w:kern w:val="2"/>
              </w:rPr>
              <w:t>2</w:t>
            </w:r>
          </w:hyperlink>
        </w:p>
        <w:p w14:paraId="0BEF6CE1" w14:textId="1F518BA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 xml:space="preserve">.2 </w:t>
            </w:r>
            <w:r w:rsidRPr="00A43EBC">
              <w:t>国内外研究现状</w:t>
            </w:r>
            <w:r w:rsidRPr="00A23247">
              <w:rPr>
                <w:rStyle w:val="ae"/>
                <w:rFonts w:cs="Arial"/>
                <w:kern w:val="2"/>
              </w:rPr>
              <w:tab/>
            </w:r>
            <w:r>
              <w:rPr>
                <w:rStyle w:val="ae"/>
                <w:rFonts w:cs="Arial"/>
                <w:kern w:val="2"/>
              </w:rPr>
              <w:t>3</w:t>
            </w:r>
          </w:hyperlink>
        </w:p>
        <w:p w14:paraId="2CA2FBC3" w14:textId="31579F08"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sidRPr="00A43EBC">
            <w:t>国外研究现状</w:t>
          </w:r>
          <w:r w:rsidRPr="00A43EBC">
            <w:rPr>
              <w:rFonts w:cs="Arial"/>
              <w:kern w:val="2"/>
            </w:rPr>
            <w:tab/>
            <w:t>3</w:t>
          </w:r>
        </w:p>
        <w:p w14:paraId="6D568E6E" w14:textId="0F1A313A"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Pr="00A43EBC">
            <w:t>国内研究现状</w:t>
          </w:r>
          <w:r w:rsidRPr="00A43EBC">
            <w:rPr>
              <w:rFonts w:cs="Arial"/>
              <w:kern w:val="2"/>
            </w:rPr>
            <w:tab/>
            <w:t>3</w:t>
          </w:r>
        </w:p>
        <w:p w14:paraId="56BBC8FE" w14:textId="33E1D4B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1</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研究内容与技术路线</w:t>
            </w:r>
            <w:r w:rsidRPr="00A23247">
              <w:rPr>
                <w:rStyle w:val="ae"/>
                <w:rFonts w:cs="Arial"/>
                <w:kern w:val="2"/>
              </w:rPr>
              <w:tab/>
            </w:r>
            <w:r>
              <w:rPr>
                <w:rStyle w:val="ae"/>
                <w:rFonts w:cs="Arial"/>
                <w:kern w:val="2"/>
              </w:rPr>
              <w:t>3</w:t>
            </w:r>
          </w:hyperlink>
        </w:p>
        <w:p w14:paraId="64C678DC" w14:textId="088FE73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.1</w:t>
          </w:r>
          <w:r w:rsidRPr="00A43EBC">
            <w:rPr>
              <w:rFonts w:cs="Arial"/>
              <w:noProof/>
              <w:kern w:val="2"/>
            </w:rPr>
            <w:t xml:space="preserve"> </w:t>
          </w:r>
          <w:r>
            <w:rPr>
              <w:rFonts w:hint="eastAsia"/>
            </w:rPr>
            <w:t>研究内容</w:t>
          </w:r>
          <w:r w:rsidRPr="00A43EBC">
            <w:rPr>
              <w:rFonts w:cs="Arial"/>
              <w:kern w:val="2"/>
            </w:rPr>
            <w:tab/>
            <w:t>3</w:t>
          </w:r>
        </w:p>
        <w:p w14:paraId="3A297DA8" w14:textId="4C739109"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1</w:t>
          </w:r>
          <w:r w:rsidRPr="00A43EBC">
            <w:rPr>
              <w:rFonts w:cs="Arial"/>
              <w:noProof/>
              <w:kern w:val="2"/>
            </w:rPr>
            <w:t>.</w:t>
          </w:r>
          <w:r>
            <w:rPr>
              <w:rFonts w:cs="Arial" w:hint="eastAsia"/>
              <w:noProof/>
              <w:kern w:val="2"/>
            </w:rPr>
            <w:t>3</w:t>
          </w:r>
          <w:r>
            <w:rPr>
              <w:rFonts w:cs="Arial"/>
              <w:noProof/>
              <w:kern w:val="2"/>
            </w:rPr>
            <w:t>.2</w:t>
          </w:r>
          <w:r w:rsidRPr="00A43EBC">
            <w:rPr>
              <w:rFonts w:cs="Arial"/>
              <w:noProof/>
              <w:kern w:val="2"/>
            </w:rPr>
            <w:t xml:space="preserve"> </w:t>
          </w:r>
          <w:r>
            <w:rPr>
              <w:rFonts w:hint="eastAsia"/>
            </w:rPr>
            <w:t>技术路线</w:t>
          </w:r>
          <w:r w:rsidRPr="00A43EBC">
            <w:rPr>
              <w:rFonts w:cs="Arial"/>
              <w:kern w:val="2"/>
            </w:rPr>
            <w:tab/>
            <w:t>3</w:t>
          </w:r>
        </w:p>
        <w:p w14:paraId="33BA379E" w14:textId="597C4CA7" w:rsidR="00A43EBC" w:rsidRPr="00A23247" w:rsidRDefault="00A43EBC" w:rsidP="00A43EBC">
          <w:pPr>
            <w:pStyle w:val="TOC1"/>
            <w:tabs>
              <w:tab w:val="right" w:leader="dot" w:pos="8494"/>
            </w:tabs>
            <w:spacing w:line="360" w:lineRule="auto"/>
            <w:rPr>
              <w:rFonts w:cstheme="minorBidi"/>
              <w:b/>
              <w:bCs/>
              <w:noProof/>
              <w:kern w:val="2"/>
            </w:rPr>
          </w:pPr>
          <w:hyperlink w:anchor="_Toc152253749" w:history="1">
            <w:r w:rsidRPr="00A43EBC">
              <w:rPr>
                <w:rStyle w:val="ae"/>
                <w:rFonts w:cs="Arial"/>
                <w:b/>
                <w:bCs/>
                <w:noProof/>
                <w:kern w:val="36"/>
              </w:rPr>
              <w:t xml:space="preserve">2 </w:t>
            </w:r>
            <w:r w:rsidR="00A21EEE">
              <w:rPr>
                <w:rStyle w:val="ae"/>
                <w:rFonts w:cs="Arial" w:hint="eastAsia"/>
                <w:b/>
                <w:bCs/>
                <w:noProof/>
                <w:kern w:val="36"/>
              </w:rPr>
              <w:t>三维模型构建</w:t>
            </w:r>
            <w:r w:rsidRPr="00A43EBC">
              <w:rPr>
                <w:rStyle w:val="ae"/>
                <w:rFonts w:hint="eastAsia"/>
                <w:noProof/>
              </w:rPr>
              <w:tab/>
            </w:r>
            <w:r w:rsidRPr="00A43EBC">
              <w:rPr>
                <w:rStyle w:val="ae"/>
                <w:noProof/>
              </w:rPr>
              <w:t>2</w:t>
            </w:r>
          </w:hyperlink>
        </w:p>
        <w:p w14:paraId="09F4682B" w14:textId="5309C187"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0" w:history="1">
            <w:r w:rsidRPr="00A23247">
              <w:rPr>
                <w:rStyle w:val="ae"/>
                <w:rFonts w:cs="Arial"/>
                <w:noProof/>
                <w:kern w:val="2"/>
              </w:rPr>
              <w:t xml:space="preserve">2.1 </w:t>
            </w:r>
            <w:r w:rsidR="00A21EEE" w:rsidRPr="00A21EEE">
              <w:t>Delaunay 三角剖分方法</w:t>
            </w:r>
            <w:r w:rsidRPr="00A23247">
              <w:rPr>
                <w:rStyle w:val="ae"/>
                <w:rFonts w:cs="Arial"/>
                <w:kern w:val="2"/>
              </w:rPr>
              <w:tab/>
            </w:r>
            <w:r>
              <w:rPr>
                <w:rStyle w:val="ae"/>
                <w:rFonts w:cs="Arial"/>
                <w:kern w:val="2"/>
              </w:rPr>
              <w:t>2</w:t>
            </w:r>
          </w:hyperlink>
        </w:p>
        <w:p w14:paraId="7F46BB00" w14:textId="57A3D0D4"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.1</w:t>
          </w:r>
          <w:r w:rsidRPr="00A43EBC">
            <w:rPr>
              <w:rFonts w:cs="Arial"/>
              <w:noProof/>
              <w:kern w:val="2"/>
            </w:rPr>
            <w:t xml:space="preserve"> </w:t>
          </w:r>
          <w:r w:rsidRPr="00A21EEE">
            <w:t>遵循Delaunay准则的约束三角剖分</w:t>
          </w:r>
          <w:r w:rsidRPr="00A43EBC">
            <w:rPr>
              <w:rFonts w:cs="Arial"/>
              <w:kern w:val="2"/>
            </w:rPr>
            <w:tab/>
            <w:t>3</w:t>
          </w:r>
        </w:p>
        <w:p w14:paraId="249B9242" w14:textId="0E580771"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1</w:t>
          </w:r>
          <w:r>
            <w:rPr>
              <w:rFonts w:cs="Arial"/>
              <w:noProof/>
              <w:kern w:val="2"/>
            </w:rPr>
            <w:t>.2</w:t>
          </w:r>
          <w:r w:rsidRPr="00A43EBC">
            <w:rPr>
              <w:rFonts w:cs="Arial"/>
              <w:noProof/>
              <w:kern w:val="2"/>
            </w:rPr>
            <w:t xml:space="preserve"> </w:t>
          </w:r>
          <w:r w:rsidRPr="00A21EEE">
            <w:t>三维地质模型数据结构</w:t>
          </w:r>
          <w:r w:rsidRPr="00A43EBC">
            <w:rPr>
              <w:rFonts w:cs="Arial"/>
              <w:kern w:val="2"/>
            </w:rPr>
            <w:tab/>
            <w:t>3</w:t>
          </w:r>
        </w:p>
        <w:p w14:paraId="004CDCD7" w14:textId="710AA73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 xml:space="preserve">2.2 </w:t>
            </w:r>
            <w:r w:rsidR="00A21EEE" w:rsidRPr="00A21EEE">
              <w:t>断层模型构建</w:t>
            </w:r>
            <w:r w:rsidRPr="00A23247">
              <w:rPr>
                <w:rStyle w:val="ae"/>
                <w:rFonts w:cs="Arial"/>
                <w:kern w:val="2"/>
              </w:rPr>
              <w:tab/>
            </w:r>
            <w:r>
              <w:rPr>
                <w:rStyle w:val="ae"/>
                <w:rFonts w:cs="Arial"/>
                <w:kern w:val="2"/>
              </w:rPr>
              <w:t>3</w:t>
            </w:r>
          </w:hyperlink>
        </w:p>
        <w:p w14:paraId="34AC0CB2" w14:textId="77DAEF6B"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.1</w:t>
          </w:r>
          <w:r w:rsidRPr="00A43EBC">
            <w:rPr>
              <w:rFonts w:cs="Arial"/>
              <w:noProof/>
              <w:kern w:val="2"/>
            </w:rPr>
            <w:t xml:space="preserve"> </w:t>
          </w:r>
          <w:r w:rsidR="009843E8" w:rsidRPr="009843E8">
            <w:t>相交断层模型的构建方法</w:t>
          </w:r>
          <w:r w:rsidRPr="00A43EBC">
            <w:rPr>
              <w:rFonts w:cs="Arial"/>
              <w:kern w:val="2"/>
            </w:rPr>
            <w:tab/>
            <w:t>3</w:t>
          </w:r>
        </w:p>
        <w:p w14:paraId="7EF9151E" w14:textId="53EB63D2"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2</w:t>
          </w:r>
          <w:r>
            <w:rPr>
              <w:rFonts w:cs="Arial"/>
              <w:noProof/>
              <w:kern w:val="2"/>
            </w:rPr>
            <w:t>.2</w:t>
          </w:r>
          <w:r w:rsidRPr="00A43EBC">
            <w:rPr>
              <w:rFonts w:cs="Arial"/>
              <w:noProof/>
              <w:kern w:val="2"/>
            </w:rPr>
            <w:t xml:space="preserve"> </w:t>
          </w:r>
          <w:r w:rsidR="009843E8" w:rsidRPr="009843E8">
            <w:t>断层模型网格化</w:t>
          </w:r>
          <w:r w:rsidRPr="00A43EBC">
            <w:rPr>
              <w:rFonts w:cs="Arial"/>
              <w:kern w:val="2"/>
            </w:rPr>
            <w:tab/>
            <w:t>3</w:t>
          </w:r>
        </w:p>
        <w:p w14:paraId="04B88B40" w14:textId="4CBFC8F4"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3</w:t>
            </w:r>
            <w:r w:rsidRPr="00A23247">
              <w:rPr>
                <w:rStyle w:val="ae"/>
                <w:rFonts w:cs="Arial"/>
                <w:noProof/>
                <w:kern w:val="2"/>
              </w:rPr>
              <w:t xml:space="preserve"> </w:t>
            </w:r>
            <w:r w:rsidR="00A21EEE" w:rsidRPr="00A21EEE">
              <w:t>地层模型构建</w:t>
            </w:r>
            <w:r w:rsidRPr="00A23247">
              <w:rPr>
                <w:rStyle w:val="ae"/>
                <w:rFonts w:cs="Arial"/>
                <w:kern w:val="2"/>
              </w:rPr>
              <w:tab/>
            </w:r>
            <w:r>
              <w:rPr>
                <w:rStyle w:val="ae"/>
                <w:rFonts w:cs="Arial"/>
                <w:kern w:val="2"/>
              </w:rPr>
              <w:t>3</w:t>
            </w:r>
          </w:hyperlink>
        </w:p>
        <w:p w14:paraId="347F144F" w14:textId="53A25DF2" w:rsid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.1</w:t>
          </w:r>
          <w:r w:rsidRPr="00A43EBC">
            <w:rPr>
              <w:rFonts w:cs="Arial"/>
              <w:noProof/>
              <w:kern w:val="2"/>
            </w:rPr>
            <w:t xml:space="preserve"> </w:t>
          </w:r>
          <w:r w:rsidR="009843E8" w:rsidRPr="009843E8">
            <w:t>CDT剖分数据源提取</w:t>
          </w:r>
          <w:r w:rsidRPr="00A43EBC">
            <w:rPr>
              <w:rFonts w:cs="Arial"/>
              <w:kern w:val="2"/>
            </w:rPr>
            <w:tab/>
            <w:t>3</w:t>
          </w:r>
        </w:p>
        <w:p w14:paraId="2D4B155B" w14:textId="36190894" w:rsidR="00A21EEE" w:rsidRPr="00A21EEE" w:rsidRDefault="00A21EEE" w:rsidP="00A21EEE">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009843E8">
            <w:rPr>
              <w:rFonts w:cs="Arial" w:hint="eastAsia"/>
              <w:noProof/>
              <w:kern w:val="2"/>
            </w:rPr>
            <w:t>3</w:t>
          </w:r>
          <w:r>
            <w:rPr>
              <w:rFonts w:cs="Arial"/>
              <w:noProof/>
              <w:kern w:val="2"/>
            </w:rPr>
            <w:t>.2</w:t>
          </w:r>
          <w:r w:rsidRPr="00A43EBC">
            <w:rPr>
              <w:rFonts w:cs="Arial"/>
              <w:noProof/>
              <w:kern w:val="2"/>
            </w:rPr>
            <w:t xml:space="preserve"> </w:t>
          </w:r>
          <w:r w:rsidR="009843E8" w:rsidRPr="009843E8">
            <w:t>地层数据网格化</w:t>
          </w:r>
          <w:r w:rsidRPr="00A43EBC">
            <w:rPr>
              <w:rFonts w:cs="Arial"/>
              <w:kern w:val="2"/>
            </w:rPr>
            <w:tab/>
            <w:t>3</w:t>
          </w:r>
        </w:p>
        <w:p w14:paraId="6449F7E9" w14:textId="6C6BBDD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4</w:t>
            </w:r>
            <w:r w:rsidRPr="00A23247">
              <w:rPr>
                <w:rStyle w:val="ae"/>
                <w:rFonts w:cs="Arial"/>
                <w:noProof/>
                <w:kern w:val="2"/>
              </w:rPr>
              <w:t xml:space="preserve"> </w:t>
            </w:r>
            <w:r w:rsidR="00A21EEE" w:rsidRPr="00A21EEE">
              <w:t>地质模型集成</w:t>
            </w:r>
            <w:r w:rsidRPr="00A23247">
              <w:rPr>
                <w:rStyle w:val="ae"/>
                <w:rFonts w:cs="Arial"/>
                <w:kern w:val="2"/>
              </w:rPr>
              <w:tab/>
            </w:r>
            <w:r>
              <w:rPr>
                <w:rStyle w:val="ae"/>
                <w:rFonts w:cs="Arial"/>
                <w:kern w:val="2"/>
              </w:rPr>
              <w:t>3</w:t>
            </w:r>
          </w:hyperlink>
        </w:p>
        <w:p w14:paraId="21EEF3ED" w14:textId="3E235702"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.1</w:t>
          </w:r>
          <w:r w:rsidRPr="00A43EBC">
            <w:rPr>
              <w:rFonts w:cs="Arial"/>
              <w:noProof/>
              <w:kern w:val="2"/>
            </w:rPr>
            <w:t xml:space="preserve"> </w:t>
          </w:r>
          <w:r w:rsidR="009843E8" w:rsidRPr="009843E8">
            <w:t>钻孔</w:t>
          </w:r>
          <w:r w:rsidRPr="00A43EBC">
            <w:rPr>
              <w:rFonts w:cs="Arial"/>
              <w:kern w:val="2"/>
            </w:rPr>
            <w:tab/>
            <w:t>3</w:t>
          </w:r>
        </w:p>
        <w:p w14:paraId="0D3EC5A6" w14:textId="3181A481" w:rsidR="00A43EBC" w:rsidRDefault="00A43EBC" w:rsidP="00A43EBC">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009843E8" w:rsidRPr="009843E8">
            <w:rPr>
              <w:rFonts w:cs="Arial"/>
              <w:noProof/>
              <w:kern w:val="2"/>
            </w:rPr>
            <w:t>剖面模型（勘探线、剖分的剖面）</w:t>
          </w:r>
          <w:r w:rsidRPr="00A43EBC">
            <w:rPr>
              <w:rFonts w:cs="Arial"/>
              <w:kern w:val="2"/>
            </w:rPr>
            <w:tab/>
            <w:t>3</w:t>
          </w:r>
        </w:p>
        <w:p w14:paraId="737B1C50" w14:textId="52E4D14C"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地层模型</w:t>
          </w:r>
          <w:r w:rsidRPr="00A43EBC">
            <w:rPr>
              <w:rFonts w:cs="Arial"/>
              <w:kern w:val="2"/>
            </w:rPr>
            <w:tab/>
            <w:t>3</w:t>
          </w:r>
        </w:p>
        <w:p w14:paraId="22034BAE" w14:textId="03CFBC0F"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sidRPr="00A43EBC">
            <w:rPr>
              <w:rFonts w:cs="Arial" w:hint="eastAsia"/>
              <w:noProof/>
              <w:kern w:val="2"/>
            </w:rPr>
            <w:t>4</w:t>
          </w:r>
          <w:r>
            <w:rPr>
              <w:rFonts w:cs="Arial"/>
              <w:noProof/>
              <w:kern w:val="2"/>
            </w:rPr>
            <w:t>.2</w:t>
          </w:r>
          <w:r w:rsidRPr="00A43EBC">
            <w:rPr>
              <w:rFonts w:cs="Arial"/>
              <w:noProof/>
              <w:kern w:val="2"/>
            </w:rPr>
            <w:t xml:space="preserve"> </w:t>
          </w:r>
          <w:r w:rsidRPr="009843E8">
            <w:rPr>
              <w:rFonts w:cs="Arial"/>
              <w:noProof/>
              <w:kern w:val="2"/>
            </w:rPr>
            <w:t>断层模型</w:t>
          </w:r>
          <w:r w:rsidRPr="00A43EBC">
            <w:rPr>
              <w:rFonts w:cs="Arial"/>
              <w:kern w:val="2"/>
            </w:rPr>
            <w:tab/>
            <w:t>3</w:t>
          </w:r>
        </w:p>
        <w:p w14:paraId="64572E9C" w14:textId="71EFE259"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1" w:history="1">
            <w:r w:rsidRPr="00A23247">
              <w:rPr>
                <w:rStyle w:val="ae"/>
                <w:rFonts w:cs="Arial"/>
                <w:noProof/>
                <w:kern w:val="2"/>
              </w:rPr>
              <w:t>2.</w:t>
            </w:r>
            <w:r>
              <w:rPr>
                <w:rStyle w:val="ae"/>
                <w:rFonts w:cs="Arial" w:hint="eastAsia"/>
                <w:noProof/>
                <w:kern w:val="2"/>
              </w:rPr>
              <w:t>5</w:t>
            </w:r>
            <w:r w:rsidRPr="00A23247">
              <w:rPr>
                <w:rStyle w:val="ae"/>
                <w:rFonts w:cs="Arial"/>
                <w:noProof/>
                <w:kern w:val="2"/>
              </w:rPr>
              <w:t xml:space="preserve"> </w:t>
            </w:r>
            <w:r w:rsidR="00A21EEE" w:rsidRPr="00A21EEE">
              <w:t>空间几何信息的计算</w:t>
            </w:r>
            <w:r w:rsidRPr="00A23247">
              <w:rPr>
                <w:rStyle w:val="ae"/>
                <w:rFonts w:cs="Arial"/>
                <w:kern w:val="2"/>
              </w:rPr>
              <w:tab/>
            </w:r>
            <w:r>
              <w:rPr>
                <w:rStyle w:val="ae"/>
                <w:rFonts w:cs="Arial"/>
                <w:kern w:val="2"/>
              </w:rPr>
              <w:t>3</w:t>
            </w:r>
          </w:hyperlink>
        </w:p>
        <w:p w14:paraId="642232B9" w14:textId="4BE3AF6E"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.1</w:t>
          </w:r>
          <w:r w:rsidRPr="00A43EBC">
            <w:rPr>
              <w:rFonts w:cs="Arial"/>
              <w:noProof/>
              <w:kern w:val="2"/>
            </w:rPr>
            <w:t xml:space="preserve"> </w:t>
          </w:r>
          <w:r w:rsidRPr="009843E8">
            <w:rPr>
              <w:rFonts w:cs="Arial"/>
              <w:noProof/>
              <w:kern w:val="2"/>
            </w:rPr>
            <w:t>地层层间距计算</w:t>
          </w:r>
          <w:r w:rsidRPr="00A43EBC">
            <w:rPr>
              <w:rFonts w:cs="Arial"/>
              <w:kern w:val="2"/>
            </w:rPr>
            <w:tab/>
            <w:t>3</w:t>
          </w:r>
        </w:p>
        <w:p w14:paraId="3EFF530F" w14:textId="1045FCA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sidRPr="00A43EBC">
            <w:rPr>
              <w:rFonts w:cs="Arial"/>
              <w:noProof/>
              <w:kern w:val="2"/>
            </w:rPr>
            <w:t>2.</w:t>
          </w:r>
          <w:r>
            <w:rPr>
              <w:rFonts w:cs="Arial" w:hint="eastAsia"/>
              <w:noProof/>
              <w:kern w:val="2"/>
            </w:rPr>
            <w:t>5</w:t>
          </w:r>
          <w:r>
            <w:rPr>
              <w:rFonts w:cs="Arial"/>
              <w:noProof/>
              <w:kern w:val="2"/>
            </w:rPr>
            <w:t>.2</w:t>
          </w:r>
          <w:r w:rsidRPr="009843E8">
            <w:rPr>
              <w:rFonts w:cs="Arial"/>
              <w:noProof/>
              <w:kern w:val="2"/>
            </w:rPr>
            <w:t>（）</w:t>
          </w:r>
          <w:r w:rsidRPr="00A43EBC">
            <w:rPr>
              <w:rFonts w:cs="Arial"/>
              <w:kern w:val="2"/>
            </w:rPr>
            <w:tab/>
            <w:t>3</w:t>
          </w:r>
        </w:p>
        <w:p w14:paraId="1FC0E5D2" w14:textId="53C71E76" w:rsidR="00A43EBC" w:rsidRPr="00A23247" w:rsidRDefault="00A43EBC" w:rsidP="00A43EBC">
          <w:pPr>
            <w:pStyle w:val="TOC1"/>
            <w:tabs>
              <w:tab w:val="right" w:leader="dot" w:pos="8494"/>
            </w:tabs>
            <w:spacing w:line="360" w:lineRule="auto"/>
            <w:rPr>
              <w:rFonts w:cstheme="minorBidi"/>
              <w:b/>
              <w:bCs/>
              <w:noProof/>
              <w:kern w:val="2"/>
            </w:rPr>
          </w:pPr>
          <w:hyperlink w:anchor="_Toc152253752" w:history="1">
            <w:r w:rsidRPr="00A43EBC">
              <w:rPr>
                <w:rStyle w:val="ae"/>
                <w:rFonts w:cs="Arial"/>
                <w:b/>
                <w:bCs/>
                <w:noProof/>
                <w:kern w:val="2"/>
              </w:rPr>
              <w:t>3 三维模型可视化</w:t>
            </w:r>
            <w:r w:rsidR="009843E8">
              <w:rPr>
                <w:rStyle w:val="ae"/>
                <w:rFonts w:cs="Arial" w:hint="eastAsia"/>
                <w:b/>
                <w:bCs/>
                <w:noProof/>
                <w:kern w:val="2"/>
              </w:rPr>
              <w:t>方法</w:t>
            </w:r>
            <w:r w:rsidRPr="00A43EBC">
              <w:rPr>
                <w:rStyle w:val="ae"/>
                <w:rFonts w:cs="Arial"/>
                <w:kern w:val="2"/>
              </w:rPr>
              <w:tab/>
              <w:t>5</w:t>
            </w:r>
          </w:hyperlink>
        </w:p>
        <w:p w14:paraId="463D683B" w14:textId="5FE0512C"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3" w:history="1">
            <w:r w:rsidRPr="009843E8">
              <w:rPr>
                <w:rStyle w:val="ae"/>
                <w:rFonts w:cs="Arial"/>
                <w:noProof/>
                <w:kern w:val="2"/>
              </w:rPr>
              <w:t xml:space="preserve">3.1 </w:t>
            </w:r>
            <w:r w:rsidR="009843E8" w:rsidRPr="009843E8">
              <w:rPr>
                <w:rStyle w:val="ae"/>
              </w:rPr>
              <w:t>Web可视化技术</w:t>
            </w:r>
            <w:r w:rsidRPr="009843E8">
              <w:rPr>
                <w:rStyle w:val="ae"/>
                <w:rFonts w:cs="Arial"/>
                <w:kern w:val="2"/>
              </w:rPr>
              <w:tab/>
              <w:t>5</w:t>
            </w:r>
          </w:hyperlink>
        </w:p>
        <w:p w14:paraId="7FDC0788" w14:textId="4A083972"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sidRPr="009843E8">
            <w:rPr>
              <w:rFonts w:cs="Arial"/>
              <w:noProof/>
              <w:kern w:val="2"/>
            </w:rPr>
            <w:t>WebGL技术</w:t>
          </w:r>
          <w:r w:rsidRPr="00A43EBC">
            <w:rPr>
              <w:rFonts w:cs="Arial"/>
              <w:kern w:val="2"/>
            </w:rPr>
            <w:tab/>
            <w:t>3</w:t>
          </w:r>
        </w:p>
        <w:p w14:paraId="02E75607" w14:textId="59F9014E"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sidRPr="009843E8">
            <w:rPr>
              <w:rFonts w:cs="Arial"/>
              <w:noProof/>
              <w:kern w:val="2"/>
            </w:rPr>
            <w:t>Threejs技术</w:t>
          </w:r>
          <w:r w:rsidRPr="00A43EBC">
            <w:rPr>
              <w:rFonts w:cs="Arial"/>
              <w:kern w:val="2"/>
            </w:rPr>
            <w:tab/>
            <w:t>3</w:t>
          </w:r>
        </w:p>
        <w:p w14:paraId="3CD4777A" w14:textId="7AD9752A"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 xml:space="preserve">3.2 </w:t>
            </w:r>
            <w:r w:rsidR="009843E8" w:rsidRPr="009843E8">
              <w:rPr>
                <w:rStyle w:val="ae"/>
              </w:rPr>
              <w:t>构建三维可视化场景</w:t>
            </w:r>
            <w:r w:rsidRPr="009843E8">
              <w:rPr>
                <w:rStyle w:val="ae"/>
                <w:rFonts w:cs="Arial"/>
                <w:kern w:val="2"/>
              </w:rPr>
              <w:tab/>
              <w:t>5</w:t>
            </w:r>
          </w:hyperlink>
        </w:p>
        <w:p w14:paraId="1AC35713" w14:textId="6243E8D5"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3</w:t>
            </w:r>
            <w:r w:rsidRPr="009843E8">
              <w:rPr>
                <w:rStyle w:val="ae"/>
                <w:rFonts w:cs="Arial"/>
                <w:noProof/>
                <w:kern w:val="2"/>
              </w:rPr>
              <w:t xml:space="preserve"> </w:t>
            </w:r>
            <w:r w:rsidR="009843E8" w:rsidRPr="009843E8">
              <w:rPr>
                <w:rStyle w:val="ae"/>
                <w:rFonts w:cs="Arial"/>
                <w:noProof/>
                <w:kern w:val="2"/>
              </w:rPr>
              <w:t>模型渲染方法</w:t>
            </w:r>
            <w:r w:rsidRPr="009843E8">
              <w:rPr>
                <w:rStyle w:val="ae"/>
                <w:rFonts w:cs="Arial"/>
                <w:kern w:val="2"/>
              </w:rPr>
              <w:tab/>
              <w:t>5</w:t>
            </w:r>
          </w:hyperlink>
        </w:p>
        <w:p w14:paraId="263C576E" w14:textId="515F2780"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.1</w:t>
          </w:r>
          <w:r w:rsidR="00A43EBC" w:rsidRPr="00A43EBC">
            <w:rPr>
              <w:rFonts w:cs="Arial"/>
              <w:noProof/>
              <w:kern w:val="2"/>
            </w:rPr>
            <w:t xml:space="preserve"> </w:t>
          </w:r>
          <w:r w:rsidR="009843E8" w:rsidRPr="009843E8">
            <w:rPr>
              <w:rFonts w:cs="Arial"/>
              <w:b/>
              <w:bCs/>
              <w:noProof/>
              <w:kern w:val="2"/>
            </w:rPr>
            <w:t>巷道纹理uv计算方法</w:t>
          </w:r>
          <w:r w:rsidR="00A43EBC" w:rsidRPr="00A43EBC">
            <w:rPr>
              <w:rFonts w:cs="Arial"/>
              <w:kern w:val="2"/>
            </w:rPr>
            <w:tab/>
            <w:t>3</w:t>
          </w:r>
        </w:p>
        <w:p w14:paraId="7726CABB" w14:textId="186FA0AF" w:rsidR="00A43EBC" w:rsidRP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Pr>
              <w:rFonts w:cs="Arial" w:hint="eastAsia"/>
              <w:noProof/>
              <w:kern w:val="2"/>
            </w:rPr>
            <w:t>3</w:t>
          </w:r>
          <w:r w:rsidR="00A43EBC">
            <w:rPr>
              <w:rFonts w:cs="Arial"/>
              <w:noProof/>
              <w:kern w:val="2"/>
            </w:rPr>
            <w:t>.2</w:t>
          </w:r>
          <w:r w:rsidR="00A43EBC" w:rsidRPr="00A43EBC">
            <w:rPr>
              <w:rFonts w:cs="Arial"/>
              <w:noProof/>
              <w:kern w:val="2"/>
            </w:rPr>
            <w:t xml:space="preserve"> </w:t>
          </w:r>
          <w:r>
            <w:rPr>
              <w:rFonts w:hint="eastAsia"/>
            </w:rPr>
            <w:t>巷道</w:t>
          </w:r>
          <w:r w:rsidRPr="00A43EBC">
            <w:t>模型可视化</w:t>
          </w:r>
          <w:r w:rsidR="00A43EBC" w:rsidRPr="00A43EBC">
            <w:rPr>
              <w:rFonts w:cs="Arial"/>
              <w:kern w:val="2"/>
            </w:rPr>
            <w:tab/>
            <w:t>3</w:t>
          </w:r>
        </w:p>
        <w:p w14:paraId="52F0443A" w14:textId="7A6D4A46"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4" w:history="1">
            <w:r w:rsidRPr="009843E8">
              <w:rPr>
                <w:rStyle w:val="ae"/>
                <w:rFonts w:cs="Arial"/>
                <w:noProof/>
                <w:kern w:val="2"/>
              </w:rPr>
              <w:t>3.</w:t>
            </w:r>
            <w:r w:rsidRPr="009843E8">
              <w:rPr>
                <w:rStyle w:val="ae"/>
                <w:rFonts w:cs="Arial" w:hint="eastAsia"/>
                <w:noProof/>
                <w:kern w:val="2"/>
              </w:rPr>
              <w:t>4</w:t>
            </w:r>
            <w:r w:rsidRPr="009843E8">
              <w:rPr>
                <w:rStyle w:val="ae"/>
                <w:rFonts w:cs="Arial"/>
                <w:noProof/>
                <w:kern w:val="2"/>
              </w:rPr>
              <w:t xml:space="preserve"> </w:t>
            </w:r>
            <w:r w:rsidR="009843E8" w:rsidRPr="009843E8">
              <w:rPr>
                <w:rStyle w:val="ae"/>
              </w:rPr>
              <w:t>三维地质模型交互功能</w:t>
            </w:r>
            <w:r w:rsidRPr="009843E8">
              <w:rPr>
                <w:rStyle w:val="ae"/>
                <w:rFonts w:cs="Arial"/>
                <w:kern w:val="2"/>
              </w:rPr>
              <w:tab/>
              <w:t>5</w:t>
            </w:r>
          </w:hyperlink>
        </w:p>
        <w:p w14:paraId="3977C945" w14:textId="714BA24A" w:rsidR="00A43EBC" w:rsidRDefault="005146A9" w:rsidP="00A43EBC">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.1</w:t>
          </w:r>
          <w:r w:rsidR="00A43EBC" w:rsidRPr="00A43EBC">
            <w:rPr>
              <w:rFonts w:cs="Arial"/>
              <w:noProof/>
              <w:kern w:val="2"/>
            </w:rPr>
            <w:t xml:space="preserve"> </w:t>
          </w:r>
          <w:r w:rsidR="009843E8" w:rsidRPr="009843E8">
            <w:rPr>
              <w:rFonts w:cs="Arial"/>
              <w:noProof/>
              <w:kern w:val="2"/>
            </w:rPr>
            <w:t>射线追踪</w:t>
          </w:r>
          <w:r w:rsidR="00A43EBC" w:rsidRPr="00A43EBC">
            <w:rPr>
              <w:rFonts w:cs="Arial"/>
              <w:kern w:val="2"/>
            </w:rPr>
            <w:tab/>
            <w:t>3</w:t>
          </w:r>
        </w:p>
        <w:p w14:paraId="508BB59E" w14:textId="24364ABE" w:rsidR="00A43EBC"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00A43EBC" w:rsidRPr="00A43EBC">
            <w:rPr>
              <w:rFonts w:cs="Arial"/>
              <w:noProof/>
              <w:kern w:val="2"/>
            </w:rPr>
            <w:t>.</w:t>
          </w:r>
          <w:r w:rsidR="00A43EBC" w:rsidRPr="00A43EBC">
            <w:rPr>
              <w:rFonts w:cs="Arial" w:hint="eastAsia"/>
              <w:noProof/>
              <w:kern w:val="2"/>
            </w:rPr>
            <w:t>4</w:t>
          </w:r>
          <w:r w:rsidR="00A43EBC">
            <w:rPr>
              <w:rFonts w:cs="Arial"/>
              <w:noProof/>
              <w:kern w:val="2"/>
            </w:rPr>
            <w:t>.2</w:t>
          </w:r>
          <w:r w:rsidR="00A43EBC" w:rsidRPr="00A43EBC">
            <w:rPr>
              <w:rFonts w:cs="Arial"/>
              <w:noProof/>
              <w:kern w:val="2"/>
            </w:rPr>
            <w:t xml:space="preserve"> </w:t>
          </w:r>
          <w:r w:rsidR="009843E8" w:rsidRPr="009843E8">
            <w:rPr>
              <w:rFonts w:cs="Arial"/>
              <w:noProof/>
              <w:kern w:val="2"/>
            </w:rPr>
            <w:t>坐标转换</w:t>
          </w:r>
          <w:r w:rsidR="00A43EBC" w:rsidRPr="00A43EBC">
            <w:rPr>
              <w:rFonts w:cs="Arial"/>
              <w:kern w:val="2"/>
            </w:rPr>
            <w:tab/>
            <w:t>3</w:t>
          </w:r>
        </w:p>
        <w:p w14:paraId="3DF6B178" w14:textId="0FA47599" w:rsid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3</w:t>
          </w:r>
          <w:r w:rsidRPr="00A43EBC">
            <w:rPr>
              <w:rFonts w:cs="Arial"/>
              <w:noProof/>
              <w:kern w:val="2"/>
            </w:rPr>
            <w:t xml:space="preserve"> </w:t>
          </w:r>
          <w:r w:rsidRPr="009843E8">
            <w:rPr>
              <w:rFonts w:cs="Arial"/>
              <w:noProof/>
              <w:kern w:val="2"/>
            </w:rPr>
            <w:t>巷道漫游</w:t>
          </w:r>
          <w:r w:rsidRPr="00A43EBC">
            <w:rPr>
              <w:rFonts w:cs="Arial"/>
              <w:kern w:val="2"/>
            </w:rPr>
            <w:tab/>
            <w:t>3</w:t>
          </w:r>
        </w:p>
        <w:p w14:paraId="5BD60E7D" w14:textId="0F3F3762" w:rsidR="009843E8" w:rsidRPr="009843E8" w:rsidRDefault="009843E8" w:rsidP="009843E8">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3</w:t>
          </w:r>
          <w:r w:rsidRPr="00A43EBC">
            <w:rPr>
              <w:rFonts w:cs="Arial"/>
              <w:noProof/>
              <w:kern w:val="2"/>
            </w:rPr>
            <w:t>.</w:t>
          </w:r>
          <w:r w:rsidRPr="00A43EBC">
            <w:rPr>
              <w:rFonts w:cs="Arial" w:hint="eastAsia"/>
              <w:noProof/>
              <w:kern w:val="2"/>
            </w:rPr>
            <w:t>4</w:t>
          </w:r>
          <w:r>
            <w:rPr>
              <w:rFonts w:cs="Arial"/>
              <w:noProof/>
              <w:kern w:val="2"/>
            </w:rPr>
            <w:t>.</w:t>
          </w:r>
          <w:r>
            <w:rPr>
              <w:rFonts w:cs="Arial" w:hint="eastAsia"/>
              <w:noProof/>
              <w:kern w:val="2"/>
            </w:rPr>
            <w:t>4</w:t>
          </w:r>
          <w:r w:rsidRPr="00A43EBC">
            <w:rPr>
              <w:rFonts w:cs="Arial"/>
              <w:noProof/>
              <w:kern w:val="2"/>
            </w:rPr>
            <w:t xml:space="preserve"> </w:t>
          </w:r>
          <w:r w:rsidRPr="009843E8">
            <w:rPr>
              <w:rFonts w:cs="Arial"/>
              <w:noProof/>
              <w:kern w:val="2"/>
            </w:rPr>
            <w:t>点选功能</w:t>
          </w:r>
          <w:r w:rsidRPr="00A43EBC">
            <w:rPr>
              <w:rFonts w:cs="Arial"/>
              <w:kern w:val="2"/>
            </w:rPr>
            <w:tab/>
            <w:t>3</w:t>
          </w:r>
        </w:p>
        <w:p w14:paraId="3DF84735" w14:textId="7798786B" w:rsidR="00A43EBC" w:rsidRPr="009843E8" w:rsidRDefault="00A43EBC" w:rsidP="00A43EBC">
          <w:pPr>
            <w:pStyle w:val="TOC1"/>
            <w:tabs>
              <w:tab w:val="right" w:leader="dot" w:pos="8494"/>
            </w:tabs>
            <w:spacing w:line="360" w:lineRule="auto"/>
            <w:rPr>
              <w:rFonts w:cs="Arial"/>
              <w:b/>
              <w:bCs/>
              <w:noProof/>
              <w:color w:val="467886" w:themeColor="hyperlink"/>
              <w:u w:val="single"/>
            </w:rPr>
          </w:pPr>
          <w:hyperlink w:anchor="_Toc152253756" w:history="1">
            <w:r w:rsidRPr="009843E8">
              <w:rPr>
                <w:rStyle w:val="ae"/>
                <w:rFonts w:cs="Arial"/>
                <w:b/>
                <w:bCs/>
                <w:noProof/>
              </w:rPr>
              <w:t>4</w:t>
            </w:r>
            <w:r w:rsidRPr="009843E8">
              <w:rPr>
                <w:rStyle w:val="ae"/>
                <w:rFonts w:cs="Arial"/>
                <w:b/>
                <w:bCs/>
                <w:noProof/>
                <w:kern w:val="2"/>
              </w:rPr>
              <w:t xml:space="preserve"> </w:t>
            </w:r>
            <w:r w:rsidR="009843E8" w:rsidRPr="009843E8">
              <w:rPr>
                <w:rStyle w:val="ae"/>
                <w:rFonts w:cs="Arial"/>
                <w:b/>
                <w:bCs/>
                <w:noProof/>
              </w:rPr>
              <w:t>三维可视化系统开发</w:t>
            </w:r>
            <w:r w:rsidRPr="009843E8">
              <w:rPr>
                <w:rStyle w:val="ae"/>
                <w:noProof/>
              </w:rPr>
              <w:tab/>
              <w:t>6</w:t>
            </w:r>
          </w:hyperlink>
        </w:p>
        <w:p w14:paraId="78D08575" w14:textId="42BFF54E"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7" w:history="1">
            <w:r w:rsidRPr="00A23247">
              <w:rPr>
                <w:rStyle w:val="ae"/>
                <w:rFonts w:cs="Arial"/>
                <w:noProof/>
                <w:kern w:val="2"/>
              </w:rPr>
              <w:t xml:space="preserve">4.1 </w:t>
            </w:r>
            <w:r w:rsidR="005146A9" w:rsidRPr="00A43EBC">
              <w:t>系统架构设计</w:t>
            </w:r>
            <w:r w:rsidRPr="00A23247">
              <w:rPr>
                <w:rStyle w:val="ae"/>
                <w:rFonts w:cs="Arial"/>
                <w:kern w:val="2"/>
              </w:rPr>
              <w:tab/>
            </w:r>
            <w:r>
              <w:rPr>
                <w:rStyle w:val="ae"/>
                <w:rFonts w:cs="Arial"/>
                <w:kern w:val="2"/>
              </w:rPr>
              <w:t>6</w:t>
            </w:r>
          </w:hyperlink>
        </w:p>
        <w:p w14:paraId="3E80E717" w14:textId="23AF6AB6"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.1</w:t>
          </w:r>
          <w:r w:rsidRPr="00A43EBC">
            <w:rPr>
              <w:rFonts w:cs="Arial"/>
              <w:noProof/>
              <w:kern w:val="2"/>
            </w:rPr>
            <w:t xml:space="preserve"> </w:t>
          </w:r>
          <w:r>
            <w:rPr>
              <w:rFonts w:hint="eastAsia"/>
            </w:rPr>
            <w:t>体系结构</w:t>
          </w:r>
          <w:r w:rsidRPr="00A43EBC">
            <w:rPr>
              <w:rFonts w:cs="Arial" w:hint="eastAsia"/>
              <w:kern w:val="2"/>
            </w:rPr>
            <w:tab/>
          </w:r>
          <w:r w:rsidRPr="00A43EBC">
            <w:rPr>
              <w:rFonts w:cs="Arial"/>
              <w:kern w:val="2"/>
            </w:rPr>
            <w:t>3</w:t>
          </w:r>
        </w:p>
        <w:p w14:paraId="382D5775" w14:textId="08D6CBA1" w:rsidR="005146A9" w:rsidRP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1</w:t>
          </w:r>
          <w:r>
            <w:rPr>
              <w:rFonts w:cs="Arial"/>
              <w:noProof/>
              <w:kern w:val="2"/>
            </w:rPr>
            <w:t>.2</w:t>
          </w:r>
          <w:r w:rsidRPr="00A43EBC">
            <w:rPr>
              <w:rFonts w:cs="Arial"/>
              <w:noProof/>
              <w:kern w:val="2"/>
            </w:rPr>
            <w:t xml:space="preserve"> </w:t>
          </w:r>
          <w:r>
            <w:rPr>
              <w:rFonts w:hint="eastAsia"/>
            </w:rPr>
            <w:t>技术流程</w:t>
          </w:r>
          <w:r w:rsidRPr="00A43EBC">
            <w:rPr>
              <w:rFonts w:cs="Arial"/>
              <w:kern w:val="2"/>
            </w:rPr>
            <w:tab/>
            <w:t>3</w:t>
          </w:r>
        </w:p>
        <w:p w14:paraId="729CC519" w14:textId="285E08AF" w:rsidR="00A43EBC" w:rsidRDefault="00A43EBC" w:rsidP="00A43EBC">
          <w:pPr>
            <w:pStyle w:val="TOC2"/>
            <w:widowControl w:val="0"/>
            <w:tabs>
              <w:tab w:val="right" w:leader="dot" w:pos="8494"/>
            </w:tabs>
            <w:spacing w:line="360" w:lineRule="auto"/>
            <w:ind w:left="440"/>
            <w:jc w:val="both"/>
            <w:rPr>
              <w:rStyle w:val="ae"/>
              <w:rFonts w:cs="Arial"/>
              <w:kern w:val="2"/>
            </w:rPr>
          </w:pPr>
          <w:hyperlink w:anchor="_Toc152253758" w:history="1">
            <w:r w:rsidRPr="009843E8">
              <w:rPr>
                <w:rStyle w:val="ae"/>
                <w:rFonts w:cs="Arial"/>
                <w:noProof/>
                <w:kern w:val="2"/>
              </w:rPr>
              <w:t xml:space="preserve">4.2 </w:t>
            </w:r>
            <w:r w:rsidR="009843E8" w:rsidRPr="009843E8">
              <w:rPr>
                <w:rStyle w:val="ae"/>
              </w:rPr>
              <w:t>系统功能实现</w:t>
            </w:r>
            <w:r w:rsidRPr="009843E8">
              <w:rPr>
                <w:rStyle w:val="ae"/>
                <w:rFonts w:cs="Arial"/>
                <w:kern w:val="2"/>
              </w:rPr>
              <w:tab/>
              <w:t>7</w:t>
            </w:r>
          </w:hyperlink>
        </w:p>
        <w:p w14:paraId="6CAFBAA9" w14:textId="6801640E"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.1</w:t>
          </w:r>
          <w:r w:rsidRPr="00A43EBC">
            <w:rPr>
              <w:rFonts w:cs="Arial"/>
              <w:noProof/>
              <w:kern w:val="2"/>
            </w:rPr>
            <w:t xml:space="preserve"> </w:t>
          </w:r>
          <w:r>
            <w:rPr>
              <w:rFonts w:hint="eastAsia"/>
            </w:rPr>
            <w:t>射线追踪</w:t>
          </w:r>
          <w:r w:rsidRPr="00A43EBC">
            <w:rPr>
              <w:rFonts w:cs="Arial" w:hint="eastAsia"/>
              <w:kern w:val="2"/>
            </w:rPr>
            <w:tab/>
          </w:r>
          <w:r w:rsidRPr="00A43EBC">
            <w:rPr>
              <w:rFonts w:cs="Arial"/>
              <w:kern w:val="2"/>
            </w:rPr>
            <w:t>3</w:t>
          </w:r>
        </w:p>
        <w:p w14:paraId="2C98E6F2" w14:textId="1630B15B" w:rsidR="005146A9" w:rsidRDefault="005146A9" w:rsidP="005146A9">
          <w:pPr>
            <w:pStyle w:val="TOC2"/>
            <w:widowControl w:val="0"/>
            <w:tabs>
              <w:tab w:val="right" w:leader="dot" w:pos="8494"/>
            </w:tabs>
            <w:spacing w:line="360" w:lineRule="auto"/>
            <w:ind w:left="440" w:firstLineChars="200" w:firstLine="480"/>
            <w:jc w:val="both"/>
            <w:rPr>
              <w:rFonts w:cs="Arial"/>
              <w:kern w:val="2"/>
            </w:rPr>
          </w:pPr>
          <w:r>
            <w:rPr>
              <w:rFonts w:cs="Arial" w:hint="eastAsia"/>
              <w:noProof/>
              <w:kern w:val="2"/>
            </w:rPr>
            <w:t>4</w:t>
          </w:r>
          <w:r w:rsidRPr="00A43EBC">
            <w:rPr>
              <w:rFonts w:cs="Arial"/>
              <w:noProof/>
              <w:kern w:val="2"/>
            </w:rPr>
            <w:t>.</w:t>
          </w:r>
          <w:r>
            <w:rPr>
              <w:rFonts w:cs="Arial" w:hint="eastAsia"/>
              <w:noProof/>
              <w:kern w:val="2"/>
            </w:rPr>
            <w:t>2</w:t>
          </w:r>
          <w:r>
            <w:rPr>
              <w:rFonts w:cs="Arial"/>
              <w:noProof/>
              <w:kern w:val="2"/>
            </w:rPr>
            <w:t>.2</w:t>
          </w:r>
          <w:r w:rsidRPr="00A43EBC">
            <w:rPr>
              <w:rFonts w:cs="Arial"/>
              <w:noProof/>
              <w:kern w:val="2"/>
            </w:rPr>
            <w:t xml:space="preserve"> </w:t>
          </w:r>
          <w:r w:rsidR="002F6117" w:rsidRPr="002F6117">
            <w:rPr>
              <w:rFonts w:cs="Arial"/>
              <w:noProof/>
              <w:kern w:val="2"/>
            </w:rPr>
            <w:t>系统功能测试</w:t>
          </w:r>
          <w:r w:rsidRPr="00A43EBC">
            <w:rPr>
              <w:rFonts w:cs="Arial"/>
              <w:kern w:val="2"/>
            </w:rPr>
            <w:tab/>
            <w:t>3</w:t>
          </w:r>
        </w:p>
        <w:p w14:paraId="034249FF" w14:textId="5B1AC301" w:rsidR="00A43EBC" w:rsidRPr="00A21EEE" w:rsidRDefault="00A43EBC" w:rsidP="00A21EEE">
          <w:pPr>
            <w:pStyle w:val="TOC1"/>
            <w:tabs>
              <w:tab w:val="right" w:leader="dot" w:pos="8494"/>
            </w:tabs>
            <w:spacing w:line="360" w:lineRule="auto"/>
            <w:jc w:val="both"/>
            <w:rPr>
              <w:rStyle w:val="ae"/>
              <w:rFonts w:cs="Arial"/>
              <w:b/>
              <w:bCs/>
              <w:noProof/>
            </w:rPr>
          </w:pPr>
          <w:hyperlink w:anchor="_Toc152253759" w:history="1">
            <w:r w:rsidRPr="00A21EEE">
              <w:rPr>
                <w:rStyle w:val="ae"/>
                <w:rFonts w:cs="Arial"/>
                <w:b/>
                <w:bCs/>
                <w:noProof/>
                <w:kern w:val="2"/>
              </w:rPr>
              <w:t xml:space="preserve">5 </w:t>
            </w:r>
            <w:r w:rsidR="00A21EEE" w:rsidRPr="00A21EEE">
              <w:rPr>
                <w:rStyle w:val="ae"/>
                <w:rFonts w:cs="Arial"/>
                <w:b/>
                <w:bCs/>
                <w:noProof/>
              </w:rPr>
              <w:t>应用实例</w:t>
            </w:r>
            <w:r w:rsidRPr="00A21EEE">
              <w:rPr>
                <w:rStyle w:val="ae"/>
                <w:rFonts w:cs="Arial"/>
                <w:kern w:val="2"/>
              </w:rPr>
              <w:tab/>
              <w:t>8</w:t>
            </w:r>
          </w:hyperlink>
        </w:p>
        <w:p w14:paraId="24A0855A" w14:textId="363A1CA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 xml:space="preserve">.1 </w:t>
            </w:r>
            <w:r w:rsidRPr="00A43EBC">
              <w:t>平台总体框架搭建</w:t>
            </w:r>
            <w:r w:rsidRPr="00A23247">
              <w:rPr>
                <w:rStyle w:val="ae"/>
                <w:rFonts w:cs="Arial"/>
                <w:kern w:val="2"/>
              </w:rPr>
              <w:tab/>
            </w:r>
            <w:r>
              <w:rPr>
                <w:rStyle w:val="ae"/>
                <w:rFonts w:cs="Arial"/>
                <w:kern w:val="2"/>
              </w:rPr>
              <w:t>2</w:t>
            </w:r>
          </w:hyperlink>
        </w:p>
        <w:p w14:paraId="3D2883A5" w14:textId="242CB2A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 xml:space="preserve">.2 </w:t>
            </w:r>
            <w:r w:rsidRPr="00A43EBC">
              <w:t>构建三维场景以及三维地质模型集成</w:t>
            </w:r>
            <w:r w:rsidRPr="00A23247">
              <w:rPr>
                <w:rStyle w:val="ae"/>
                <w:rFonts w:cs="Arial"/>
                <w:kern w:val="2"/>
              </w:rPr>
              <w:tab/>
            </w:r>
            <w:r>
              <w:rPr>
                <w:rStyle w:val="ae"/>
                <w:rFonts w:cs="Arial"/>
                <w:kern w:val="2"/>
              </w:rPr>
              <w:t>3</w:t>
            </w:r>
          </w:hyperlink>
        </w:p>
        <w:p w14:paraId="564F2263" w14:textId="4B70B08D" w:rsidR="005146A9" w:rsidRPr="00A43EBC" w:rsidRDefault="005146A9" w:rsidP="005146A9">
          <w:pPr>
            <w:pStyle w:val="TOC2"/>
            <w:widowControl w:val="0"/>
            <w:tabs>
              <w:tab w:val="right" w:leader="dot" w:pos="8494"/>
            </w:tabs>
            <w:spacing w:line="360" w:lineRule="auto"/>
            <w:ind w:left="440"/>
            <w:jc w:val="both"/>
            <w:rPr>
              <w:rFonts w:cs="Arial"/>
              <w:color w:val="467886" w:themeColor="hyperlink"/>
              <w:u w:val="single"/>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3</w:t>
            </w:r>
            <w:r w:rsidRPr="00A23247">
              <w:rPr>
                <w:rStyle w:val="ae"/>
                <w:rFonts w:cs="Arial"/>
                <w:noProof/>
                <w:kern w:val="2"/>
              </w:rPr>
              <w:t xml:space="preserve"> </w:t>
            </w:r>
            <w:r w:rsidRPr="00A43EBC">
              <w:t>三维地质模型交互功能实现</w:t>
            </w:r>
            <w:r w:rsidRPr="00A23247">
              <w:rPr>
                <w:rStyle w:val="ae"/>
                <w:rFonts w:cs="Arial"/>
                <w:kern w:val="2"/>
              </w:rPr>
              <w:tab/>
            </w:r>
            <w:r>
              <w:rPr>
                <w:rStyle w:val="ae"/>
                <w:rFonts w:cs="Arial"/>
                <w:kern w:val="2"/>
              </w:rPr>
              <w:t>3</w:t>
            </w:r>
          </w:hyperlink>
        </w:p>
        <w:p w14:paraId="34E71AD0" w14:textId="6C3B4E75" w:rsidR="005146A9" w:rsidRPr="00A23247" w:rsidRDefault="005146A9" w:rsidP="005146A9">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5</w:t>
            </w:r>
            <w:r w:rsidRPr="00A23247">
              <w:rPr>
                <w:rStyle w:val="ae"/>
                <w:rFonts w:cs="Arial"/>
                <w:noProof/>
                <w:kern w:val="2"/>
              </w:rPr>
              <w:t>.</w:t>
            </w:r>
            <w:r>
              <w:rPr>
                <w:rStyle w:val="ae"/>
                <w:rFonts w:cs="Arial" w:hint="eastAsia"/>
                <w:noProof/>
                <w:kern w:val="2"/>
              </w:rPr>
              <w:t>4</w:t>
            </w:r>
            <w:r w:rsidRPr="00A23247">
              <w:rPr>
                <w:rStyle w:val="ae"/>
                <w:rFonts w:cs="Arial"/>
                <w:noProof/>
                <w:kern w:val="2"/>
              </w:rPr>
              <w:t xml:space="preserve"> </w:t>
            </w:r>
            <w:r w:rsidRPr="00A43EBC">
              <w:t>三维地质模型信息集成与展示</w:t>
            </w:r>
            <w:r w:rsidRPr="00A23247">
              <w:rPr>
                <w:rStyle w:val="ae"/>
                <w:rFonts w:cs="Arial"/>
                <w:kern w:val="2"/>
              </w:rPr>
              <w:tab/>
            </w:r>
            <w:r>
              <w:rPr>
                <w:rStyle w:val="ae"/>
                <w:rFonts w:cs="Arial"/>
                <w:kern w:val="2"/>
              </w:rPr>
              <w:t>2</w:t>
            </w:r>
          </w:hyperlink>
        </w:p>
        <w:p w14:paraId="20FC7827" w14:textId="61D8EF6B" w:rsidR="005146A9" w:rsidRDefault="005146A9" w:rsidP="005146A9">
          <w:pPr>
            <w:pStyle w:val="TOC2"/>
            <w:widowControl w:val="0"/>
            <w:tabs>
              <w:tab w:val="right" w:leader="dot" w:pos="8494"/>
            </w:tabs>
            <w:spacing w:line="360" w:lineRule="auto"/>
            <w:ind w:left="440"/>
            <w:jc w:val="both"/>
            <w:rPr>
              <w:rStyle w:val="ae"/>
              <w:rFonts w:cs="Arial"/>
              <w:kern w:val="2"/>
            </w:rPr>
          </w:pPr>
          <w:hyperlink w:anchor="_Toc152253751" w:history="1">
            <w:r>
              <w:rPr>
                <w:rStyle w:val="ae"/>
                <w:rFonts w:cs="Arial" w:hint="eastAsia"/>
                <w:noProof/>
                <w:kern w:val="2"/>
              </w:rPr>
              <w:t>5</w:t>
            </w:r>
            <w:r w:rsidRPr="00A23247">
              <w:rPr>
                <w:rStyle w:val="ae"/>
                <w:rFonts w:cs="Arial"/>
                <w:noProof/>
                <w:kern w:val="2"/>
              </w:rPr>
              <w:t>.</w:t>
            </w:r>
            <w:r>
              <w:rPr>
                <w:rStyle w:val="ae"/>
                <w:rFonts w:cs="Arial" w:hint="eastAsia"/>
                <w:noProof/>
                <w:kern w:val="2"/>
              </w:rPr>
              <w:t>5</w:t>
            </w:r>
            <w:r w:rsidRPr="00A23247">
              <w:rPr>
                <w:rStyle w:val="ae"/>
                <w:rFonts w:cs="Arial"/>
                <w:noProof/>
                <w:kern w:val="2"/>
              </w:rPr>
              <w:t xml:space="preserve"> </w:t>
            </w:r>
            <w:r>
              <w:t>(</w:t>
            </w:r>
            <w:r>
              <w:rPr>
                <w:rFonts w:hint="eastAsia"/>
              </w:rPr>
              <w:t>本章小结)</w:t>
            </w:r>
            <w:r w:rsidRPr="00A23247">
              <w:rPr>
                <w:rStyle w:val="ae"/>
                <w:rFonts w:cs="Arial"/>
                <w:kern w:val="2"/>
              </w:rPr>
              <w:tab/>
            </w:r>
            <w:r>
              <w:rPr>
                <w:rStyle w:val="ae"/>
                <w:rFonts w:cs="Arial"/>
                <w:kern w:val="2"/>
              </w:rPr>
              <w:t>3</w:t>
            </w:r>
          </w:hyperlink>
        </w:p>
        <w:p w14:paraId="211D5D22" w14:textId="25D15876" w:rsidR="00A43EBC" w:rsidRDefault="00A43EBC" w:rsidP="00A43EBC">
          <w:pPr>
            <w:pStyle w:val="TOC1"/>
            <w:widowControl w:val="0"/>
            <w:tabs>
              <w:tab w:val="right" w:leader="dot" w:pos="8494"/>
            </w:tabs>
            <w:spacing w:line="360" w:lineRule="auto"/>
            <w:jc w:val="both"/>
            <w:rPr>
              <w:rStyle w:val="ae"/>
              <w:rFonts w:cs="Arial"/>
              <w:kern w:val="2"/>
            </w:rPr>
          </w:pPr>
          <w:hyperlink w:anchor="_Toc152253760" w:history="1">
            <w:r w:rsidRPr="00A23247">
              <w:rPr>
                <w:rStyle w:val="ae"/>
                <w:rFonts w:cs="Arial"/>
                <w:b/>
                <w:bCs/>
                <w:noProof/>
                <w:kern w:val="2"/>
              </w:rPr>
              <w:t xml:space="preserve">6 </w:t>
            </w:r>
            <w:r w:rsidR="005146A9">
              <w:rPr>
                <w:rStyle w:val="ae"/>
                <w:rFonts w:cs="Arial" w:hint="eastAsia"/>
                <w:b/>
                <w:bCs/>
                <w:noProof/>
                <w:kern w:val="2"/>
              </w:rPr>
              <w:t>结论与展望</w:t>
            </w:r>
            <w:r w:rsidRPr="00A23247">
              <w:rPr>
                <w:rStyle w:val="ae"/>
                <w:rFonts w:cs="Arial"/>
                <w:kern w:val="2"/>
              </w:rPr>
              <w:tab/>
            </w:r>
            <w:r>
              <w:rPr>
                <w:rStyle w:val="ae"/>
                <w:rFonts w:cs="Arial"/>
                <w:kern w:val="2"/>
              </w:rPr>
              <w:t>8</w:t>
            </w:r>
          </w:hyperlink>
        </w:p>
        <w:p w14:paraId="7AE5F213" w14:textId="5626BB37" w:rsidR="002F6117" w:rsidRPr="00A23247" w:rsidRDefault="002F6117" w:rsidP="002F6117">
          <w:pPr>
            <w:pStyle w:val="TOC2"/>
            <w:widowControl w:val="0"/>
            <w:tabs>
              <w:tab w:val="right" w:leader="dot" w:pos="8494"/>
            </w:tabs>
            <w:spacing w:line="360" w:lineRule="auto"/>
            <w:ind w:left="440"/>
            <w:jc w:val="both"/>
            <w:rPr>
              <w:rStyle w:val="ae"/>
              <w:rFonts w:cs="Arial"/>
            </w:rPr>
          </w:pPr>
          <w:hyperlink w:anchor="_Toc152253750" w:history="1">
            <w:r>
              <w:rPr>
                <w:rStyle w:val="ae"/>
                <w:rFonts w:cs="Arial" w:hint="eastAsia"/>
                <w:noProof/>
                <w:kern w:val="2"/>
              </w:rPr>
              <w:t>6</w:t>
            </w:r>
            <w:r w:rsidRPr="00A23247">
              <w:rPr>
                <w:rStyle w:val="ae"/>
                <w:rFonts w:cs="Arial"/>
                <w:noProof/>
                <w:kern w:val="2"/>
              </w:rPr>
              <w:t>.</w:t>
            </w:r>
            <w:r>
              <w:rPr>
                <w:rStyle w:val="ae"/>
                <w:rFonts w:cs="Arial" w:hint="eastAsia"/>
                <w:noProof/>
                <w:kern w:val="2"/>
              </w:rPr>
              <w:t>1</w:t>
            </w:r>
            <w:r w:rsidRPr="00A23247">
              <w:rPr>
                <w:rStyle w:val="ae"/>
                <w:rFonts w:cs="Arial"/>
                <w:noProof/>
                <w:kern w:val="2"/>
              </w:rPr>
              <w:t xml:space="preserve"> </w:t>
            </w:r>
            <w:r>
              <w:rPr>
                <w:rFonts w:hint="eastAsia"/>
              </w:rPr>
              <w:t>结论</w:t>
            </w:r>
            <w:r w:rsidRPr="00A23247">
              <w:rPr>
                <w:rStyle w:val="ae"/>
                <w:rFonts w:cs="Arial"/>
                <w:kern w:val="2"/>
              </w:rPr>
              <w:tab/>
            </w:r>
            <w:r>
              <w:rPr>
                <w:rStyle w:val="ae"/>
                <w:rFonts w:cs="Arial"/>
                <w:kern w:val="2"/>
              </w:rPr>
              <w:t>2</w:t>
            </w:r>
          </w:hyperlink>
        </w:p>
        <w:p w14:paraId="7CA5ACDF" w14:textId="2BC34D0A" w:rsidR="002F6117" w:rsidRPr="002F6117" w:rsidRDefault="002F6117" w:rsidP="002F6117">
          <w:pPr>
            <w:pStyle w:val="TOC2"/>
            <w:widowControl w:val="0"/>
            <w:tabs>
              <w:tab w:val="right" w:leader="dot" w:pos="8494"/>
            </w:tabs>
            <w:spacing w:line="360" w:lineRule="auto"/>
            <w:ind w:left="440"/>
            <w:jc w:val="both"/>
            <w:rPr>
              <w:rFonts w:cs="Arial"/>
              <w:color w:val="467886" w:themeColor="hyperlink"/>
              <w:kern w:val="2"/>
              <w:u w:val="single"/>
            </w:rPr>
          </w:pPr>
          <w:hyperlink w:anchor="_Toc152253751" w:history="1">
            <w:r>
              <w:rPr>
                <w:rStyle w:val="ae"/>
                <w:rFonts w:cs="Arial" w:hint="eastAsia"/>
                <w:noProof/>
                <w:kern w:val="2"/>
              </w:rPr>
              <w:t>6</w:t>
            </w:r>
            <w:r w:rsidRPr="00A23247">
              <w:rPr>
                <w:rStyle w:val="ae"/>
                <w:rFonts w:cs="Arial"/>
                <w:noProof/>
                <w:kern w:val="2"/>
              </w:rPr>
              <w:t>.</w:t>
            </w:r>
            <w:r>
              <w:rPr>
                <w:rStyle w:val="ae"/>
                <w:rFonts w:cs="Arial" w:hint="eastAsia"/>
                <w:noProof/>
                <w:kern w:val="2"/>
              </w:rPr>
              <w:t>2</w:t>
            </w:r>
            <w:r w:rsidRPr="00A23247">
              <w:rPr>
                <w:rStyle w:val="ae"/>
                <w:rFonts w:cs="Arial"/>
                <w:noProof/>
                <w:kern w:val="2"/>
              </w:rPr>
              <w:t xml:space="preserve"> </w:t>
            </w:r>
            <w:r>
              <w:rPr>
                <w:rFonts w:hint="eastAsia"/>
              </w:rPr>
              <w:t>展望</w:t>
            </w:r>
            <w:r w:rsidRPr="00A23247">
              <w:rPr>
                <w:rStyle w:val="ae"/>
                <w:rFonts w:cs="Arial"/>
                <w:kern w:val="2"/>
              </w:rPr>
              <w:tab/>
            </w:r>
            <w:r>
              <w:rPr>
                <w:rStyle w:val="ae"/>
                <w:rFonts w:cs="Arial"/>
                <w:kern w:val="2"/>
              </w:rPr>
              <w:t>3</w:t>
            </w:r>
          </w:hyperlink>
        </w:p>
        <w:p w14:paraId="269904E4" w14:textId="77777777" w:rsidR="00A43EBC" w:rsidRPr="00A23247" w:rsidRDefault="00A43EBC" w:rsidP="00A43EBC">
          <w:pPr>
            <w:pStyle w:val="TOC1"/>
            <w:tabs>
              <w:tab w:val="right" w:leader="dot" w:pos="8494"/>
            </w:tabs>
            <w:spacing w:line="360" w:lineRule="auto"/>
            <w:rPr>
              <w:rFonts w:cstheme="minorBidi"/>
              <w:b/>
              <w:bCs/>
              <w:noProof/>
              <w:kern w:val="2"/>
            </w:rPr>
          </w:pPr>
          <w:hyperlink w:anchor="_Toc152253762" w:history="1">
            <w:r w:rsidRPr="00A23247">
              <w:rPr>
                <w:rStyle w:val="ae"/>
                <w:rFonts w:cs="黑体"/>
                <w:b/>
                <w:bCs/>
                <w:noProof/>
              </w:rPr>
              <w:t>参考文献</w:t>
            </w:r>
            <w:r w:rsidRPr="00A23247">
              <w:rPr>
                <w:noProof/>
              </w:rPr>
              <w:tab/>
            </w:r>
            <w:r>
              <w:rPr>
                <w:noProof/>
              </w:rPr>
              <w:t>9</w:t>
            </w:r>
          </w:hyperlink>
        </w:p>
        <w:p w14:paraId="575D56CC" w14:textId="77777777" w:rsidR="00A43EBC" w:rsidRDefault="00A43EBC" w:rsidP="00A43EBC">
          <w:pPr>
            <w:spacing w:before="240" w:after="120" w:line="360" w:lineRule="auto"/>
            <w:rPr>
              <w:rFonts w:ascii="黑体" w:eastAsia="黑体" w:hAnsi="黑体" w:cs="黑体"/>
              <w:b/>
              <w:bCs/>
              <w:sz w:val="32"/>
              <w:szCs w:val="32"/>
            </w:rPr>
          </w:pPr>
          <w:r>
            <w:rPr>
              <w:rFonts w:ascii="黑体" w:eastAsia="黑体" w:hAnsi="黑体" w:cs="黑体" w:hint="eastAsia"/>
              <w:bCs/>
              <w:szCs w:val="32"/>
            </w:rPr>
            <w:lastRenderedPageBreak/>
            <w:fldChar w:fldCharType="end"/>
          </w:r>
        </w:p>
      </w:sdtContent>
    </w:sdt>
    <w:p w14:paraId="7CB4EDF6" w14:textId="399CC50D" w:rsidR="00D1779C" w:rsidRPr="001B4348" w:rsidRDefault="00A43EBC" w:rsidP="001B4348">
      <w:pPr>
        <w:numPr>
          <w:ilvl w:val="0"/>
          <w:numId w:val="7"/>
        </w:numPr>
        <w:spacing w:after="0" w:line="240" w:lineRule="auto"/>
        <w:ind w:left="0" w:firstLine="0"/>
        <w:outlineLvl w:val="0"/>
        <w:rPr>
          <w:rFonts w:ascii="黑体" w:eastAsia="黑体" w:hAnsi="黑体" w:cs="黑体"/>
          <w:sz w:val="30"/>
          <w:szCs w:val="30"/>
          <w14:ligatures w14:val="none"/>
        </w:rPr>
      </w:pPr>
      <w:r>
        <w:br w:type="page"/>
      </w:r>
      <w:r w:rsidR="00452008" w:rsidRPr="001B4348">
        <w:rPr>
          <w:rFonts w:ascii="黑体" w:eastAsia="黑体" w:hAnsi="黑体" w:cs="黑体" w:hint="eastAsia"/>
          <w:sz w:val="30"/>
          <w:szCs w:val="30"/>
          <w14:ligatures w14:val="none"/>
        </w:rPr>
        <w:lastRenderedPageBreak/>
        <w:t>绪论</w:t>
      </w:r>
    </w:p>
    <w:p w14:paraId="5F6397D4" w14:textId="6CFFE3DC"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.1</w:t>
      </w:r>
      <w:r>
        <w:rPr>
          <w:rFonts w:ascii="黑体" w:eastAsia="黑体" w:hAnsi="黑体" w:cs="黑体" w:hint="eastAsia"/>
          <w:sz w:val="28"/>
          <w:szCs w:val="28"/>
          <w14:ligatures w14:val="none"/>
        </w:rPr>
        <w:t>研究背景及意义</w:t>
      </w:r>
    </w:p>
    <w:p w14:paraId="64AC2BB6"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随着科学技术的不断发展，三维地质建模在地质勘探、工程地质和地下资源开发等领域得到了广泛应用。传统的二维地质图已难以满足复杂地质体的精确表达和分析需求，三维地质建模不仅能够更加直观、准确地呈现地质体的空间形态，还可以提供更丰富的地质信息，这对于提升地质工程设计的精度和支持科学决策具有重要作用。</w:t>
      </w:r>
    </w:p>
    <w:p w14:paraId="3C15D7FC"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2D0BA37B"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基于 WebGL 的三维地质建模与可视化方法代表了当前技术发展的一个重要方向。WebGL 作为一种基于浏览器的开放式图形标准，通过集成 GPU 加速的三维渲染技术，使得用户无需安装插件即可在浏览器中实时渲染复杂的三维图像。与传统的桌面应用程序相比，这种方法具有跨平台兼容性强、部署维护简便、实时交互性高等优势。通过 WebGL 技术，用户可以在任何具备浏览器的设备上运行地质建模与可视化平台，实现跨操作系统和设备的无缝访问和使用，大大提高了应用的灵活性和可扩展性。</w:t>
      </w:r>
    </w:p>
    <w:p w14:paraId="328B83B8"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2D49021C"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相比传统的 C/S（客户端-服务器）架构，B/S（浏览器-服务器）架构在地质建模系统中的应用具有明显的优势。首先，B/S 架构基于浏览器操作，能够适配多种操作系统，避免了客户端安装与维护的复杂性，极大地降低了软件的部署和维护成本。其次，B/S 架构通过将核心计算任务转移到服务器端，使得用户即便是在较为轻量的客户端设备上，也可以顺畅地加载和操作大规模的三维地质模型。此外，B/S 架构还支持多用户远程协作，通过互联网实现地质信息的即时共享与交流，这在大型地质项目的协作中尤为重要。</w:t>
      </w:r>
    </w:p>
    <w:p w14:paraId="64E2C4F6"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6AAAF492" w14:textId="77777777"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本研究的意义不仅体现在技术层面上，还具备广泛的学术与应用价值。从学术角度来看，本文探索了基于 WebGL 和 B/S 架构的三维地质建模与可视化方法，为三维地质建模提供了新的技术路径。它为相关领域的研究人员开辟了一种新的数据处理和展示方式，极大地推动了该领域信息化、智能化的进程。从实际应用角度来看，本研究能够有效应用于地质勘探、地下工程、矿山开发等领域，突破了传统软件在安装、升级以及跨平台使用中的局限性，提升了系统的应用效率与用户体验。</w:t>
      </w:r>
    </w:p>
    <w:p w14:paraId="3B7571C3" w14:textId="77777777" w:rsidR="004806C8" w:rsidRPr="00160C35" w:rsidRDefault="004806C8" w:rsidP="004806C8">
      <w:pPr>
        <w:spacing w:after="0" w:line="240" w:lineRule="auto"/>
        <w:jc w:val="both"/>
        <w:outlineLvl w:val="1"/>
        <w:rPr>
          <w:rFonts w:ascii="黑体" w:eastAsia="黑体" w:hAnsi="黑体" w:cs="黑体"/>
          <w:sz w:val="24"/>
          <w14:ligatures w14:val="none"/>
        </w:rPr>
      </w:pPr>
    </w:p>
    <w:p w14:paraId="76A8FC33" w14:textId="239A0ED2" w:rsidR="004806C8" w:rsidRPr="00160C35" w:rsidRDefault="004806C8" w:rsidP="004806C8">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未来，随着 Web 技术的进一步发展，基于 WebGL 的三维地质建模平台有望进一步扩展其功能和应用场景。例如，可以将虚拟现实（VR）与增强现实（AR）技术结合，提供更加沉浸式的地质模型展示与交互功能。这将为地质工程、城市规划、建筑设计等多个领域提供更丰富的应用前景，并推动三维地质建模在行业中的深度应用与广泛传播。</w:t>
      </w:r>
    </w:p>
    <w:p w14:paraId="0CA72214" w14:textId="5663752F" w:rsidR="00364D7C" w:rsidRDefault="00364D7C" w:rsidP="00364D7C">
      <w:pPr>
        <w:spacing w:after="0" w:line="240" w:lineRule="auto"/>
        <w:jc w:val="both"/>
        <w:outlineLvl w:val="1"/>
        <w:rPr>
          <w:rFonts w:ascii="黑体" w:eastAsia="黑体" w:hAnsi="黑体" w:cs="黑体"/>
          <w:sz w:val="28"/>
          <w:szCs w:val="28"/>
          <w14:ligatures w14:val="none"/>
        </w:rPr>
      </w:pPr>
      <w:r>
        <w:rPr>
          <w:rFonts w:ascii="黑体" w:eastAsia="黑体" w:hAnsi="黑体" w:cs="黑体" w:hint="eastAsia"/>
          <w:sz w:val="28"/>
          <w:szCs w:val="28"/>
          <w14:ligatures w14:val="none"/>
        </w:rPr>
        <w:t>1</w:t>
      </w:r>
      <w:r w:rsidRPr="00364D7C">
        <w:rPr>
          <w:rFonts w:ascii="黑体" w:eastAsia="黑体" w:hAnsi="黑体" w:cs="黑体"/>
          <w:sz w:val="28"/>
          <w:szCs w:val="28"/>
          <w14:ligatures w14:val="none"/>
        </w:rPr>
        <w:t>.</w:t>
      </w:r>
      <w:r>
        <w:rPr>
          <w:rFonts w:ascii="黑体" w:eastAsia="黑体" w:hAnsi="黑体" w:cs="黑体" w:hint="eastAsia"/>
          <w:sz w:val="28"/>
          <w:szCs w:val="28"/>
          <w14:ligatures w14:val="none"/>
        </w:rPr>
        <w:t>2国内外研究现状</w:t>
      </w:r>
    </w:p>
    <w:p w14:paraId="0C229280" w14:textId="47D2EB8F" w:rsidR="00160C35" w:rsidRPr="00160C35" w:rsidRDefault="00160C35" w:rsidP="00364D7C">
      <w:pPr>
        <w:spacing w:after="0" w:line="240" w:lineRule="auto"/>
        <w:jc w:val="both"/>
        <w:outlineLvl w:val="1"/>
        <w:rPr>
          <w:rFonts w:ascii="黑体" w:eastAsia="黑体" w:hAnsi="黑体" w:cs="黑体"/>
          <w:sz w:val="24"/>
          <w14:ligatures w14:val="none"/>
        </w:rPr>
      </w:pPr>
      <w:r w:rsidRPr="00160C35">
        <w:rPr>
          <w:rFonts w:ascii="黑体" w:eastAsia="黑体" w:hAnsi="黑体" w:cs="黑体"/>
          <w:sz w:val="24"/>
          <w14:ligatures w14:val="none"/>
        </w:rPr>
        <w:t>随着信息技术的发展，三维地质建模逐渐成为地质领域的重要研究方向。在全球范围内，三维地质建模技术已经广泛应用于地质勘探、地下资源开发、工程建设等多个领域。然而，不同国家和地区在三维地质建模技术的研究和应用方面有所</w:t>
      </w:r>
      <w:r w:rsidRPr="00160C35">
        <w:rPr>
          <w:rFonts w:ascii="黑体" w:eastAsia="黑体" w:hAnsi="黑体" w:cs="黑体"/>
          <w:sz w:val="24"/>
          <w14:ligatures w14:val="none"/>
        </w:rPr>
        <w:lastRenderedPageBreak/>
        <w:t>差异。以下将分别介绍国外和国内的研究现状。</w:t>
      </w:r>
    </w:p>
    <w:p w14:paraId="1086563D" w14:textId="6537F519" w:rsidR="00364D7C" w:rsidRDefault="004806C8" w:rsidP="004806C8">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Pr="00364D7C">
        <w:rPr>
          <w:rFonts w:ascii="黑体" w:eastAsia="黑体" w:hAnsi="黑体" w:cs="黑体"/>
          <w:sz w:val="24"/>
          <w14:ligatures w14:val="none"/>
        </w:rPr>
        <w:t>.</w:t>
      </w:r>
      <w:r>
        <w:rPr>
          <w:rFonts w:ascii="黑体" w:eastAsia="黑体" w:hAnsi="黑体" w:cs="黑体"/>
          <w:sz w:val="24"/>
          <w14:ligatures w14:val="none"/>
        </w:rPr>
        <w:t>2</w:t>
      </w:r>
      <w:r w:rsidRPr="00364D7C">
        <w:rPr>
          <w:rFonts w:ascii="黑体" w:eastAsia="黑体" w:hAnsi="黑体" w:cs="黑体"/>
          <w:sz w:val="24"/>
          <w14:ligatures w14:val="none"/>
        </w:rPr>
        <w:t xml:space="preserve">.1 </w:t>
      </w:r>
      <w:r>
        <w:rPr>
          <w:rFonts w:ascii="黑体" w:eastAsia="黑体" w:hAnsi="黑体" w:cs="黑体" w:hint="eastAsia"/>
          <w:sz w:val="24"/>
          <w14:ligatures w14:val="none"/>
        </w:rPr>
        <w:t>国外研究现状</w:t>
      </w:r>
    </w:p>
    <w:p w14:paraId="0F592727"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国外在三维地质建模领域的研究起步较早，尤其是在欧美国家，三维地质建模技术得到了深入的探索与广泛应用。早期的研究主要集中在地下地质体的数字化表达、模型构建与数据融合上。近年来，随着计算机图形学、Web 技术的发展，基于 WebGL 等新兴技术的三维地质建模与可视化方法逐渐兴起。</w:t>
      </w:r>
    </w:p>
    <w:p w14:paraId="6A3FB7EA"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297F876B"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美国和欧洲的多个科研机构和企业在这一领域取得了显著成果。例如，美国地质调查局（USGS）和英国地质调查局（BGS）等机构开发了多种三维地质建模工具，如 GOCAD、Leapfrog 等。这些工具能够对复杂地质体进行高精度建模，并支持地质工程中的可视化和分析操作。</w:t>
      </w:r>
    </w:p>
    <w:p w14:paraId="1C7ACD92"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7EC69F1A" w14:textId="2F72ADF2" w:rsidR="00160C35" w:rsidRPr="00160C35" w:rsidRDefault="00160C35" w:rsidP="004806C8">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此外，国外一些领先的学术机构也积极研究三维地质建模与可视化技术。例如，斯坦福大学、麻省理工学院等大学的研究团队专注于将虚拟现实（VR）、增强现实（AR）技术与三维地质建模相结合，增强用户对地下地质体的交互体验。同时，基于 B/S 架构的三维地质建模技术也逐渐受到关注，尤其是利用 WebGL 技术开发的轻量化地质可视化平台，如 Cesium 和 Three.js，为用户提供了更加便捷的模型操作和浏览方式。</w:t>
      </w:r>
    </w:p>
    <w:p w14:paraId="0AC484F3" w14:textId="7D49E3BA" w:rsidR="00364D7C" w:rsidRDefault="004806C8" w:rsidP="00364D7C">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00364D7C" w:rsidRPr="00364D7C">
        <w:rPr>
          <w:rFonts w:ascii="黑体" w:eastAsia="黑体" w:hAnsi="黑体" w:cs="黑体"/>
          <w:sz w:val="24"/>
          <w14:ligatures w14:val="none"/>
        </w:rPr>
        <w:t>.</w:t>
      </w:r>
      <w:r>
        <w:rPr>
          <w:rFonts w:ascii="黑体" w:eastAsia="黑体" w:hAnsi="黑体" w:cs="黑体"/>
          <w:sz w:val="24"/>
          <w14:ligatures w14:val="none"/>
        </w:rPr>
        <w:t>2</w:t>
      </w:r>
      <w:r w:rsidR="00364D7C" w:rsidRPr="00364D7C">
        <w:rPr>
          <w:rFonts w:ascii="黑体" w:eastAsia="黑体" w:hAnsi="黑体" w:cs="黑体"/>
          <w:sz w:val="24"/>
          <w14:ligatures w14:val="none"/>
        </w:rPr>
        <w:t>.</w:t>
      </w:r>
      <w:r>
        <w:rPr>
          <w:rFonts w:ascii="黑体" w:eastAsia="黑体" w:hAnsi="黑体" w:cs="黑体" w:hint="eastAsia"/>
          <w:sz w:val="24"/>
          <w14:ligatures w14:val="none"/>
        </w:rPr>
        <w:t>2</w:t>
      </w:r>
      <w:r w:rsidR="00364D7C" w:rsidRPr="00364D7C">
        <w:rPr>
          <w:rFonts w:ascii="黑体" w:eastAsia="黑体" w:hAnsi="黑体" w:cs="黑体"/>
          <w:sz w:val="24"/>
          <w14:ligatures w14:val="none"/>
        </w:rPr>
        <w:t xml:space="preserve"> </w:t>
      </w:r>
      <w:r>
        <w:rPr>
          <w:rFonts w:ascii="黑体" w:eastAsia="黑体" w:hAnsi="黑体" w:cs="黑体" w:hint="eastAsia"/>
          <w:sz w:val="24"/>
          <w14:ligatures w14:val="none"/>
        </w:rPr>
        <w:t>国内研究现状</w:t>
      </w:r>
    </w:p>
    <w:p w14:paraId="09FBD002"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相较于国外，国内在三维地质建模的研究起步较晚，但近年来随着信息技术的发展，相关研究和应用也取得了显著进展。国内的研究机构和高校，尤其是中国地质大学、北京大学等，逐渐将三维地质建模作为重点研究方向，开展了大量基础性和应用性的研究工作。</w:t>
      </w:r>
    </w:p>
    <w:p w14:paraId="1C678D22"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4B9E11DD" w14:textId="77777777" w:rsidR="00160C35" w:rsidRPr="00160C35" w:rsidRDefault="00160C35" w:rsidP="00160C35">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t xml:space="preserve">国内的地质研究部门，如中国地质调查局，在三维地质建模软件的开发和应用方面取得了不错的成果。例如，中国科学院开发的三维地质建模软件 </w:t>
      </w:r>
      <w:proofErr w:type="spellStart"/>
      <w:r w:rsidRPr="00160C35">
        <w:rPr>
          <w:rFonts w:ascii="黑体" w:eastAsia="黑体" w:hAnsi="黑体" w:cs="黑体"/>
          <w:sz w:val="24"/>
          <w14:ligatures w14:val="none"/>
        </w:rPr>
        <w:t>GeoModeller</w:t>
      </w:r>
      <w:proofErr w:type="spellEnd"/>
      <w:r w:rsidRPr="00160C35">
        <w:rPr>
          <w:rFonts w:ascii="黑体" w:eastAsia="黑体" w:hAnsi="黑体" w:cs="黑体"/>
          <w:sz w:val="24"/>
          <w14:ligatures w14:val="none"/>
        </w:rPr>
        <w:t>，能够高效构建复杂地质模型，并在地质勘探、矿山开发等领域得到了广泛应用。同时，国内的部分地质软件企业，如武汉东创软件、北京地质科技等，也开发了自主知识产权的三维地质建模软件，逐渐缩小与国外的技术差距。</w:t>
      </w:r>
    </w:p>
    <w:p w14:paraId="0A203430" w14:textId="77777777" w:rsidR="00160C35" w:rsidRPr="00160C35" w:rsidRDefault="00160C35" w:rsidP="00160C35">
      <w:pPr>
        <w:spacing w:after="0" w:line="360" w:lineRule="auto"/>
        <w:jc w:val="both"/>
        <w:outlineLvl w:val="2"/>
        <w:rPr>
          <w:rFonts w:ascii="黑体" w:eastAsia="黑体" w:hAnsi="黑体" w:cs="黑体"/>
          <w:sz w:val="24"/>
          <w14:ligatures w14:val="none"/>
        </w:rPr>
      </w:pPr>
    </w:p>
    <w:p w14:paraId="43B3400E" w14:textId="72AF40D6" w:rsidR="00160C35" w:rsidRPr="00160C35" w:rsidRDefault="00160C35" w:rsidP="00364D7C">
      <w:pPr>
        <w:spacing w:after="0" w:line="360" w:lineRule="auto"/>
        <w:jc w:val="both"/>
        <w:outlineLvl w:val="2"/>
        <w:rPr>
          <w:rFonts w:ascii="黑体" w:eastAsia="黑体" w:hAnsi="黑体" w:cs="黑体"/>
          <w:sz w:val="24"/>
          <w14:ligatures w14:val="none"/>
        </w:rPr>
      </w:pPr>
      <w:r w:rsidRPr="00160C35">
        <w:rPr>
          <w:rFonts w:ascii="黑体" w:eastAsia="黑体" w:hAnsi="黑体" w:cs="黑体"/>
          <w:sz w:val="24"/>
          <w14:ligatures w14:val="none"/>
        </w:rPr>
        <w:lastRenderedPageBreak/>
        <w:t>近年来，随着互联网技术的飞速发展，国内研究人员也开始将 Web 技术与三维地质建模相结合，尝试开发基于 WebGL 的三维地质模型可视化系统。例如，一些高校与科研机构已经开始利用 WebGL 实现地质模型的实时渲染与交互操作，为地质学者和工程师提供了更加直观和易用的工具。此外，国内学者在三维建模数据的处理、可视化算法的优化、以及模型的远程协作方面也取得了显著的研究进展。</w:t>
      </w:r>
    </w:p>
    <w:p w14:paraId="06F00B6E" w14:textId="3825599F" w:rsidR="00DC627F" w:rsidRPr="00DC627F" w:rsidRDefault="00364D7C" w:rsidP="00DC627F">
      <w:pPr>
        <w:spacing w:after="0" w:line="240" w:lineRule="auto"/>
        <w:jc w:val="both"/>
        <w:outlineLvl w:val="1"/>
        <w:rPr>
          <w:rFonts w:ascii="黑体" w:eastAsia="黑体" w:hAnsi="黑体" w:cs="黑体"/>
          <w:b/>
          <w:bCs/>
          <w:sz w:val="28"/>
          <w:szCs w:val="28"/>
          <w14:ligatures w14:val="none"/>
        </w:rPr>
      </w:pPr>
      <w:r w:rsidRPr="00DC627F">
        <w:rPr>
          <w:rFonts w:ascii="黑体" w:eastAsia="黑体" w:hAnsi="黑体" w:cs="黑体" w:hint="eastAsia"/>
          <w:b/>
          <w:bCs/>
          <w:sz w:val="28"/>
          <w:szCs w:val="28"/>
          <w14:ligatures w14:val="none"/>
        </w:rPr>
        <w:t>1</w:t>
      </w:r>
      <w:r w:rsidRPr="00DC627F">
        <w:rPr>
          <w:rFonts w:ascii="黑体" w:eastAsia="黑体" w:hAnsi="黑体" w:cs="黑体"/>
          <w:b/>
          <w:bCs/>
          <w:sz w:val="28"/>
          <w:szCs w:val="28"/>
          <w14:ligatures w14:val="none"/>
        </w:rPr>
        <w:t>.</w:t>
      </w:r>
      <w:r w:rsidRPr="00DC627F">
        <w:rPr>
          <w:rFonts w:ascii="黑体" w:eastAsia="黑体" w:hAnsi="黑体" w:cs="黑体" w:hint="eastAsia"/>
          <w:b/>
          <w:bCs/>
          <w:sz w:val="28"/>
          <w:szCs w:val="28"/>
          <w14:ligatures w14:val="none"/>
        </w:rPr>
        <w:t>3研究内容与技术路线</w:t>
      </w:r>
    </w:p>
    <w:p w14:paraId="2786102B" w14:textId="0BEBF2F2"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b/>
          <w:bCs/>
          <w:sz w:val="24"/>
          <w14:ligatures w14:val="none"/>
        </w:rPr>
        <w:t>1.3.1 研究内容</w:t>
      </w:r>
    </w:p>
    <w:p w14:paraId="3BF1621B" w14:textId="75D3DAA5"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本研究旨在构建一个基于 WebGL 技术的三维地质建模与可视化平台，利用现代 Web 技术实现复杂地质体的三维可视化与交互操作，提供轻量化、跨平台的解决方案。具体研究内容包括以下几个方面：</w:t>
      </w:r>
    </w:p>
    <w:p w14:paraId="364D7F46"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1.</w:t>
      </w:r>
      <w:r w:rsidRPr="00DC627F">
        <w:rPr>
          <w:rFonts w:ascii="黑体" w:eastAsia="黑体" w:hAnsi="黑体" w:cs="黑体"/>
          <w:sz w:val="24"/>
          <w14:ligatures w14:val="none"/>
        </w:rPr>
        <w:tab/>
        <w:t>地质数据的获取与预处理：地质数据是三维建模的基础，包括钻孔数据、地质剖面、地质图件、地震勘探数据等。首先需要对这些数据进行收集和整理。由于地质数据通常来源于多种不同的数据源，因此需要进行预处理，包括数据格式的标准化、数据缺失值的填补、坐标系转换和数据的清洗等步骤，以确保数据的质量和一致性。</w:t>
      </w:r>
    </w:p>
    <w:p w14:paraId="5618759F"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2.</w:t>
      </w:r>
      <w:r w:rsidRPr="00DC627F">
        <w:rPr>
          <w:rFonts w:ascii="黑体" w:eastAsia="黑体" w:hAnsi="黑体" w:cs="黑体"/>
          <w:sz w:val="24"/>
          <w14:ligatures w14:val="none"/>
        </w:rPr>
        <w:tab/>
        <w:t>地质模型的构建方法：本研究将通过多种方法对处理后的地质数据进行三维建模。主要的模型构建方法包括：</w:t>
      </w:r>
    </w:p>
    <w:p w14:paraId="036542C3"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基于插值算法的模型生成：对于一些地质数据（如钻孔数据和地质剖面），可以采用插值算法生成地下结构的三维模型。常用的插值方法包括克里金插值、反距离加权法（IDW）、三角网插值等。通过这些插值算法，可以构建出地下地层的三维模型，生成等值面或体积模型，反映地质体的内部结构。</w:t>
      </w:r>
    </w:p>
    <w:p w14:paraId="5EBED8D4"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基于离散数据的三维地质模型构建：对于采集到的地质剖面和钻孔数据，可以利用三维空间插值技术将这些离散数据点构建成连续的三维地质模型。这一过程包括数据点的三维坐标定位、等高线生成、模型网格化等步骤。网格生成是构建三维地质模型的关键环节，可以通过 Delaunay 三角剖分或体素化技术将地质数据转化为可渲染的几何模型。</w:t>
      </w:r>
    </w:p>
    <w:p w14:paraId="5A911A60"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r>
      <w:r w:rsidRPr="00DC627F">
        <w:rPr>
          <w:rFonts w:ascii="Courier New" w:eastAsia="黑体" w:hAnsi="Courier New" w:cs="Courier New"/>
          <w:sz w:val="24"/>
          <w14:ligatures w14:val="none"/>
        </w:rPr>
        <w:t>•</w:t>
      </w:r>
      <w:r w:rsidRPr="00DC627F">
        <w:rPr>
          <w:rFonts w:ascii="黑体" w:eastAsia="黑体" w:hAnsi="黑体" w:cs="黑体"/>
          <w:sz w:val="24"/>
          <w14:ligatures w14:val="none"/>
        </w:rPr>
        <w:tab/>
        <w:t>体绘制技术的应用：体绘制是地质模型构建中另一重要的方法，特别是</w:t>
      </w:r>
      <w:r w:rsidRPr="00DC627F">
        <w:rPr>
          <w:rFonts w:ascii="黑体" w:eastAsia="黑体" w:hAnsi="黑体" w:cs="黑体"/>
          <w:sz w:val="24"/>
          <w14:ligatures w14:val="none"/>
        </w:rPr>
        <w:lastRenderedPageBreak/>
        <w:t>在处理体数据时。通过体绘制方法，可以将地下地质体的内部特征（如不同岩层的分布）以三维方式表现出来。体绘制可以直接基于体素（Voxel）数据进行渲染，生成逼真的三维模型，展现地质体的内部细节。</w:t>
      </w:r>
    </w:p>
    <w:p w14:paraId="0BADBB28"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3.</w:t>
      </w:r>
      <w:r w:rsidRPr="00DC627F">
        <w:rPr>
          <w:rFonts w:ascii="黑体" w:eastAsia="黑体" w:hAnsi="黑体" w:cs="黑体"/>
          <w:sz w:val="24"/>
          <w14:ligatures w14:val="none"/>
        </w:rPr>
        <w:tab/>
        <w:t>模型的几何和拓扑优化：在三维建模过程中，为了确保渲染效率和模型精度，需要对生成的几何模型进行简化与优化。例如，可以通过减面算法减少模型的面片数量，同时保留模型的几何特征，从而提升模型的渲染效率。此外，对于一些复杂的地质体，需要确保模型的拓扑结构正确，以便进行后续的分析与可视化。</w:t>
      </w:r>
    </w:p>
    <w:p w14:paraId="22F19EB0"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4.</w:t>
      </w:r>
      <w:r w:rsidRPr="00DC627F">
        <w:rPr>
          <w:rFonts w:ascii="黑体" w:eastAsia="黑体" w:hAnsi="黑体" w:cs="黑体"/>
          <w:sz w:val="24"/>
          <w14:ligatures w14:val="none"/>
        </w:rPr>
        <w:tab/>
        <w:t xml:space="preserve">三维模型的转换与可视化：将生成的三维地质模型转换为适用于 Web 环境的文件格式（如 </w:t>
      </w:r>
      <w:proofErr w:type="spellStart"/>
      <w:r w:rsidRPr="00DC627F">
        <w:rPr>
          <w:rFonts w:ascii="黑体" w:eastAsia="黑体" w:hAnsi="黑体" w:cs="黑体"/>
          <w:sz w:val="24"/>
          <w14:ligatures w14:val="none"/>
        </w:rPr>
        <w:t>glTF</w:t>
      </w:r>
      <w:proofErr w:type="spellEnd"/>
      <w:r w:rsidRPr="00DC627F">
        <w:rPr>
          <w:rFonts w:ascii="黑体" w:eastAsia="黑体" w:hAnsi="黑体" w:cs="黑体"/>
          <w:sz w:val="24"/>
          <w14:ligatures w14:val="none"/>
        </w:rPr>
        <w:t>、OBJ、或 STL 格式），以便通过 WebGL 进行渲染和展示。基于 WebGL 和 Three.js，研究如何高效加载、渲染和管理大规模的三维地质模型，确保在浏览器中的流畅显示和交互功能。通过 Three.js，用户可以在浏览器中自由旋转、缩放、平移模型，查看不同视角下的地质结构细节。</w:t>
      </w:r>
    </w:p>
    <w:p w14:paraId="2A617F69" w14:textId="00209682"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5.</w:t>
      </w:r>
      <w:r w:rsidRPr="00DC627F">
        <w:rPr>
          <w:rFonts w:ascii="黑体" w:eastAsia="黑体" w:hAnsi="黑体" w:cs="黑体"/>
          <w:sz w:val="24"/>
          <w14:ligatures w14:val="none"/>
        </w:rPr>
        <w:tab/>
        <w:t>基于H5技术的用户交互设计：用户界面将使用 H5（HTML5、CSS3、JavaScript）相关技术进行设计与开发。通过这些技术，可以实现与三维地质模型的交互功能，包括模型的动态浏览、地质剖面选择、属性查询和信息展示等功能。用户可以通过触摸或鼠标进行交互操作，直观地理解地下地质体的空间结构。</w:t>
      </w:r>
    </w:p>
    <w:p w14:paraId="79619ED5"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6.</w:t>
      </w:r>
      <w:r w:rsidRPr="00DC627F">
        <w:rPr>
          <w:rFonts w:ascii="黑体" w:eastAsia="黑体" w:hAnsi="黑体" w:cs="黑体"/>
          <w:sz w:val="24"/>
          <w14:ligatures w14:val="none"/>
        </w:rPr>
        <w:tab/>
        <w:t>性能优化与跨平台支持：为解决大规模地质模型在 Web 浏览器中的渲染效率问题，本研究将采用 LOD（Level of Detail）技术、视锥剔除、GPU 加速等优化方法。在大范围浏览地质模型时，LOD 技术可以根据模型与摄像机的距离，动态调整模型的精度，减少不必要的渲染计算，从而提升性能。同时，基于 B/S 架构的设计，保证系统的跨平台兼容性，使其能够在桌面、平板和移动设备等多种设备上运行。</w:t>
      </w:r>
    </w:p>
    <w:p w14:paraId="31173A5B"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7.</w:t>
      </w:r>
      <w:r w:rsidRPr="00DC627F">
        <w:rPr>
          <w:rFonts w:ascii="黑体" w:eastAsia="黑体" w:hAnsi="黑体" w:cs="黑体"/>
          <w:sz w:val="24"/>
          <w14:ligatures w14:val="none"/>
        </w:rPr>
        <w:tab/>
        <w:t>多平台展示与实际应用：通过实际案例测试系统的性能与功能。该平台能够在不同设备上展示三维地质模型的详细信息，并在实际的地质勘探、地下工程设计等领域中提供应用。用户可以通过系统进行远程协作与数据共享，进行精确的地质体分析。</w:t>
      </w:r>
    </w:p>
    <w:p w14:paraId="7E2619F6" w14:textId="4FC69D8F" w:rsidR="004806C8" w:rsidRDefault="004806C8" w:rsidP="004806C8">
      <w:pPr>
        <w:spacing w:after="0" w:line="360" w:lineRule="auto"/>
        <w:jc w:val="both"/>
        <w:outlineLvl w:val="2"/>
        <w:rPr>
          <w:rFonts w:ascii="黑体" w:eastAsia="黑体" w:hAnsi="黑体" w:cs="黑体"/>
          <w:sz w:val="24"/>
          <w14:ligatures w14:val="none"/>
        </w:rPr>
      </w:pPr>
      <w:r>
        <w:rPr>
          <w:rFonts w:ascii="黑体" w:eastAsia="黑体" w:hAnsi="黑体" w:cs="黑体"/>
          <w:sz w:val="24"/>
          <w14:ligatures w14:val="none"/>
        </w:rPr>
        <w:t>1</w:t>
      </w:r>
      <w:r w:rsidRPr="00364D7C">
        <w:rPr>
          <w:rFonts w:ascii="黑体" w:eastAsia="黑体" w:hAnsi="黑体" w:cs="黑体"/>
          <w:sz w:val="24"/>
          <w14:ligatures w14:val="none"/>
        </w:rPr>
        <w:t>.</w:t>
      </w:r>
      <w:r>
        <w:rPr>
          <w:rFonts w:ascii="黑体" w:eastAsia="黑体" w:hAnsi="黑体" w:cs="黑体"/>
          <w:sz w:val="24"/>
          <w14:ligatures w14:val="none"/>
        </w:rPr>
        <w:t>3</w:t>
      </w:r>
      <w:r w:rsidRPr="00364D7C">
        <w:rPr>
          <w:rFonts w:ascii="黑体" w:eastAsia="黑体" w:hAnsi="黑体" w:cs="黑体"/>
          <w:sz w:val="24"/>
          <w14:ligatures w14:val="none"/>
        </w:rPr>
        <w:t>.</w:t>
      </w:r>
      <w:r>
        <w:rPr>
          <w:rFonts w:ascii="黑体" w:eastAsia="黑体" w:hAnsi="黑体" w:cs="黑体" w:hint="eastAsia"/>
          <w:sz w:val="24"/>
          <w14:ligatures w14:val="none"/>
        </w:rPr>
        <w:t>2</w:t>
      </w:r>
      <w:r w:rsidRPr="00364D7C">
        <w:rPr>
          <w:rFonts w:ascii="黑体" w:eastAsia="黑体" w:hAnsi="黑体" w:cs="黑体"/>
          <w:sz w:val="24"/>
          <w14:ligatures w14:val="none"/>
        </w:rPr>
        <w:t xml:space="preserve"> </w:t>
      </w:r>
      <w:r>
        <w:rPr>
          <w:rFonts w:ascii="黑体" w:eastAsia="黑体" w:hAnsi="黑体" w:cs="黑体" w:hint="eastAsia"/>
          <w:sz w:val="24"/>
          <w14:ligatures w14:val="none"/>
        </w:rPr>
        <w:t>技术路线</w:t>
      </w:r>
    </w:p>
    <w:p w14:paraId="0B0AAF07" w14:textId="22A39014"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 xml:space="preserve">本研究的技术路线采用基于 Web 技术的三维可视化技术，结合 WebGL、Three.js </w:t>
      </w:r>
      <w:r w:rsidRPr="00DC627F">
        <w:rPr>
          <w:rFonts w:ascii="黑体" w:eastAsia="黑体" w:hAnsi="黑体" w:cs="黑体"/>
          <w:sz w:val="24"/>
          <w14:ligatures w14:val="none"/>
        </w:rPr>
        <w:lastRenderedPageBreak/>
        <w:t>和 H5 相关技术，旨在实现一个跨平台、轻量化的三维地质建模与展示系统。具体技术路线如下：</w:t>
      </w:r>
    </w:p>
    <w:p w14:paraId="33E948FB"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1.</w:t>
      </w:r>
      <w:r w:rsidRPr="00DC627F">
        <w:rPr>
          <w:rFonts w:ascii="黑体" w:eastAsia="黑体" w:hAnsi="黑体" w:cs="黑体"/>
          <w:sz w:val="24"/>
          <w14:ligatures w14:val="none"/>
        </w:rPr>
        <w:tab/>
      </w:r>
      <w:r w:rsidRPr="00DC627F">
        <w:rPr>
          <w:rFonts w:ascii="黑体" w:eastAsia="黑体" w:hAnsi="黑体" w:cs="黑体"/>
          <w:b/>
          <w:bCs/>
          <w:sz w:val="24"/>
          <w14:ligatures w14:val="none"/>
        </w:rPr>
        <w:t>数据准备与处理</w:t>
      </w:r>
      <w:r w:rsidRPr="00DC627F">
        <w:rPr>
          <w:rFonts w:ascii="黑体" w:eastAsia="黑体" w:hAnsi="黑体" w:cs="黑体"/>
          <w:sz w:val="24"/>
          <w14:ligatures w14:val="none"/>
        </w:rPr>
        <w:t>：采集与整理地质数据，包括地质剖面数据、钻孔数据、地质图件等。通过数据处理工具，将这些数据转换为适合三维建模的软件输入格式。</w:t>
      </w:r>
    </w:p>
    <w:p w14:paraId="17A189D2"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2.</w:t>
      </w:r>
      <w:r w:rsidRPr="00DC627F">
        <w:rPr>
          <w:rFonts w:ascii="黑体" w:eastAsia="黑体" w:hAnsi="黑体" w:cs="黑体"/>
          <w:sz w:val="24"/>
          <w14:ligatures w14:val="none"/>
        </w:rPr>
        <w:tab/>
      </w:r>
      <w:r w:rsidRPr="00DC627F">
        <w:rPr>
          <w:rFonts w:ascii="黑体" w:eastAsia="黑体" w:hAnsi="黑体" w:cs="黑体"/>
          <w:b/>
          <w:bCs/>
          <w:sz w:val="24"/>
          <w14:ligatures w14:val="none"/>
        </w:rPr>
        <w:t>三维地质模型构建</w:t>
      </w:r>
      <w:r w:rsidRPr="00DC627F">
        <w:rPr>
          <w:rFonts w:ascii="黑体" w:eastAsia="黑体" w:hAnsi="黑体" w:cs="黑体"/>
          <w:sz w:val="24"/>
          <w14:ligatures w14:val="none"/>
        </w:rPr>
        <w:t xml:space="preserve">：利用三维建模工具（如 GOCAD 或 Leapfrog）将地质数据转化为三维地质模型，再将模型转换为适用于 Web 的格式（如 </w:t>
      </w:r>
      <w:proofErr w:type="spellStart"/>
      <w:r w:rsidRPr="00DC627F">
        <w:rPr>
          <w:rFonts w:ascii="黑体" w:eastAsia="黑体" w:hAnsi="黑体" w:cs="黑体"/>
          <w:sz w:val="24"/>
          <w14:ligatures w14:val="none"/>
        </w:rPr>
        <w:t>glTF</w:t>
      </w:r>
      <w:proofErr w:type="spellEnd"/>
      <w:r w:rsidRPr="00DC627F">
        <w:rPr>
          <w:rFonts w:ascii="黑体" w:eastAsia="黑体" w:hAnsi="黑体" w:cs="黑体"/>
          <w:sz w:val="24"/>
          <w14:ligatures w14:val="none"/>
        </w:rPr>
        <w:t xml:space="preserve"> 或 OBJ），以便进行在线加载和渲染。</w:t>
      </w:r>
    </w:p>
    <w:p w14:paraId="2B30FF74"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3.</w:t>
      </w:r>
      <w:r w:rsidRPr="00DC627F">
        <w:rPr>
          <w:rFonts w:ascii="黑体" w:eastAsia="黑体" w:hAnsi="黑体" w:cs="黑体"/>
          <w:sz w:val="24"/>
          <w14:ligatures w14:val="none"/>
        </w:rPr>
        <w:tab/>
      </w:r>
      <w:r w:rsidRPr="00DC627F">
        <w:rPr>
          <w:rFonts w:ascii="黑体" w:eastAsia="黑体" w:hAnsi="黑体" w:cs="黑体"/>
          <w:b/>
          <w:bCs/>
          <w:sz w:val="24"/>
          <w14:ligatures w14:val="none"/>
        </w:rPr>
        <w:t>WebGL 及 Three.js 渲染</w:t>
      </w:r>
      <w:r w:rsidRPr="00DC627F">
        <w:rPr>
          <w:rFonts w:ascii="黑体" w:eastAsia="黑体" w:hAnsi="黑体" w:cs="黑体"/>
          <w:sz w:val="24"/>
          <w14:ligatures w14:val="none"/>
        </w:rPr>
        <w:t>：通过 WebGL 实现高效的底层渲染，利用 Three.js 进行三维场景的搭建、地质模型的渲染与交互功能的实现。Three.js 简化了 WebGL 的复杂操作，帮助快速搭建三维可视化应用。</w:t>
      </w:r>
    </w:p>
    <w:p w14:paraId="11C4C788"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4.</w:t>
      </w:r>
      <w:r w:rsidRPr="00DC627F">
        <w:rPr>
          <w:rFonts w:ascii="黑体" w:eastAsia="黑体" w:hAnsi="黑体" w:cs="黑体"/>
          <w:sz w:val="24"/>
          <w14:ligatures w14:val="none"/>
        </w:rPr>
        <w:tab/>
      </w:r>
      <w:r w:rsidRPr="00DC627F">
        <w:rPr>
          <w:rFonts w:ascii="黑体" w:eastAsia="黑体" w:hAnsi="黑体" w:cs="黑体"/>
          <w:b/>
          <w:bCs/>
          <w:sz w:val="24"/>
          <w14:ligatures w14:val="none"/>
        </w:rPr>
        <w:t>用户交互设计</w:t>
      </w:r>
      <w:r w:rsidRPr="00DC627F">
        <w:rPr>
          <w:rFonts w:ascii="黑体" w:eastAsia="黑体" w:hAnsi="黑体" w:cs="黑体"/>
          <w:sz w:val="24"/>
          <w14:ligatures w14:val="none"/>
        </w:rPr>
        <w:t>：使用 H5 技术（HTML5、CSS3、JavaScript）构建用户界面，提供直观的交互方式，用户可以通过鼠标或触控操作对三维地质模型进行缩放、旋转、平移等操作。</w:t>
      </w:r>
    </w:p>
    <w:p w14:paraId="45275D56" w14:textId="77777777" w:rsidR="00DC627F" w:rsidRPr="00DC627F"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5.</w:t>
      </w:r>
      <w:r w:rsidRPr="00DC627F">
        <w:rPr>
          <w:rFonts w:ascii="黑体" w:eastAsia="黑体" w:hAnsi="黑体" w:cs="黑体"/>
          <w:sz w:val="24"/>
          <w14:ligatures w14:val="none"/>
        </w:rPr>
        <w:tab/>
      </w:r>
      <w:r w:rsidRPr="00DC627F">
        <w:rPr>
          <w:rFonts w:ascii="黑体" w:eastAsia="黑体" w:hAnsi="黑体" w:cs="黑体"/>
          <w:b/>
          <w:bCs/>
          <w:sz w:val="24"/>
          <w14:ligatures w14:val="none"/>
        </w:rPr>
        <w:t>性能优化与跨平台支持</w:t>
      </w:r>
      <w:r w:rsidRPr="00DC627F">
        <w:rPr>
          <w:rFonts w:ascii="黑体" w:eastAsia="黑体" w:hAnsi="黑体" w:cs="黑体"/>
          <w:sz w:val="24"/>
          <w14:ligatures w14:val="none"/>
        </w:rPr>
        <w:t>：针对浏览器渲染大规模三维模型的性能问题，采取 LOD 技术、模型简化、视锥剔除等优化策略，以保证在不同设备上模型的流畅展示。通过 B/S 架构，系统可在 PC、平板和移动设备等多个平台上运行。</w:t>
      </w:r>
    </w:p>
    <w:p w14:paraId="1F721E3B" w14:textId="1234772C" w:rsidR="00DC627F" w:rsidRPr="00364D7C" w:rsidRDefault="00DC627F" w:rsidP="00DC627F">
      <w:pPr>
        <w:spacing w:after="0" w:line="360" w:lineRule="auto"/>
        <w:jc w:val="both"/>
        <w:outlineLvl w:val="2"/>
        <w:rPr>
          <w:rFonts w:ascii="黑体" w:eastAsia="黑体" w:hAnsi="黑体" w:cs="黑体"/>
          <w:sz w:val="24"/>
          <w14:ligatures w14:val="none"/>
        </w:rPr>
      </w:pPr>
      <w:r w:rsidRPr="00DC627F">
        <w:rPr>
          <w:rFonts w:ascii="黑体" w:eastAsia="黑体" w:hAnsi="黑体" w:cs="黑体"/>
          <w:sz w:val="24"/>
          <w14:ligatures w14:val="none"/>
        </w:rPr>
        <w:tab/>
        <w:t>6.</w:t>
      </w:r>
      <w:r w:rsidRPr="00DC627F">
        <w:rPr>
          <w:rFonts w:ascii="黑体" w:eastAsia="黑体" w:hAnsi="黑体" w:cs="黑体"/>
          <w:sz w:val="24"/>
          <w14:ligatures w14:val="none"/>
        </w:rPr>
        <w:tab/>
      </w:r>
      <w:r w:rsidRPr="00DC627F">
        <w:rPr>
          <w:rFonts w:ascii="黑体" w:eastAsia="黑体" w:hAnsi="黑体" w:cs="黑体"/>
          <w:b/>
          <w:bCs/>
          <w:sz w:val="24"/>
          <w14:ligatures w14:val="none"/>
        </w:rPr>
        <w:t>系统测试与展示</w:t>
      </w:r>
      <w:r w:rsidRPr="00DC627F">
        <w:rPr>
          <w:rFonts w:ascii="黑体" w:eastAsia="黑体" w:hAnsi="黑体" w:cs="黑体"/>
          <w:sz w:val="24"/>
          <w14:ligatures w14:val="none"/>
        </w:rPr>
        <w:t>：最后，通过实际案例测试系统的性能与稳定性，验证系统在不同环境下的可用性与用户体验，并对三维地质模型的渲染效果、交互性能等进行展示。</w:t>
      </w:r>
    </w:p>
    <w:p w14:paraId="1FC3E7B5" w14:textId="77777777" w:rsidR="00452008" w:rsidRPr="00364D7C" w:rsidRDefault="00452008" w:rsidP="00452008"/>
    <w:p w14:paraId="3DBB639A" w14:textId="3CCCAD88" w:rsidR="00452008" w:rsidRDefault="00452008" w:rsidP="001B4348">
      <w:pPr>
        <w:pStyle w:val="a9"/>
        <w:numPr>
          <w:ilvl w:val="0"/>
          <w:numId w:val="7"/>
        </w:numPr>
        <w:spacing w:after="0" w:line="240" w:lineRule="auto"/>
        <w:outlineLvl w:val="0"/>
      </w:pPr>
      <w:r>
        <w:br w:type="page"/>
      </w:r>
      <w:r w:rsidRPr="001B4348">
        <w:rPr>
          <w:rFonts w:ascii="黑体" w:eastAsia="黑体" w:hAnsi="黑体" w:cs="黑体" w:hint="eastAsia"/>
          <w:sz w:val="30"/>
          <w:szCs w:val="30"/>
          <w14:ligatures w14:val="none"/>
        </w:rPr>
        <w:lastRenderedPageBreak/>
        <w:t>三维模型构建</w:t>
      </w:r>
    </w:p>
    <w:p w14:paraId="1138B0AF" w14:textId="555C79DB"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2.1Delaunay 三角剖分方法</w:t>
      </w:r>
    </w:p>
    <w:p w14:paraId="732546D8" w14:textId="68F73684" w:rsidR="00401786" w:rsidRPr="00401786" w:rsidRDefault="00452008" w:rsidP="00401786">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2.1.1 遵循Delaunay准则的约束三角剖分（公式）</w:t>
      </w:r>
    </w:p>
    <w:p w14:paraId="5A4BD97A" w14:textId="6EF35D3D" w:rsidR="00401786" w:rsidRPr="00401786" w:rsidRDefault="00401786" w:rsidP="00401786">
      <w:r w:rsidRPr="00401786">
        <w:rPr>
          <w:b/>
          <w:bCs/>
        </w:rPr>
        <w:t>1. 离散点的普通德劳内三角剖分</w:t>
      </w:r>
    </w:p>
    <w:p w14:paraId="60D1AA53" w14:textId="6278115D" w:rsidR="00401786" w:rsidRPr="00401786" w:rsidRDefault="00401786" w:rsidP="00401786">
      <w:r w:rsidRPr="00401786">
        <w:t xml:space="preserve">德劳内三角剖分通过 </w:t>
      </w:r>
      <w:r w:rsidRPr="00401786">
        <w:rPr>
          <w:b/>
          <w:bCs/>
        </w:rPr>
        <w:t>增量插入</w:t>
      </w:r>
      <w:r w:rsidRPr="00401786">
        <w:t xml:space="preserve"> 算法实现。主要步骤包括：</w:t>
      </w:r>
    </w:p>
    <w:p w14:paraId="66800AF1" w14:textId="77777777" w:rsidR="00401786" w:rsidRPr="00401786" w:rsidRDefault="00401786" w:rsidP="00401786">
      <w:r w:rsidRPr="00401786">
        <w:tab/>
        <w:t>•</w:t>
      </w:r>
      <w:r w:rsidRPr="00401786">
        <w:tab/>
      </w:r>
      <w:r w:rsidRPr="00401786">
        <w:rPr>
          <w:b/>
          <w:bCs/>
        </w:rPr>
        <w:t>初始化</w:t>
      </w:r>
      <w:r w:rsidRPr="00401786">
        <w:t>：构建一个初始三角形，它包含所有要处理的点。这个初始三角形通常由三个虚拟点组成，包围所有的离散数据点。</w:t>
      </w:r>
    </w:p>
    <w:p w14:paraId="39E0B2D6" w14:textId="333F1220" w:rsidR="00401786" w:rsidRPr="00401786" w:rsidRDefault="00401786" w:rsidP="00401786">
      <w:r w:rsidRPr="00401786">
        <w:tab/>
        <w:t>•</w:t>
      </w:r>
      <w:r w:rsidRPr="00401786">
        <w:tab/>
      </w:r>
      <w:r w:rsidRPr="00401786">
        <w:rPr>
          <w:b/>
          <w:bCs/>
        </w:rPr>
        <w:t>点的插入</w:t>
      </w:r>
      <w:r w:rsidRPr="00401786">
        <w:t>：通过增量方式逐个插入离散的点。在每次插入时，确定该点所在的三角形，然后调整邻近的三角形，确保所有三角形满足德劳内准则。</w:t>
      </w:r>
      <w:proofErr w:type="spellStart"/>
      <w:r w:rsidRPr="00401786">
        <w:t>Tinfour</w:t>
      </w:r>
      <w:proofErr w:type="spellEnd"/>
      <w:r w:rsidRPr="00401786">
        <w:t xml:space="preserve"> 使用 </w:t>
      </w:r>
      <w:r w:rsidRPr="00401786">
        <w:rPr>
          <w:b/>
          <w:bCs/>
        </w:rPr>
        <w:t>Bowyer-Watson 算法</w:t>
      </w:r>
      <w:r w:rsidRPr="00401786">
        <w:t xml:space="preserve"> 来插入新点。</w:t>
      </w:r>
    </w:p>
    <w:p w14:paraId="45A583E6" w14:textId="15A71A56" w:rsidR="00401786" w:rsidRPr="00401786" w:rsidRDefault="00401786" w:rsidP="00401786">
      <w:r w:rsidRPr="00401786">
        <w:t>Bowyer-Watson 算法的核心逻辑：</w:t>
      </w:r>
    </w:p>
    <w:p w14:paraId="79C1EE89" w14:textId="77777777" w:rsidR="00401786" w:rsidRPr="00401786" w:rsidRDefault="00401786" w:rsidP="00401786">
      <w:r w:rsidRPr="00401786">
        <w:tab/>
        <w:t>1.</w:t>
      </w:r>
      <w:r w:rsidRPr="00401786">
        <w:tab/>
        <w:t>找到包含新点的三角形。</w:t>
      </w:r>
    </w:p>
    <w:p w14:paraId="1FE8F1C3" w14:textId="77777777" w:rsidR="00401786" w:rsidRPr="00401786" w:rsidRDefault="00401786" w:rsidP="00401786">
      <w:r w:rsidRPr="00401786">
        <w:tab/>
        <w:t>2.</w:t>
      </w:r>
      <w:r w:rsidRPr="00401786">
        <w:tab/>
        <w:t>将该三角形移除，并生成一个新三角形组，这些三角形与新点相连。</w:t>
      </w:r>
    </w:p>
    <w:p w14:paraId="0A365E34" w14:textId="46AA1E5F" w:rsidR="00401786" w:rsidRPr="00401786" w:rsidRDefault="00401786" w:rsidP="00401786">
      <w:r w:rsidRPr="00401786">
        <w:tab/>
        <w:t>3.</w:t>
      </w:r>
      <w:r w:rsidRPr="00401786">
        <w:tab/>
        <w:t>检查新生成的三角形是否满足德劳内外接圆准则，如果不满足，则通过边交换来调整。</w:t>
      </w:r>
    </w:p>
    <w:p w14:paraId="62C8A869" w14:textId="77777777" w:rsidR="00401786" w:rsidRPr="00401786" w:rsidRDefault="00401786" w:rsidP="00401786">
      <w:r w:rsidRPr="00401786">
        <w:t>外接圆准则的数学公式：</w:t>
      </w:r>
    </w:p>
    <w:p w14:paraId="46F1B4D6" w14:textId="3292337B" w:rsidR="00401786" w:rsidRPr="00401786" w:rsidRDefault="00401786" w:rsidP="00401786">
      <w:r w:rsidRPr="00401786">
        <w:rPr>
          <w:noProof/>
        </w:rPr>
        <w:drawing>
          <wp:inline distT="0" distB="0" distL="0" distR="0" wp14:anchorId="2DCDC316" wp14:editId="49C1EED2">
            <wp:extent cx="3365500" cy="1244600"/>
            <wp:effectExtent l="0" t="0" r="0" b="0"/>
            <wp:docPr id="199725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56619" name=""/>
                    <pic:cNvPicPr/>
                  </pic:nvPicPr>
                  <pic:blipFill>
                    <a:blip r:embed="rId5"/>
                    <a:stretch>
                      <a:fillRect/>
                    </a:stretch>
                  </pic:blipFill>
                  <pic:spPr>
                    <a:xfrm>
                      <a:off x="0" y="0"/>
                      <a:ext cx="3365500" cy="1244600"/>
                    </a:xfrm>
                    <a:prstGeom prst="rect">
                      <a:avLst/>
                    </a:prstGeom>
                  </pic:spPr>
                </pic:pic>
              </a:graphicData>
            </a:graphic>
          </wp:inline>
        </w:drawing>
      </w:r>
    </w:p>
    <w:p w14:paraId="1814CC63" w14:textId="2BB26C2A" w:rsidR="00401786" w:rsidRPr="00401786" w:rsidRDefault="00401786" w:rsidP="00401786">
      <w:r w:rsidRPr="00401786">
        <w:t>当行列式的值大于 0 时，点 P 位于三角形 triangle ABC 的外接圆内，不满足德劳内条件，需要进行边交换。</w:t>
      </w:r>
    </w:p>
    <w:p w14:paraId="054744FB" w14:textId="76EC5541" w:rsidR="00401786" w:rsidRPr="00401786" w:rsidRDefault="00401786" w:rsidP="00401786">
      <w:r w:rsidRPr="00401786">
        <w:rPr>
          <w:b/>
          <w:bCs/>
        </w:rPr>
        <w:t>2. 添加约束边的处理</w:t>
      </w:r>
    </w:p>
    <w:p w14:paraId="716D24F6" w14:textId="638FA22F" w:rsidR="00401786" w:rsidRPr="00401786" w:rsidRDefault="00401786" w:rsidP="00401786">
      <w:proofErr w:type="spellStart"/>
      <w:r w:rsidRPr="00401786">
        <w:t>Tinfour</w:t>
      </w:r>
      <w:proofErr w:type="spellEnd"/>
      <w:r w:rsidRPr="00401786">
        <w:t xml:space="preserve"> 中的 </w:t>
      </w:r>
      <w:proofErr w:type="spellStart"/>
      <w:r w:rsidRPr="00401786">
        <w:t>addConstraints</w:t>
      </w:r>
      <w:proofErr w:type="spellEnd"/>
      <w:r w:rsidRPr="00401786">
        <w:t>() 方法允许用户将约束边（如断层、道路等地形边界）插入到现有的三角网中。处理约束边时的步骤如下：</w:t>
      </w:r>
    </w:p>
    <w:p w14:paraId="032FECA1" w14:textId="77777777" w:rsidR="00401786" w:rsidRPr="00401786" w:rsidRDefault="00401786" w:rsidP="00401786">
      <w:r w:rsidRPr="00401786">
        <w:tab/>
        <w:t>1.</w:t>
      </w:r>
      <w:r w:rsidRPr="00401786">
        <w:tab/>
      </w:r>
      <w:r w:rsidRPr="00401786">
        <w:rPr>
          <w:b/>
          <w:bCs/>
        </w:rPr>
        <w:t>检测相交三角形</w:t>
      </w:r>
      <w:r w:rsidRPr="00401786">
        <w:t>：首先找到与约束边相交的所有三角形。系统会识别所有穿过或相交于约束边的三角形。</w:t>
      </w:r>
    </w:p>
    <w:p w14:paraId="639B9598" w14:textId="184DE3C8" w:rsidR="00401786" w:rsidRPr="00401786" w:rsidRDefault="00401786" w:rsidP="00401786">
      <w:r w:rsidRPr="00401786">
        <w:tab/>
        <w:t>2.</w:t>
      </w:r>
      <w:r w:rsidRPr="00401786">
        <w:tab/>
      </w:r>
      <w:r w:rsidRPr="00401786">
        <w:rPr>
          <w:b/>
          <w:bCs/>
        </w:rPr>
        <w:t>分割相交三角形</w:t>
      </w:r>
      <w:r w:rsidRPr="00401786">
        <w:t>：在不插入 Steiner 点的情况下，约束边直接分割相交的三</w:t>
      </w:r>
      <w:r w:rsidRPr="00401786">
        <w:lastRenderedPageBreak/>
        <w:t>角形。通过边交换，保证新的三角形仍然满足约束边。</w:t>
      </w:r>
    </w:p>
    <w:p w14:paraId="0131870B" w14:textId="7F28290C" w:rsidR="00401786" w:rsidRPr="00401786" w:rsidRDefault="00401786" w:rsidP="00401786">
      <w:r w:rsidRPr="00401786">
        <w:t>在不插入 Steiner 点的前提下，约束边的处理依赖于局部优化算法，确保插入约束边后不会破坏原始数据的几何结构。</w:t>
      </w:r>
    </w:p>
    <w:p w14:paraId="4A332677" w14:textId="6D48694A" w:rsidR="00401786" w:rsidRPr="00401786" w:rsidRDefault="00401786" w:rsidP="00401786">
      <w:r w:rsidRPr="00401786">
        <w:rPr>
          <w:b/>
          <w:bCs/>
        </w:rPr>
        <w:t>3. 约束边与三角形边相交的处理</w:t>
      </w:r>
    </w:p>
    <w:p w14:paraId="643D5800" w14:textId="0DFC3A24" w:rsidR="00401786" w:rsidRPr="00401786" w:rsidRDefault="00401786" w:rsidP="00401786">
      <w:r w:rsidRPr="00401786">
        <w:t xml:space="preserve">在 </w:t>
      </w:r>
      <w:proofErr w:type="spellStart"/>
      <w:r w:rsidRPr="00401786">
        <w:t>Tinfour</w:t>
      </w:r>
      <w:proofErr w:type="spellEnd"/>
      <w:r w:rsidRPr="00401786">
        <w:t xml:space="preserve"> 中，约束边与现有的三角形边相交时，可能会破坏原有的德劳内结构。在这种情况下，</w:t>
      </w:r>
      <w:proofErr w:type="spellStart"/>
      <w:r w:rsidRPr="00401786">
        <w:t>Tinfour</w:t>
      </w:r>
      <w:proofErr w:type="spellEnd"/>
      <w:r w:rsidRPr="00401786">
        <w:t xml:space="preserve"> 提供了以下解决方案：</w:t>
      </w:r>
    </w:p>
    <w:p w14:paraId="2065E014" w14:textId="77777777" w:rsidR="00401786" w:rsidRPr="00401786" w:rsidRDefault="00401786" w:rsidP="00401786">
      <w:r w:rsidRPr="00401786">
        <w:tab/>
        <w:t>1.</w:t>
      </w:r>
      <w:r w:rsidRPr="00401786">
        <w:tab/>
      </w:r>
      <w:r w:rsidRPr="00401786">
        <w:rPr>
          <w:b/>
          <w:bCs/>
        </w:rPr>
        <w:t>边交换</w:t>
      </w:r>
      <w:r w:rsidRPr="00401786">
        <w:t>：当约束边与三角形边相交时，系统会通过边交换操作，调整三角形的连接方式，确保约束边不被破坏。</w:t>
      </w:r>
    </w:p>
    <w:p w14:paraId="0C5DA0E9" w14:textId="204F2D1B" w:rsidR="00401786" w:rsidRPr="00401786" w:rsidRDefault="00401786" w:rsidP="00401786">
      <w:r w:rsidRPr="00401786">
        <w:tab/>
        <w:t>2.</w:t>
      </w:r>
      <w:r w:rsidRPr="00401786">
        <w:tab/>
      </w:r>
      <w:r w:rsidRPr="00401786">
        <w:rPr>
          <w:b/>
          <w:bCs/>
        </w:rPr>
        <w:t>中点插入（可选）</w:t>
      </w:r>
      <w:r w:rsidRPr="00401786">
        <w:t>：如果允许插入 Steiner 点，系统会在相交处插入中点，将约束边进一步细化。然而，在不允许插入 Steiner 点的情况下，系统只会通过调整已有的边来处理相交问题。</w:t>
      </w:r>
    </w:p>
    <w:p w14:paraId="44A4D834" w14:textId="188216DD" w:rsidR="00401786" w:rsidRPr="00401786" w:rsidRDefault="00401786" w:rsidP="00401786">
      <w:r w:rsidRPr="00401786">
        <w:rPr>
          <w:b/>
          <w:bCs/>
        </w:rPr>
        <w:t>4. 数学公式</w:t>
      </w:r>
    </w:p>
    <w:p w14:paraId="45A923CB" w14:textId="51B3DCA6" w:rsidR="00401786" w:rsidRPr="00401786" w:rsidRDefault="00401786" w:rsidP="00401786">
      <w:r w:rsidRPr="00401786">
        <w:rPr>
          <w:b/>
          <w:bCs/>
        </w:rPr>
        <w:t>（1）外接圆条件公式</w:t>
      </w:r>
    </w:p>
    <w:p w14:paraId="04CEEBCF" w14:textId="77777777" w:rsidR="00401786" w:rsidRPr="00401786" w:rsidRDefault="00401786" w:rsidP="00401786">
      <w:r w:rsidRPr="00401786">
        <w:t>外接圆准则用于判断新点是否破坏了三角网的德劳内性。公式如下：</w:t>
      </w:r>
    </w:p>
    <w:p w14:paraId="11390C24" w14:textId="1FE8E3D8" w:rsidR="00401786" w:rsidRPr="00401786" w:rsidRDefault="00401786" w:rsidP="00401786">
      <w:r w:rsidRPr="00401786">
        <w:rPr>
          <w:noProof/>
        </w:rPr>
        <w:drawing>
          <wp:inline distT="0" distB="0" distL="0" distR="0" wp14:anchorId="44799AA1" wp14:editId="082DDF12">
            <wp:extent cx="3759200" cy="1181100"/>
            <wp:effectExtent l="0" t="0" r="0" b="0"/>
            <wp:docPr id="10483587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8710" name=""/>
                    <pic:cNvPicPr/>
                  </pic:nvPicPr>
                  <pic:blipFill>
                    <a:blip r:embed="rId6"/>
                    <a:stretch>
                      <a:fillRect/>
                    </a:stretch>
                  </pic:blipFill>
                  <pic:spPr>
                    <a:xfrm>
                      <a:off x="0" y="0"/>
                      <a:ext cx="3759200" cy="1181100"/>
                    </a:xfrm>
                    <a:prstGeom prst="rect">
                      <a:avLst/>
                    </a:prstGeom>
                  </pic:spPr>
                </pic:pic>
              </a:graphicData>
            </a:graphic>
          </wp:inline>
        </w:drawing>
      </w:r>
    </w:p>
    <w:p w14:paraId="36DA298B" w14:textId="62D35B14" w:rsidR="00401786" w:rsidRPr="00401786" w:rsidRDefault="00401786" w:rsidP="00401786">
      <w:r w:rsidRPr="00401786">
        <w:t>若行列式值大于 0，则点 $P$ 位于三角形 $\triangle ABC$ 的外接圆内，此时需要通过边交换来调整三角形。</w:t>
      </w:r>
    </w:p>
    <w:p w14:paraId="2FD5AF1D" w14:textId="6159E82E" w:rsidR="00401786" w:rsidRPr="00401786" w:rsidRDefault="00401786" w:rsidP="00401786">
      <w:r w:rsidRPr="00401786">
        <w:rPr>
          <w:b/>
          <w:bCs/>
        </w:rPr>
        <w:t>（2）约束边与三角形边相交检测公式</w:t>
      </w:r>
    </w:p>
    <w:p w14:paraId="45FF7B70" w14:textId="0DBE8B33" w:rsidR="00401786" w:rsidRPr="00401786" w:rsidRDefault="00401786" w:rsidP="00401786">
      <w:r w:rsidRPr="00401786">
        <w:t>约束边与三角形边相交时，需要进行几何计算来确定相交点。假设三角形边的端点为 A(x_1, y_1) 和 B(x_2, y_2)，约束边的端点为 C(x_3, y_3) 和 D(x_4, y_4)，则相交点 (x, y) 的计算公式为：</w:t>
      </w:r>
      <w:r w:rsidRPr="00401786">
        <w:rPr>
          <w:noProof/>
        </w:rPr>
        <w:drawing>
          <wp:inline distT="0" distB="0" distL="0" distR="0" wp14:anchorId="20D54193" wp14:editId="40C60E48">
            <wp:extent cx="5274310" cy="1247775"/>
            <wp:effectExtent l="0" t="0" r="0" b="0"/>
            <wp:docPr id="1129207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207843" name=""/>
                    <pic:cNvPicPr/>
                  </pic:nvPicPr>
                  <pic:blipFill>
                    <a:blip r:embed="rId7"/>
                    <a:stretch>
                      <a:fillRect/>
                    </a:stretch>
                  </pic:blipFill>
                  <pic:spPr>
                    <a:xfrm>
                      <a:off x="0" y="0"/>
                      <a:ext cx="5274310" cy="1247775"/>
                    </a:xfrm>
                    <a:prstGeom prst="rect">
                      <a:avLst/>
                    </a:prstGeom>
                  </pic:spPr>
                </pic:pic>
              </a:graphicData>
            </a:graphic>
          </wp:inline>
        </w:drawing>
      </w:r>
    </w:p>
    <w:p w14:paraId="36039AF0" w14:textId="512D055A" w:rsidR="00401786" w:rsidRPr="00401786" w:rsidRDefault="00401786" w:rsidP="00401786">
      <w:r w:rsidRPr="00401786">
        <w:t>该公式用于计算约束边与三角形边的交点，确保约束边能够正确插入到三角网中。</w:t>
      </w:r>
    </w:p>
    <w:p w14:paraId="1CD741B9" w14:textId="6874DB78" w:rsidR="00452008" w:rsidRPr="0036740D" w:rsidRDefault="00401786" w:rsidP="00401786">
      <w:r w:rsidRPr="00401786">
        <w:lastRenderedPageBreak/>
        <w:t xml:space="preserve">这些内容详细解释了 </w:t>
      </w:r>
      <w:proofErr w:type="spellStart"/>
      <w:r w:rsidRPr="00401786">
        <w:t>Tinfour</w:t>
      </w:r>
      <w:proofErr w:type="spellEnd"/>
      <w:r w:rsidRPr="00401786">
        <w:t xml:space="preserve"> 项目中德劳内三角剖分和约束边的处理流程及相关公式。如果你需要进一步了解实现细节或代码，可以查看 </w:t>
      </w:r>
      <w:proofErr w:type="spellStart"/>
      <w:r w:rsidRPr="00401786">
        <w:t>Tinfour</w:t>
      </w:r>
      <w:proofErr w:type="spellEnd"/>
      <w:r w:rsidRPr="00401786">
        <w:t xml:space="preserve"> 的核心代码库。</w:t>
      </w:r>
      <w:r w:rsidR="0036740D">
        <w:t>0</w:t>
      </w:r>
    </w:p>
    <w:p w14:paraId="6EE72C7D" w14:textId="2B777B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2.1.2 三维地质模型数据结构（包括地层、断层、钻孔模型等等）</w:t>
      </w:r>
    </w:p>
    <w:p w14:paraId="35A29A51" w14:textId="77777777" w:rsidR="00452008" w:rsidRPr="00A351F8" w:rsidRDefault="00452008" w:rsidP="00452008"/>
    <w:p w14:paraId="3A06E646" w14:textId="6863E75A"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2.2断层模型构建（公式）</w:t>
      </w:r>
    </w:p>
    <w:p w14:paraId="4E0AFC71" w14:textId="4EF6A93C" w:rsidR="00934093"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.1 相交断层模型的构建方法（公式）创新点</w:t>
      </w:r>
    </w:p>
    <w:p w14:paraId="16836A79" w14:textId="39D0E7E6" w:rsidR="00934093" w:rsidRPr="00A351F8" w:rsidRDefault="00934093" w:rsidP="00934093">
      <w:pPr>
        <w:rPr>
          <w:b/>
          <w:bCs/>
        </w:rPr>
      </w:pPr>
      <w:r w:rsidRPr="00A351F8">
        <w:rPr>
          <w:b/>
          <w:bCs/>
        </w:rPr>
        <w:t>1. 两点之间的距离公式</w:t>
      </w:r>
    </w:p>
    <w:p w14:paraId="06019A44" w14:textId="77777777" w:rsidR="00A351F8" w:rsidRDefault="00934093" w:rsidP="00934093">
      <w:r>
        <w:t>用于计算两点之间的直线距离。</w:t>
      </w:r>
    </w:p>
    <w:p w14:paraId="4A985B41" w14:textId="3AECFA13" w:rsidR="00934093" w:rsidRPr="00A351F8" w:rsidRDefault="00934093" w:rsidP="00934093">
      <w:pPr>
        <w:rPr>
          <w:b/>
          <w:bCs/>
        </w:rPr>
      </w:pPr>
      <w:r w:rsidRPr="00A351F8">
        <w:rPr>
          <w:b/>
          <w:bCs/>
        </w:rPr>
        <w:t xml:space="preserve">例如 </w:t>
      </w:r>
      <w:proofErr w:type="spellStart"/>
      <w:r w:rsidRPr="00A351F8">
        <w:rPr>
          <w:b/>
          <w:bCs/>
        </w:rPr>
        <w:t>comditance</w:t>
      </w:r>
      <w:proofErr w:type="spellEnd"/>
      <w:r w:rsidRPr="00A351F8">
        <w:rPr>
          <w:b/>
          <w:bCs/>
        </w:rPr>
        <w:t xml:space="preserve"> 函数：</w:t>
      </w:r>
    </w:p>
    <w:p w14:paraId="3C26A31C" w14:textId="2F615B7A" w:rsidR="00934093" w:rsidRDefault="00934093" w:rsidP="00934093">
      <w:r>
        <w:t xml:space="preserve">double distance = </w:t>
      </w:r>
      <w:proofErr w:type="spellStart"/>
      <w:r>
        <w:t>Math.sqrt</w:t>
      </w:r>
      <w:proofErr w:type="spellEnd"/>
      <w:r>
        <w:t>((X-X</w:t>
      </w:r>
      <w:proofErr w:type="gramStart"/>
      <w:r>
        <w:t>1)*</w:t>
      </w:r>
      <w:proofErr w:type="gramEnd"/>
      <w:r>
        <w:t>(X-X1) + (Y-Y1)*(Y-Y1));</w:t>
      </w:r>
    </w:p>
    <w:p w14:paraId="314C4124" w14:textId="23479EDC" w:rsidR="00934093" w:rsidRPr="00A351F8" w:rsidRDefault="00934093" w:rsidP="00934093">
      <w:pPr>
        <w:rPr>
          <w:b/>
          <w:bCs/>
        </w:rPr>
      </w:pPr>
      <w:r w:rsidRPr="00A351F8">
        <w:rPr>
          <w:b/>
          <w:bCs/>
        </w:rPr>
        <w:t>两点 (X, Y) 和 (X1, Y1) 之间的距离公式：</w:t>
      </w:r>
    </w:p>
    <w:p w14:paraId="12B830ED" w14:textId="7836B670" w:rsidR="00934093" w:rsidRDefault="00B235D4" w:rsidP="00934093">
      <w:r>
        <w:rPr>
          <w:noProof/>
          <w:position w:val="-8"/>
        </w:rPr>
        <w:drawing>
          <wp:inline distT="0" distB="0" distL="0" distR="0" wp14:anchorId="52D2D27A" wp14:editId="54BD3494">
            <wp:extent cx="1753286" cy="215557"/>
            <wp:effectExtent l="0" t="0" r="0" b="0"/>
            <wp:doc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i&gt;X&lt;/mi&gt;&lt;mo&gt;-&lt;/mo&gt;&lt;mi&gt;X&lt;/mi&gt;&lt;mn&gt;1&lt;/mn&gt;&lt;/mrow&gt;&lt;/mfenced&gt;&lt;mn&gt;2&lt;/mn&gt;&lt;/msup&gt;&lt;mo&gt;+&lt;/mo&gt;&lt;msup&gt;&lt;mfenced&gt;&lt;mrow&gt;&lt;mi&gt;Y&lt;/mi&gt;&lt;mo&gt;-&lt;/mo&gt;&lt;mi&gt;Y&lt;/mi&gt;&lt;mn&gt;1&lt;/mn&gt;&lt;/mrow&gt;&lt;/mfenced&gt;&lt;mn&gt;2&lt;/mn&gt;&lt;/msup&gt;&lt;/msqrt&gt;&lt;/mstyle&gt;&lt;/math&gt;&quot;,&quot;origin&quot;:&quot;MathType for Microsoft Add-in&quot;}" title="d 等于 根号 左小括号 X 减 X 1 右小括号 平方 加 左小括号 Y 减 Y 1 右小括号 平方 结束根号"/>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86" cy="215557"/>
                    </a:xfrm>
                    <a:prstGeom prst="rect">
                      <a:avLst/>
                    </a:prstGeom>
                  </pic:spPr>
                </pic:pic>
              </a:graphicData>
            </a:graphic>
          </wp:inline>
        </w:drawing>
      </w:r>
    </w:p>
    <w:p w14:paraId="3F39AA1F" w14:textId="514DCD01" w:rsidR="00934093" w:rsidRPr="00A351F8" w:rsidRDefault="00934093" w:rsidP="00934093">
      <w:pPr>
        <w:rPr>
          <w:b/>
          <w:bCs/>
        </w:rPr>
      </w:pPr>
      <w:r w:rsidRPr="00A351F8">
        <w:rPr>
          <w:b/>
          <w:bCs/>
        </w:rPr>
        <w:t>2.点到直线的距离公式</w:t>
      </w:r>
    </w:p>
    <w:p w14:paraId="22403FAE" w14:textId="77777777" w:rsidR="00934093" w:rsidRDefault="00934093" w:rsidP="00934093">
      <w:r>
        <w:t>用于计算某个点到一条直线的距离。公式如下：</w:t>
      </w:r>
    </w:p>
    <w:p w14:paraId="0F84005E" w14:textId="77777777" w:rsidR="00934093" w:rsidRDefault="00934093" w:rsidP="00934093">
      <w:r>
        <w:t xml:space="preserve">double A = Y2 - </w:t>
      </w:r>
      <w:proofErr w:type="gramStart"/>
      <w:r>
        <w:t>Y1;</w:t>
      </w:r>
      <w:proofErr w:type="gramEnd"/>
    </w:p>
    <w:p w14:paraId="560EDD41" w14:textId="77777777" w:rsidR="00934093" w:rsidRDefault="00934093" w:rsidP="00934093">
      <w:r>
        <w:t xml:space="preserve">double B = X1 - </w:t>
      </w:r>
      <w:proofErr w:type="gramStart"/>
      <w:r>
        <w:t>X2;</w:t>
      </w:r>
      <w:proofErr w:type="gramEnd"/>
    </w:p>
    <w:p w14:paraId="134AEEEB" w14:textId="77777777" w:rsidR="00934093" w:rsidRDefault="00934093" w:rsidP="00934093">
      <w:r>
        <w:t xml:space="preserve">double C = X2 * Y1 - X1 * </w:t>
      </w:r>
      <w:proofErr w:type="gramStart"/>
      <w:r>
        <w:t>Y2;</w:t>
      </w:r>
      <w:proofErr w:type="gramEnd"/>
    </w:p>
    <w:p w14:paraId="3CBC5ADA" w14:textId="77777777" w:rsidR="00934093" w:rsidRDefault="00934093" w:rsidP="00934093">
      <w:r>
        <w:t xml:space="preserve">distance = </w:t>
      </w:r>
      <w:proofErr w:type="spellStart"/>
      <w:proofErr w:type="gramStart"/>
      <w:r>
        <w:t>Math.abs</w:t>
      </w:r>
      <w:proofErr w:type="spellEnd"/>
      <w:r>
        <w:t>(</w:t>
      </w:r>
      <w:proofErr w:type="gramEnd"/>
      <w:r>
        <w:t xml:space="preserve">A * X + B * Y + C) / </w:t>
      </w:r>
      <w:proofErr w:type="spellStart"/>
      <w:r>
        <w:t>Math.sqrt</w:t>
      </w:r>
      <w:proofErr w:type="spellEnd"/>
      <w:r>
        <w:t>(A * A + B * B);</w:t>
      </w:r>
    </w:p>
    <w:p w14:paraId="20F640DA" w14:textId="77777777" w:rsidR="00934093" w:rsidRDefault="00934093" w:rsidP="00934093">
      <w:r>
        <w:t>```</w:t>
      </w:r>
    </w:p>
    <w:p w14:paraId="2222B500" w14:textId="76E0CCB0" w:rsidR="00934093" w:rsidRDefault="00934093" w:rsidP="00934093">
      <w:r>
        <w:t>解释：给定两点 (X1, Y1) 和 (X2, Y2)，表示一条直线，和一个点 (X, Y)，该点到这条直线的距离公式为：</w:t>
      </w:r>
    </w:p>
    <w:p w14:paraId="7C0274F6" w14:textId="7873B930" w:rsidR="00B235D4" w:rsidRPr="00B235D4" w:rsidRDefault="00B235D4" w:rsidP="00934093">
      <w:r>
        <w:rPr>
          <w:noProof/>
          <w:position w:val="-34"/>
        </w:rPr>
        <w:drawing>
          <wp:inline distT="0" distB="0" distL="0" distR="0" wp14:anchorId="0A946FC9" wp14:editId="503834C9">
            <wp:extent cx="1408670" cy="457200"/>
            <wp:effectExtent l="0" t="0" r="0" b="0"/>
            <wp:docPr id="430395053"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frac&gt;&lt;mfenced open=\&quot;|\&quot; close=\&quot;|\&quot;&gt;&lt;mrow&gt;&lt;mi&gt;A&lt;/mi&gt;&lt;mo&gt;&amp;#xD7;&lt;/mo&gt;&lt;mi&gt;X&lt;/mi&gt;&lt;mo&gt;+&lt;/mo&gt;&lt;mi&gt;B&lt;/mi&gt;&lt;mo&gt;&amp;#xD7;&lt;/mo&gt;&lt;mi&gt;Y&lt;/mi&gt;&lt;mo&gt;+&lt;/mo&gt;&lt;mi&gt;C&lt;/mi&gt;&lt;/mrow&gt;&lt;/mfenced&gt;&lt;msqrt&gt;&lt;msup&gt;&lt;mi&gt;A&lt;/mi&gt;&lt;mn&gt;2&lt;/mn&gt;&lt;/msup&gt;&lt;mo&gt;+&lt;/mo&gt;&lt;msup&gt;&lt;mi&gt;B&lt;/mi&gt;&lt;mn&gt;2&lt;/mn&gt;&lt;/msup&gt;&lt;/msqrt&gt;&lt;/mfrac&gt;&lt;/mstyle&gt;&lt;/math&gt;&quot;,&quot;origin&quot;:&quot;MathType for Microsoft Add-in&quot;}" title="d 等于 分数 根号 A 平方 加 B 平方 结束根号 分之 左 绝对值 A 乘号 X 加 B 乘号 Y 加 C 右 绝对值 结束分数"/>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8670" cy="457200"/>
                    </a:xfrm>
                    <a:prstGeom prst="rect">
                      <a:avLst/>
                    </a:prstGeom>
                  </pic:spPr>
                </pic:pic>
              </a:graphicData>
            </a:graphic>
          </wp:inline>
        </w:drawing>
      </w:r>
    </w:p>
    <w:p w14:paraId="6F29C114" w14:textId="77777777" w:rsidR="00934093" w:rsidRDefault="00934093" w:rsidP="00934093">
      <w:r>
        <w:t xml:space="preserve">  其中：</w:t>
      </w:r>
    </w:p>
    <w:p w14:paraId="2FE10C5C" w14:textId="26E83635" w:rsidR="00934093" w:rsidRDefault="00934093" w:rsidP="00934093">
      <w:r>
        <w:t xml:space="preserve">  - A = Y2 - Y1</w:t>
      </w:r>
    </w:p>
    <w:p w14:paraId="67A3F512" w14:textId="6A1C8248" w:rsidR="00934093" w:rsidRDefault="00934093" w:rsidP="00934093">
      <w:r>
        <w:t xml:space="preserve">  - B = X1 - X2 </w:t>
      </w:r>
    </w:p>
    <w:p w14:paraId="75A12E59" w14:textId="5E48C348" w:rsidR="00934093" w:rsidRDefault="00934093" w:rsidP="00934093">
      <w:r>
        <w:t xml:space="preserve">  - C = X2 </w:t>
      </w:r>
      <w:r w:rsidR="00B235D4">
        <w:t>*</w:t>
      </w:r>
      <w:r>
        <w:t xml:space="preserve"> Y1 - X1 </w:t>
      </w:r>
      <w:r w:rsidR="00B235D4">
        <w:t>*</w:t>
      </w:r>
      <w:r>
        <w:t xml:space="preserve"> Y2</w:t>
      </w:r>
    </w:p>
    <w:p w14:paraId="437BF455" w14:textId="31A52F25" w:rsidR="00934093" w:rsidRPr="00A351F8" w:rsidRDefault="00934093" w:rsidP="00934093">
      <w:pPr>
        <w:rPr>
          <w:b/>
          <w:bCs/>
        </w:rPr>
      </w:pPr>
      <w:r w:rsidRPr="00A351F8">
        <w:rPr>
          <w:b/>
          <w:bCs/>
        </w:rPr>
        <w:lastRenderedPageBreak/>
        <w:t>3. 两条直线的交点公式</w:t>
      </w:r>
    </w:p>
    <w:p w14:paraId="05593F38" w14:textId="56C21EA3" w:rsidR="00934093" w:rsidRDefault="00934093" w:rsidP="00934093">
      <w:r>
        <w:t>用于计算两条直线的交点。该公式在intersection函数中被实现：</w:t>
      </w:r>
    </w:p>
    <w:p w14:paraId="290650C9" w14:textId="1CF3651B" w:rsidR="00934093" w:rsidRDefault="00934093" w:rsidP="00934093">
      <w:r>
        <w:t>double x = (line2.b - line1.b) / (line1.k - line2.k)</w:t>
      </w:r>
    </w:p>
    <w:p w14:paraId="7255ED5B" w14:textId="710D0E88" w:rsidR="00934093" w:rsidRDefault="00934093" w:rsidP="00934093">
      <w:r>
        <w:t>double y = x * line1.k + line1.b</w:t>
      </w:r>
    </w:p>
    <w:p w14:paraId="711E1FCF" w14:textId="33BF775E" w:rsidR="00934093" w:rsidRDefault="00934093" w:rsidP="00934093">
      <w:r>
        <w:t>-两条直线的方程分别为：</w:t>
      </w:r>
    </w:p>
    <w:p w14:paraId="2BB72D5B" w14:textId="3902ED4A" w:rsidR="00934093" w:rsidRDefault="00934093" w:rsidP="00934093">
      <w:r>
        <w:t xml:space="preserve">  - y = k1 </w:t>
      </w:r>
      <w:r w:rsidR="00B235D4">
        <w:t>*</w:t>
      </w:r>
      <w:r>
        <w:t xml:space="preserve"> x + b1 </w:t>
      </w:r>
    </w:p>
    <w:p w14:paraId="7FBE1E36" w14:textId="7EBBF99E" w:rsidR="00934093" w:rsidRDefault="00934093" w:rsidP="00934093">
      <w:r>
        <w:t xml:space="preserve">  - y = k2 </w:t>
      </w:r>
      <w:r w:rsidR="00B235D4">
        <w:t>*</w:t>
      </w:r>
      <w:r>
        <w:t xml:space="preserve"> x + b2</w:t>
      </w:r>
    </w:p>
    <w:p w14:paraId="1EA827A8" w14:textId="3488ECEB" w:rsidR="00934093" w:rsidRDefault="00934093" w:rsidP="00934093">
      <w:r>
        <w:t>它们的交点坐标</w:t>
      </w:r>
      <w:r w:rsidR="00B235D4">
        <w:t xml:space="preserve"> </w:t>
      </w:r>
      <w:r>
        <w:t>(x, y) 的计算公式为：</w:t>
      </w:r>
    </w:p>
    <w:p w14:paraId="5C025DD1" w14:textId="3E83ECE5" w:rsidR="00934093" w:rsidRDefault="00B235D4" w:rsidP="00934093">
      <w:r>
        <w:rPr>
          <w:noProof/>
          <w:position w:val="-19"/>
        </w:rPr>
        <w:drawing>
          <wp:inline distT="0" distB="0" distL="0" distR="0" wp14:anchorId="2E0A7654" wp14:editId="77DC0EFF">
            <wp:extent cx="711200" cy="315784"/>
            <wp:effectExtent l="0" t="0" r="0" b="0"/>
            <wp:docPr id="1098720585"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x&lt;/mi&gt;&lt;mo&gt;=&lt;/mo&gt;&lt;mfrac&gt;&lt;mrow&gt;&lt;mi&gt;b&lt;/mi&gt;&lt;mn&gt;2&lt;/mn&gt;&lt;mo&gt;-&lt;/mo&gt;&lt;mi&gt;b&lt;/mi&gt;&lt;mn&gt;1&lt;/mn&gt;&lt;/mrow&gt;&lt;mrow&gt;&lt;mi&gt;k&lt;/mi&gt;&lt;mn&gt;1&lt;/mn&gt;&lt;mo&gt;-&lt;/mo&gt;&lt;mi&gt;k&lt;/mi&gt;&lt;mn&gt;2&lt;/mn&gt;&lt;/mrow&gt;&lt;/mfrac&gt;&lt;/mstyle&gt;&lt;/math&gt;&quot;,&quot;origin&quot;:&quot;MathType for Microsoft Add-in&quot;}" title="x 等于 分数 k 1 减 k 2 分之 b 2 减 b 1 结束分数"/>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1200" cy="315784"/>
                    </a:xfrm>
                    <a:prstGeom prst="rect">
                      <a:avLst/>
                    </a:prstGeom>
                  </pic:spPr>
                </pic:pic>
              </a:graphicData>
            </a:graphic>
          </wp:inline>
        </w:drawing>
      </w:r>
      <w:r>
        <w:rPr>
          <w:rFonts w:hint="eastAsia"/>
        </w:rPr>
        <w:t>，</w:t>
      </w:r>
      <w:r>
        <w:rPr>
          <w:noProof/>
          <w:position w:val="-5"/>
        </w:rPr>
        <w:drawing>
          <wp:inline distT="0" distB="0" distL="0" distR="0" wp14:anchorId="69C07B41" wp14:editId="6BAC86D3">
            <wp:extent cx="834768" cy="123568"/>
            <wp:effectExtent l="0" t="0" r="0" b="0"/>
            <wp:docPr id="249804069"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y&lt;/mi&gt;&lt;mo&gt;=&lt;/mo&gt;&lt;mi&gt;k&lt;/mi&gt;&lt;mn&gt;1&lt;/mn&gt;&lt;mo&gt;&amp;#xD7;&lt;/mo&gt;&lt;mi&gt;x&lt;/mi&gt;&lt;mo&gt;+&lt;/mo&gt;&lt;mi&gt;b&lt;/mi&gt;&lt;mn&gt;1&lt;/mn&gt;&lt;/mstyle&gt;&lt;/math&gt;&quot;,&quot;origin&quot;:&quot;MathType for Microsoft Add-in&quot;}" title="y 等于 k 1 乘号 x 加 b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4768" cy="123568"/>
                    </a:xfrm>
                    <a:prstGeom prst="rect">
                      <a:avLst/>
                    </a:prstGeom>
                  </pic:spPr>
                </pic:pic>
              </a:graphicData>
            </a:graphic>
          </wp:inline>
        </w:drawing>
      </w:r>
    </w:p>
    <w:p w14:paraId="417197E2" w14:textId="30C58624" w:rsidR="00E84AE7" w:rsidRPr="00A351F8" w:rsidRDefault="00E84AE7" w:rsidP="00E84AE7">
      <w:pPr>
        <w:rPr>
          <w:b/>
          <w:bCs/>
        </w:rPr>
      </w:pPr>
      <w:r>
        <w:rPr>
          <w:rFonts w:hint="eastAsia"/>
          <w:b/>
          <w:bCs/>
        </w:rPr>
        <w:t>4</w:t>
      </w:r>
      <w:r w:rsidRPr="00A351F8">
        <w:rPr>
          <w:b/>
          <w:bCs/>
        </w:rPr>
        <w:t>. 判定两条线段是否相交</w:t>
      </w:r>
    </w:p>
    <w:p w14:paraId="7B1E269E" w14:textId="77777777" w:rsidR="00E84AE7" w:rsidRDefault="00E84AE7" w:rsidP="00E84AE7">
      <w:pPr>
        <w:spacing w:after="0" w:line="360" w:lineRule="auto"/>
        <w:jc w:val="both"/>
        <w:outlineLvl w:val="2"/>
      </w:pPr>
      <w:r>
        <w:t>intersection 函数的主要功能是计算两条线段的交点。</w:t>
      </w:r>
    </w:p>
    <w:p w14:paraId="3A048CE4" w14:textId="25988CC9" w:rsidR="00E84AE7" w:rsidRDefault="00E84AE7" w:rsidP="00E84AE7">
      <w:pPr>
        <w:spacing w:after="0" w:line="360" w:lineRule="auto"/>
        <w:jc w:val="both"/>
        <w:outlineLvl w:val="2"/>
      </w:pPr>
      <w:r>
        <w:t>通过判断两条线段是否相交，以及如果相交，求出它们的交点坐标。</w:t>
      </w:r>
    </w:p>
    <w:p w14:paraId="5B9DECBB" w14:textId="59A9FE0A" w:rsidR="00E84AE7" w:rsidRDefault="00E84AE7" w:rsidP="00E84AE7">
      <w:pPr>
        <w:spacing w:after="0" w:line="360" w:lineRule="auto"/>
        <w:jc w:val="both"/>
        <w:outlineLvl w:val="2"/>
      </w:pPr>
      <w:r>
        <w:t>1. 输入和转换</w:t>
      </w:r>
    </w:p>
    <w:p w14:paraId="2485CA89" w14:textId="77777777" w:rsidR="00E84AE7" w:rsidRDefault="00E84AE7" w:rsidP="00E84AE7">
      <w:pPr>
        <w:spacing w:after="0" w:line="360" w:lineRule="auto"/>
        <w:jc w:val="both"/>
        <w:outlineLvl w:val="2"/>
      </w:pPr>
      <w:proofErr w:type="gramStart"/>
      <w:r>
        <w:t>Point[</w:t>
      </w:r>
      <w:proofErr w:type="gramEnd"/>
      <w:r>
        <w:t xml:space="preserve">] points = </w:t>
      </w:r>
      <w:proofErr w:type="spellStart"/>
      <w:r>
        <w:t>checkAndConvertIntoPoint</w:t>
      </w:r>
      <w:proofErr w:type="spellEnd"/>
      <w:r>
        <w:t>(start1_, end1_, start2_, end2_);</w:t>
      </w:r>
    </w:p>
    <w:p w14:paraId="3BB7A796" w14:textId="77777777" w:rsidR="00E84AE7" w:rsidRDefault="00E84AE7" w:rsidP="00E84AE7">
      <w:pPr>
        <w:spacing w:after="0" w:line="360" w:lineRule="auto"/>
        <w:jc w:val="both"/>
        <w:outlineLvl w:val="2"/>
      </w:pPr>
      <w:r>
        <w:t xml:space="preserve">Point start1 = </w:t>
      </w:r>
      <w:proofErr w:type="gramStart"/>
      <w:r>
        <w:t>points[</w:t>
      </w:r>
      <w:proofErr w:type="gramEnd"/>
      <w:r>
        <w:t>0];</w:t>
      </w:r>
    </w:p>
    <w:p w14:paraId="0FA4F9B7" w14:textId="77777777" w:rsidR="00E84AE7" w:rsidRDefault="00E84AE7" w:rsidP="00E84AE7">
      <w:pPr>
        <w:spacing w:after="0" w:line="360" w:lineRule="auto"/>
        <w:jc w:val="both"/>
        <w:outlineLvl w:val="2"/>
      </w:pPr>
      <w:r>
        <w:t xml:space="preserve">Point end1 = </w:t>
      </w:r>
      <w:proofErr w:type="gramStart"/>
      <w:r>
        <w:t>points[</w:t>
      </w:r>
      <w:proofErr w:type="gramEnd"/>
      <w:r>
        <w:t>1];</w:t>
      </w:r>
    </w:p>
    <w:p w14:paraId="470C9B40" w14:textId="77777777" w:rsidR="00E84AE7" w:rsidRDefault="00E84AE7" w:rsidP="00E84AE7">
      <w:pPr>
        <w:spacing w:after="0" w:line="360" w:lineRule="auto"/>
        <w:jc w:val="both"/>
        <w:outlineLvl w:val="2"/>
      </w:pPr>
      <w:r>
        <w:t xml:space="preserve">Point start2 = </w:t>
      </w:r>
      <w:proofErr w:type="gramStart"/>
      <w:r>
        <w:t>points[</w:t>
      </w:r>
      <w:proofErr w:type="gramEnd"/>
      <w:r>
        <w:t>2];</w:t>
      </w:r>
    </w:p>
    <w:p w14:paraId="49ACC1D0" w14:textId="77777777" w:rsidR="00E84AE7" w:rsidRDefault="00E84AE7" w:rsidP="00E84AE7">
      <w:pPr>
        <w:spacing w:after="0" w:line="360" w:lineRule="auto"/>
        <w:jc w:val="both"/>
        <w:outlineLvl w:val="2"/>
      </w:pPr>
      <w:r>
        <w:t xml:space="preserve">Point end2 = </w:t>
      </w:r>
      <w:proofErr w:type="gramStart"/>
      <w:r>
        <w:t>points[</w:t>
      </w:r>
      <w:proofErr w:type="gramEnd"/>
      <w:r>
        <w:t>3];</w:t>
      </w:r>
    </w:p>
    <w:p w14:paraId="64C4DD6A" w14:textId="77777777" w:rsidR="00E84AE7" w:rsidRDefault="00E84AE7" w:rsidP="00E84AE7">
      <w:pPr>
        <w:spacing w:after="0" w:line="360" w:lineRule="auto"/>
        <w:jc w:val="both"/>
        <w:outlineLvl w:val="2"/>
      </w:pPr>
      <w:r>
        <w:t>- 输入的 `start1_`, `end1_`, `start2_`, `end2_` 是两个线段的起点和终点，以数组形式表示 `[x, y]`。</w:t>
      </w:r>
    </w:p>
    <w:p w14:paraId="1679BBF7" w14:textId="78F15D7B" w:rsidR="00E84AE7" w:rsidRPr="00E84AE7" w:rsidRDefault="00E84AE7" w:rsidP="00E84AE7">
      <w:pPr>
        <w:spacing w:after="0" w:line="360" w:lineRule="auto"/>
        <w:jc w:val="both"/>
        <w:outlineLvl w:val="2"/>
      </w:pPr>
      <w:r>
        <w:t>函数首先将这些数组转换成 `Point` 对象（假设 `Point` 是表示二维点的类），然后将两个线段的起点和终点分别赋值给 `start1`, `end1`, `start2`, `end2`。</w:t>
      </w:r>
    </w:p>
    <w:p w14:paraId="572CB14B" w14:textId="3333CC69" w:rsidR="00E84AE7" w:rsidRDefault="00E84AE7" w:rsidP="00E84AE7">
      <w:pPr>
        <w:spacing w:after="0" w:line="360" w:lineRule="auto"/>
        <w:jc w:val="both"/>
        <w:outlineLvl w:val="2"/>
      </w:pPr>
      <w:r>
        <w:t>2. 封装成直线对象</w:t>
      </w:r>
    </w:p>
    <w:p w14:paraId="09D8654F" w14:textId="77777777" w:rsidR="00E84AE7" w:rsidRDefault="00E84AE7" w:rsidP="00E84AE7">
      <w:pPr>
        <w:spacing w:after="0" w:line="360" w:lineRule="auto"/>
        <w:jc w:val="both"/>
        <w:outlineLvl w:val="2"/>
      </w:pPr>
      <w:r>
        <w:t xml:space="preserve">Line line1 = new </w:t>
      </w:r>
      <w:proofErr w:type="gramStart"/>
      <w:r>
        <w:t>Line(</w:t>
      </w:r>
      <w:proofErr w:type="gramEnd"/>
      <w:r>
        <w:t>start1, end1);</w:t>
      </w:r>
    </w:p>
    <w:p w14:paraId="4DB340A5" w14:textId="77777777" w:rsidR="00E84AE7" w:rsidRDefault="00E84AE7" w:rsidP="00E84AE7">
      <w:pPr>
        <w:spacing w:after="0" w:line="360" w:lineRule="auto"/>
        <w:jc w:val="both"/>
        <w:outlineLvl w:val="2"/>
      </w:pPr>
      <w:r>
        <w:t xml:space="preserve">Line line2 = new </w:t>
      </w:r>
      <w:proofErr w:type="gramStart"/>
      <w:r>
        <w:t>Line(</w:t>
      </w:r>
      <w:proofErr w:type="gramEnd"/>
      <w:r>
        <w:t>start2, end2);</w:t>
      </w:r>
    </w:p>
    <w:p w14:paraId="33C26A6F" w14:textId="6535943C" w:rsidR="00E84AE7" w:rsidRDefault="00E84AE7" w:rsidP="00E84AE7">
      <w:pPr>
        <w:spacing w:after="0" w:line="360" w:lineRule="auto"/>
        <w:jc w:val="both"/>
        <w:outlineLvl w:val="2"/>
      </w:pPr>
      <w:r>
        <w:t>- 将两个线段封装成 `Line` 对象，便于后续计算直线的**斜率**（`k`）和**截距**（`b`）。可以假设 `Line` 类根据给定的起点和终点自动计算出斜率和截距。</w:t>
      </w:r>
    </w:p>
    <w:p w14:paraId="4479E31D" w14:textId="2D790972" w:rsidR="00E84AE7" w:rsidRDefault="00E84AE7" w:rsidP="00E84AE7">
      <w:pPr>
        <w:spacing w:after="0" w:line="360" w:lineRule="auto"/>
        <w:jc w:val="both"/>
        <w:outlineLvl w:val="2"/>
      </w:pPr>
      <w:r>
        <w:t>3. 处理特殊情况 1：斜率为无穷大的情况（垂直线）：</w:t>
      </w:r>
    </w:p>
    <w:p w14:paraId="1C4CCB53" w14:textId="77777777" w:rsidR="00E84AE7" w:rsidRDefault="00E84AE7" w:rsidP="00E84AE7">
      <w:pPr>
        <w:spacing w:after="0" w:line="360" w:lineRule="auto"/>
        <w:jc w:val="both"/>
        <w:outlineLvl w:val="2"/>
      </w:pPr>
      <w:r>
        <w:lastRenderedPageBreak/>
        <w:t xml:space="preserve">if (line1.k == </w:t>
      </w:r>
      <w:proofErr w:type="spellStart"/>
      <w:r>
        <w:t>Integer.MAX_VALUE</w:t>
      </w:r>
      <w:proofErr w:type="spellEnd"/>
      <w:r>
        <w:t xml:space="preserve"> || line2.k == </w:t>
      </w:r>
      <w:proofErr w:type="spellStart"/>
      <w:r>
        <w:t>Integer.MAX_VALUE</w:t>
      </w:r>
      <w:proofErr w:type="spellEnd"/>
      <w:r>
        <w:t>) {</w:t>
      </w:r>
    </w:p>
    <w:p w14:paraId="4920E939" w14:textId="77777777" w:rsidR="00E84AE7" w:rsidRDefault="00E84AE7" w:rsidP="00E84AE7">
      <w:pPr>
        <w:spacing w:after="0" w:line="360" w:lineRule="auto"/>
        <w:jc w:val="both"/>
        <w:outlineLvl w:val="2"/>
      </w:pPr>
      <w:r>
        <w:t xml:space="preserve">    // 斜率都不存在时，说明两条直线都是垂直线，需要判断是否重合</w:t>
      </w:r>
    </w:p>
    <w:p w14:paraId="0EA000C8" w14:textId="77777777" w:rsidR="00E84AE7" w:rsidRDefault="00E84AE7" w:rsidP="00E84AE7">
      <w:pPr>
        <w:spacing w:after="0" w:line="360" w:lineRule="auto"/>
        <w:jc w:val="both"/>
        <w:outlineLvl w:val="2"/>
      </w:pPr>
      <w:r>
        <w:t>}</w:t>
      </w:r>
    </w:p>
    <w:p w14:paraId="6DCE0296" w14:textId="2BF8407A" w:rsidR="00E84AE7" w:rsidRDefault="00E84AE7" w:rsidP="00E84AE7">
      <w:pPr>
        <w:spacing w:after="0" w:line="360" w:lineRule="auto"/>
        <w:jc w:val="both"/>
        <w:outlineLvl w:val="2"/>
      </w:pPr>
      <w:r>
        <w:t>如果其中一条线的斜率是无穷大（即垂直线），函数会首先处理这种特殊情况：</w:t>
      </w:r>
    </w:p>
    <w:p w14:paraId="1346239D" w14:textId="6DCE600F" w:rsidR="00E84AE7" w:rsidRDefault="00E84AE7" w:rsidP="00E84AE7">
      <w:pPr>
        <w:spacing w:after="0" w:line="360" w:lineRule="auto"/>
        <w:jc w:val="both"/>
        <w:outlineLvl w:val="2"/>
      </w:pPr>
      <w:r>
        <w:t xml:space="preserve"> - 如果两条线都垂直，它们可能是**同一条线**（共线情况）。通过判断两条垂直线的 `b` 值是否接近来判断它们是否重合（`b` 表示垂直线的 x 值）。</w:t>
      </w:r>
    </w:p>
    <w:p w14:paraId="60F5E76E" w14:textId="2F5D2877" w:rsidR="00E84AE7" w:rsidRPr="00E84AE7" w:rsidRDefault="00E84AE7" w:rsidP="00E84AE7">
      <w:pPr>
        <w:spacing w:after="0" w:line="360" w:lineRule="auto"/>
        <w:jc w:val="both"/>
        <w:outlineLvl w:val="2"/>
      </w:pPr>
      <w:r>
        <w:t>- 如果重合，且起点、终点有交集（即 `</w:t>
      </w:r>
      <w:proofErr w:type="spellStart"/>
      <w:r>
        <w:t>isBetween</w:t>
      </w:r>
      <w:proofErr w:type="spellEnd"/>
      <w:r>
        <w:t>` 函数判断的交点在两线段的范围内），则返回交点的坐标。</w:t>
      </w:r>
    </w:p>
    <w:p w14:paraId="57257217" w14:textId="51CA3FFC" w:rsidR="00E84AE7" w:rsidRDefault="00E84AE7" w:rsidP="00E84AE7">
      <w:pPr>
        <w:spacing w:after="0" w:line="360" w:lineRule="auto"/>
        <w:jc w:val="both"/>
        <w:outlineLvl w:val="2"/>
      </w:pPr>
      <w:r>
        <w:t xml:space="preserve">  如果只有一条直线是垂直线，交点会是垂直线的 x 坐标与另一条直线的 y 坐标。</w:t>
      </w:r>
    </w:p>
    <w:p w14:paraId="5296B67E" w14:textId="77C4973A" w:rsidR="00E84AE7" w:rsidRDefault="00E84AE7" w:rsidP="00E84AE7">
      <w:pPr>
        <w:spacing w:after="0" w:line="360" w:lineRule="auto"/>
        <w:jc w:val="both"/>
        <w:outlineLvl w:val="2"/>
      </w:pPr>
      <w:r>
        <w:t>4. 处理特殊情况 2：两条线平行：</w:t>
      </w:r>
    </w:p>
    <w:p w14:paraId="15142BB2" w14:textId="77777777" w:rsidR="00E84AE7" w:rsidRDefault="00E84AE7" w:rsidP="00E84AE7">
      <w:pPr>
        <w:spacing w:after="0" w:line="360" w:lineRule="auto"/>
        <w:jc w:val="both"/>
        <w:outlineLvl w:val="2"/>
      </w:pPr>
      <w:r>
        <w:t>} else if (</w:t>
      </w:r>
      <w:proofErr w:type="spellStart"/>
      <w:proofErr w:type="gramStart"/>
      <w:r>
        <w:t>Math.abs</w:t>
      </w:r>
      <w:proofErr w:type="spellEnd"/>
      <w:r>
        <w:t>(</w:t>
      </w:r>
      <w:proofErr w:type="gramEnd"/>
      <w:r>
        <w:t xml:space="preserve">line1.k - line2.k) &lt;= </w:t>
      </w:r>
      <w:proofErr w:type="spellStart"/>
      <w:r>
        <w:t>epslion</w:t>
      </w:r>
      <w:proofErr w:type="spellEnd"/>
      <w:r>
        <w:t>) {</w:t>
      </w:r>
    </w:p>
    <w:p w14:paraId="41DD1B77" w14:textId="77777777" w:rsidR="00E84AE7" w:rsidRDefault="00E84AE7" w:rsidP="00E84AE7">
      <w:pPr>
        <w:spacing w:after="0" w:line="360" w:lineRule="auto"/>
        <w:jc w:val="both"/>
        <w:outlineLvl w:val="2"/>
      </w:pPr>
      <w:r>
        <w:t xml:space="preserve">    // 斜率相等，判断是否重合</w:t>
      </w:r>
    </w:p>
    <w:p w14:paraId="5A7368DD" w14:textId="77777777" w:rsidR="00E84AE7" w:rsidRDefault="00E84AE7" w:rsidP="00E84AE7">
      <w:pPr>
        <w:spacing w:after="0" w:line="360" w:lineRule="auto"/>
        <w:jc w:val="both"/>
        <w:outlineLvl w:val="2"/>
      </w:pPr>
      <w:r>
        <w:t>}</w:t>
      </w:r>
    </w:p>
    <w:p w14:paraId="202CC3F4" w14:textId="77777777" w:rsidR="00E84AE7" w:rsidRDefault="00E84AE7" w:rsidP="00E84AE7">
      <w:pPr>
        <w:spacing w:after="0" w:line="360" w:lineRule="auto"/>
        <w:jc w:val="both"/>
        <w:outlineLvl w:val="2"/>
      </w:pPr>
      <w:r>
        <w:t>- 如果两条直线的斜率相等（即平行），函数会检查它们的截距 `b` 是否也相等。如果截距相等，且线段的端点在另一条线段的范围内，则返回交点。</w:t>
      </w:r>
    </w:p>
    <w:p w14:paraId="17C963F8" w14:textId="4BEA8814" w:rsidR="00E84AE7" w:rsidRDefault="00E84AE7" w:rsidP="00E84AE7">
      <w:pPr>
        <w:spacing w:after="0" w:line="360" w:lineRule="auto"/>
        <w:jc w:val="both"/>
        <w:outlineLvl w:val="2"/>
      </w:pPr>
      <w:r>
        <w:t>- 如果斜率相同，但截距不同，说明两条线段是平行且不相交的，返回空数组。</w:t>
      </w:r>
    </w:p>
    <w:p w14:paraId="240CED26" w14:textId="362F8E74" w:rsidR="00E84AE7" w:rsidRPr="00E84AE7" w:rsidRDefault="00E84AE7" w:rsidP="00E84AE7">
      <w:pPr>
        <w:spacing w:after="0" w:line="360" w:lineRule="auto"/>
        <w:jc w:val="both"/>
        <w:outlineLvl w:val="2"/>
      </w:pPr>
      <w:r>
        <w:t>5. 处理一般情况：求交点</w:t>
      </w:r>
    </w:p>
    <w:p w14:paraId="59FCE9A5" w14:textId="77777777" w:rsidR="00E84AE7" w:rsidRDefault="00E84AE7" w:rsidP="00E84AE7">
      <w:pPr>
        <w:spacing w:after="0" w:line="360" w:lineRule="auto"/>
        <w:jc w:val="both"/>
        <w:outlineLvl w:val="2"/>
      </w:pPr>
      <w:r>
        <w:t>double x = (line2.b - line1.b) / (line1.k - line2.k</w:t>
      </w:r>
      <w:proofErr w:type="gramStart"/>
      <w:r>
        <w:t>);</w:t>
      </w:r>
      <w:proofErr w:type="gramEnd"/>
    </w:p>
    <w:p w14:paraId="569C34F5" w14:textId="77777777" w:rsidR="00E84AE7" w:rsidRDefault="00E84AE7" w:rsidP="00E84AE7">
      <w:pPr>
        <w:spacing w:after="0" w:line="360" w:lineRule="auto"/>
        <w:jc w:val="both"/>
        <w:outlineLvl w:val="2"/>
      </w:pPr>
      <w:r>
        <w:t>double y = x * line1.k + line1.</w:t>
      </w:r>
      <w:proofErr w:type="gramStart"/>
      <w:r>
        <w:t>b;</w:t>
      </w:r>
      <w:proofErr w:type="gramEnd"/>
    </w:p>
    <w:p w14:paraId="41A888ED" w14:textId="77777777" w:rsidR="00E84AE7" w:rsidRDefault="00E84AE7" w:rsidP="00E84AE7">
      <w:pPr>
        <w:spacing w:after="0" w:line="360" w:lineRule="auto"/>
        <w:jc w:val="both"/>
        <w:outlineLvl w:val="2"/>
      </w:pPr>
      <w:r>
        <w:t xml:space="preserve">intersection = new </w:t>
      </w:r>
      <w:proofErr w:type="gramStart"/>
      <w:r>
        <w:t>Point(</w:t>
      </w:r>
      <w:proofErr w:type="gramEnd"/>
      <w:r>
        <w:t>x, y);</w:t>
      </w:r>
    </w:p>
    <w:p w14:paraId="183A9D2B" w14:textId="77777777" w:rsidR="00E84AE7" w:rsidRDefault="00E84AE7" w:rsidP="00E84AE7">
      <w:pPr>
        <w:spacing w:after="0" w:line="360" w:lineRule="auto"/>
        <w:jc w:val="both"/>
        <w:outlineLvl w:val="2"/>
      </w:pPr>
      <w:r>
        <w:t>- 如果两条直线的斜率不相等，使用交点公式求出它们的交点：</w:t>
      </w:r>
    </w:p>
    <w:p w14:paraId="1BAC3A3D" w14:textId="77777777" w:rsidR="00E84AE7" w:rsidRDefault="00E84AE7" w:rsidP="00E84AE7">
      <w:pPr>
        <w:spacing w:after="0" w:line="360" w:lineRule="auto"/>
        <w:jc w:val="both"/>
        <w:outlineLvl w:val="2"/>
      </w:pPr>
      <w:r>
        <w:t xml:space="preserve">  - 交点 x 坐标为：</w:t>
      </w:r>
    </w:p>
    <w:p w14:paraId="5F2B2A5B" w14:textId="77777777" w:rsidR="00E84AE7" w:rsidRDefault="00E84AE7" w:rsidP="00E84AE7">
      <w:pPr>
        <w:spacing w:after="0" w:line="360" w:lineRule="auto"/>
        <w:jc w:val="both"/>
        <w:outlineLvl w:val="2"/>
      </w:pPr>
      <w:r w:rsidRPr="00E84AE7">
        <w:rPr>
          <w:noProof/>
        </w:rPr>
        <w:drawing>
          <wp:inline distT="0" distB="0" distL="0" distR="0" wp14:anchorId="7DB9F5E0" wp14:editId="621A83D1">
            <wp:extent cx="1686160" cy="743054"/>
            <wp:effectExtent l="0" t="0" r="0" b="0"/>
            <wp:docPr id="1883139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39674" name=""/>
                    <pic:cNvPicPr/>
                  </pic:nvPicPr>
                  <pic:blipFill>
                    <a:blip r:embed="rId12"/>
                    <a:stretch>
                      <a:fillRect/>
                    </a:stretch>
                  </pic:blipFill>
                  <pic:spPr>
                    <a:xfrm>
                      <a:off x="0" y="0"/>
                      <a:ext cx="1686160" cy="743054"/>
                    </a:xfrm>
                    <a:prstGeom prst="rect">
                      <a:avLst/>
                    </a:prstGeom>
                  </pic:spPr>
                </pic:pic>
              </a:graphicData>
            </a:graphic>
          </wp:inline>
        </w:drawing>
      </w:r>
    </w:p>
    <w:p w14:paraId="57DA49E2" w14:textId="2E3FC311" w:rsidR="00E84AE7" w:rsidRDefault="00E84AE7" w:rsidP="00E84AE7">
      <w:pPr>
        <w:spacing w:after="0" w:line="360" w:lineRule="auto"/>
        <w:jc w:val="both"/>
        <w:outlineLvl w:val="2"/>
      </w:pPr>
      <w:r>
        <w:t xml:space="preserve">  - 交点 y 坐标为：</w:t>
      </w:r>
    </w:p>
    <w:p w14:paraId="73B758ED" w14:textId="77777777" w:rsidR="00E84AE7" w:rsidRDefault="00E84AE7" w:rsidP="00E84AE7">
      <w:pPr>
        <w:spacing w:after="0" w:line="360" w:lineRule="auto"/>
        <w:jc w:val="both"/>
        <w:outlineLvl w:val="2"/>
      </w:pPr>
      <w:r w:rsidRPr="00E84AE7">
        <w:rPr>
          <w:noProof/>
        </w:rPr>
        <w:drawing>
          <wp:inline distT="0" distB="0" distL="0" distR="0" wp14:anchorId="43C00048" wp14:editId="37D79D41">
            <wp:extent cx="1428949" cy="438211"/>
            <wp:effectExtent l="0" t="0" r="0" b="0"/>
            <wp:docPr id="649855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55472" name=""/>
                    <pic:cNvPicPr/>
                  </pic:nvPicPr>
                  <pic:blipFill>
                    <a:blip r:embed="rId13"/>
                    <a:stretch>
                      <a:fillRect/>
                    </a:stretch>
                  </pic:blipFill>
                  <pic:spPr>
                    <a:xfrm>
                      <a:off x="0" y="0"/>
                      <a:ext cx="1428949" cy="438211"/>
                    </a:xfrm>
                    <a:prstGeom prst="rect">
                      <a:avLst/>
                    </a:prstGeom>
                  </pic:spPr>
                </pic:pic>
              </a:graphicData>
            </a:graphic>
          </wp:inline>
        </w:drawing>
      </w:r>
    </w:p>
    <w:p w14:paraId="2AC07DCB" w14:textId="5BDB7555" w:rsidR="00E84AE7" w:rsidRPr="00E84AE7" w:rsidRDefault="00E84AE7" w:rsidP="00E84AE7">
      <w:pPr>
        <w:spacing w:after="0" w:line="360" w:lineRule="auto"/>
        <w:jc w:val="both"/>
        <w:outlineLvl w:val="2"/>
      </w:pPr>
      <w:r>
        <w:t xml:space="preserve">  - 将计算出来的交点封装成 `Point` 对象。</w:t>
      </w:r>
    </w:p>
    <w:p w14:paraId="35A6914A" w14:textId="0D3113D3" w:rsidR="00E84AE7" w:rsidRDefault="00E84AE7" w:rsidP="00E84AE7">
      <w:pPr>
        <w:spacing w:after="0" w:line="360" w:lineRule="auto"/>
        <w:jc w:val="both"/>
        <w:outlineLvl w:val="2"/>
      </w:pPr>
      <w:r>
        <w:t>6. **判断交点是否在线段上**：</w:t>
      </w:r>
    </w:p>
    <w:p w14:paraId="46F6A366" w14:textId="77777777" w:rsidR="00E84AE7" w:rsidRDefault="00E84AE7" w:rsidP="00E84AE7">
      <w:pPr>
        <w:spacing w:after="0" w:line="360" w:lineRule="auto"/>
        <w:jc w:val="both"/>
        <w:outlineLvl w:val="2"/>
      </w:pPr>
      <w:r>
        <w:lastRenderedPageBreak/>
        <w:t>if (</w:t>
      </w:r>
      <w:proofErr w:type="spellStart"/>
      <w:proofErr w:type="gramStart"/>
      <w:r>
        <w:t>isBetween</w:t>
      </w:r>
      <w:proofErr w:type="spellEnd"/>
      <w:r>
        <w:t>(</w:t>
      </w:r>
      <w:proofErr w:type="gramEnd"/>
      <w:r>
        <w:t xml:space="preserve">start1, intersection, end1) &amp;&amp; </w:t>
      </w:r>
      <w:proofErr w:type="spellStart"/>
      <w:r>
        <w:t>isBetween</w:t>
      </w:r>
      <w:proofErr w:type="spellEnd"/>
      <w:r>
        <w:t>(start2, intersection, end2)) {</w:t>
      </w:r>
    </w:p>
    <w:p w14:paraId="7EE7553F" w14:textId="77777777" w:rsidR="00E84AE7" w:rsidRDefault="00E84AE7" w:rsidP="00E84AE7">
      <w:pPr>
        <w:spacing w:after="0" w:line="360" w:lineRule="auto"/>
        <w:jc w:val="both"/>
        <w:outlineLvl w:val="2"/>
      </w:pPr>
      <w:r>
        <w:t xml:space="preserve">    return new </w:t>
      </w:r>
      <w:proofErr w:type="gramStart"/>
      <w:r>
        <w:t>double[</w:t>
      </w:r>
      <w:proofErr w:type="gramEnd"/>
      <w:r>
        <w:t>]{</w:t>
      </w:r>
      <w:proofErr w:type="spellStart"/>
      <w:r>
        <w:t>intersection.x</w:t>
      </w:r>
      <w:proofErr w:type="spellEnd"/>
      <w:r>
        <w:t xml:space="preserve">, </w:t>
      </w:r>
      <w:proofErr w:type="spellStart"/>
      <w:r>
        <w:t>intersection.y</w:t>
      </w:r>
      <w:proofErr w:type="spellEnd"/>
      <w:r>
        <w:t>};</w:t>
      </w:r>
    </w:p>
    <w:p w14:paraId="1CA58D75" w14:textId="6047F4BA" w:rsidR="00E84AE7" w:rsidRDefault="00E84AE7" w:rsidP="00E84AE7">
      <w:pPr>
        <w:spacing w:after="0" w:line="360" w:lineRule="auto"/>
        <w:jc w:val="both"/>
        <w:outlineLvl w:val="2"/>
      </w:pPr>
      <w:r>
        <w:t>}</w:t>
      </w:r>
    </w:p>
    <w:p w14:paraId="16307881" w14:textId="77777777" w:rsidR="00E84AE7" w:rsidRDefault="00E84AE7" w:rsidP="00E84AE7">
      <w:pPr>
        <w:spacing w:after="0" w:line="360" w:lineRule="auto"/>
        <w:jc w:val="both"/>
        <w:outlineLvl w:val="2"/>
      </w:pPr>
      <w:r>
        <w:t>- 即使找到了交点，还需要判断该交点是否位于两条线段的范围内（线段的起点和终点之间）。这是通过 `</w:t>
      </w:r>
      <w:proofErr w:type="spellStart"/>
      <w:r>
        <w:t>isBetween</w:t>
      </w:r>
      <w:proofErr w:type="spellEnd"/>
      <w:r>
        <w:t>` 函数完成的：</w:t>
      </w:r>
    </w:p>
    <w:p w14:paraId="5C8BACC7" w14:textId="77777777" w:rsidR="00E84AE7" w:rsidRDefault="00E84AE7" w:rsidP="00E84AE7">
      <w:pPr>
        <w:spacing w:after="0" w:line="360" w:lineRule="auto"/>
        <w:jc w:val="both"/>
        <w:outlineLvl w:val="2"/>
      </w:pPr>
      <w:r>
        <w:t xml:space="preserve">  - `</w:t>
      </w:r>
      <w:proofErr w:type="spellStart"/>
      <w:r>
        <w:t>isBetween</w:t>
      </w:r>
      <w:proofErr w:type="spellEnd"/>
      <w:r>
        <w:t>` 函数检查交点的 x 和 y 坐标是否在每条线段的起点和终点之间。</w:t>
      </w:r>
    </w:p>
    <w:p w14:paraId="757025CE" w14:textId="77777777" w:rsidR="00E84AE7" w:rsidRDefault="00E84AE7" w:rsidP="00E84AE7">
      <w:pPr>
        <w:spacing w:after="0" w:line="360" w:lineRule="auto"/>
        <w:jc w:val="both"/>
        <w:outlineLvl w:val="2"/>
      </w:pPr>
      <w:r>
        <w:t xml:space="preserve">  - 如果交点在两条线段的范围内，返回交点的坐标，否则返回空数组，表示两条线段不相交。</w:t>
      </w:r>
    </w:p>
    <w:p w14:paraId="0683BDDA" w14:textId="60007B90" w:rsidR="00E84AE7" w:rsidRDefault="00E84AE7" w:rsidP="00E84AE7">
      <w:pPr>
        <w:spacing w:after="0" w:line="360" w:lineRule="auto"/>
        <w:jc w:val="both"/>
        <w:outlineLvl w:val="2"/>
      </w:pPr>
      <w:r>
        <w:t xml:space="preserve"> `intersection` 函数考虑了以下三种情况：</w:t>
      </w:r>
    </w:p>
    <w:p w14:paraId="071715E9" w14:textId="668CC05C" w:rsidR="00E84AE7" w:rsidRDefault="00E84AE7" w:rsidP="00E84AE7">
      <w:pPr>
        <w:spacing w:after="0" w:line="360" w:lineRule="auto"/>
        <w:jc w:val="both"/>
        <w:outlineLvl w:val="2"/>
      </w:pPr>
      <w:r>
        <w:t>1. 特殊情况：两条线段中有一条是垂直线。</w:t>
      </w:r>
    </w:p>
    <w:p w14:paraId="1BB04A96" w14:textId="2172C947" w:rsidR="00E84AE7" w:rsidRDefault="00E84AE7" w:rsidP="00E84AE7">
      <w:pPr>
        <w:spacing w:after="0" w:line="360" w:lineRule="auto"/>
        <w:jc w:val="both"/>
        <w:outlineLvl w:val="2"/>
      </w:pPr>
      <w:r>
        <w:t>2. 特殊情况：两条线段平行（斜率相等）。</w:t>
      </w:r>
    </w:p>
    <w:p w14:paraId="552A2625" w14:textId="639A06DA" w:rsidR="00E84AE7" w:rsidRDefault="00E84AE7" w:rsidP="00E84AE7">
      <w:pPr>
        <w:spacing w:after="0" w:line="360" w:lineRule="auto"/>
        <w:jc w:val="both"/>
        <w:outlineLvl w:val="2"/>
      </w:pPr>
      <w:r>
        <w:t>3. 一般情况：两条线段的斜率不相等，通过交点公式计算交点。</w:t>
      </w:r>
    </w:p>
    <w:p w14:paraId="79112563" w14:textId="77777777" w:rsidR="00E84AE7" w:rsidRDefault="00E84AE7" w:rsidP="00E84AE7">
      <w:pPr>
        <w:spacing w:after="0" w:line="360" w:lineRule="auto"/>
        <w:jc w:val="both"/>
        <w:outlineLvl w:val="2"/>
      </w:pPr>
      <w:r>
        <w:rPr>
          <w:rFonts w:hint="eastAsia"/>
        </w:rPr>
        <w:t>在所有情况下，函数都进一步判断交点是否位于两条线段的范围内，最终返回交点的坐标或空数组表示不相交。</w:t>
      </w:r>
    </w:p>
    <w:p w14:paraId="2AA5FA63" w14:textId="761E0776" w:rsidR="00452008" w:rsidRPr="001B4348" w:rsidRDefault="00452008" w:rsidP="00E84AE7">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.2 断层模型网格化</w:t>
      </w:r>
    </w:p>
    <w:p w14:paraId="3C836F99" w14:textId="77777777" w:rsidR="00452008" w:rsidRDefault="00452008" w:rsidP="00452008"/>
    <w:p w14:paraId="195D0CF0" w14:textId="4D4F76FE"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2.3地层模型构建</w:t>
      </w:r>
    </w:p>
    <w:p w14:paraId="21C60A30" w14:textId="77777777" w:rsidR="00452008" w:rsidRDefault="00452008" w:rsidP="00452008"/>
    <w:p w14:paraId="4581935A" w14:textId="189C377C"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3</w:t>
      </w:r>
      <w:r w:rsidRPr="001B4348">
        <w:rPr>
          <w:rFonts w:ascii="黑体" w:eastAsia="黑体" w:hAnsi="黑体" w:cs="黑体"/>
          <w:sz w:val="24"/>
          <w14:ligatures w14:val="none"/>
        </w:rPr>
        <w:t>.1 CDT剖分数据源提取（**具体计算的内容、方法名）（公式）</w:t>
      </w:r>
    </w:p>
    <w:p w14:paraId="17C053CD" w14:textId="6BB3DE2F" w:rsidR="00B235D4" w:rsidRPr="001E0EC0" w:rsidRDefault="001E0EC0" w:rsidP="00B235D4">
      <w:pPr>
        <w:rPr>
          <w:b/>
          <w:bCs/>
        </w:rPr>
      </w:pPr>
      <w:r w:rsidRPr="001E0EC0">
        <w:rPr>
          <w:rFonts w:hint="eastAsia"/>
          <w:b/>
          <w:bCs/>
        </w:rPr>
        <w:t>上下盘</w:t>
      </w:r>
    </w:p>
    <w:p w14:paraId="4689CBF4" w14:textId="66641DA4" w:rsidR="001E0EC0" w:rsidRPr="001E0EC0" w:rsidRDefault="001E0EC0" w:rsidP="001E0EC0">
      <w:r w:rsidRPr="001E0EC0">
        <w:t>主要集中在计算平面方程和计算点的坐标位置上。</w:t>
      </w:r>
    </w:p>
    <w:p w14:paraId="66B564A2" w14:textId="701A6D68" w:rsidR="001E0EC0" w:rsidRPr="001E0EC0" w:rsidRDefault="001E0EC0" w:rsidP="001E0EC0">
      <w:r w:rsidRPr="001E0EC0">
        <w:rPr>
          <w:b/>
          <w:bCs/>
        </w:rPr>
        <w:t>1. 平面方程的计算：</w:t>
      </w:r>
    </w:p>
    <w:p w14:paraId="2A4C664E" w14:textId="1357C97D" w:rsidR="001E0EC0" w:rsidRPr="001E0EC0" w:rsidRDefault="001E0EC0" w:rsidP="001E0EC0">
      <w:r w:rsidRPr="001E0EC0">
        <w:t xml:space="preserve">在 </w:t>
      </w:r>
      <w:proofErr w:type="spellStart"/>
      <w:r w:rsidRPr="001E0EC0">
        <w:t>get_panel</w:t>
      </w:r>
      <w:proofErr w:type="spellEnd"/>
      <w:r w:rsidRPr="001E0EC0">
        <w:t xml:space="preserve"> 方法中，计算了平面方程的系数 , ，这是计算一个通过三点的平面方程：</w:t>
      </w:r>
    </w:p>
    <w:p w14:paraId="4FFD8179" w14:textId="77777777" w:rsidR="001E0EC0" w:rsidRPr="001E0EC0" w:rsidRDefault="001E0EC0" w:rsidP="001E0EC0">
      <w:r w:rsidRPr="001E0EC0">
        <w:tab/>
        <w:t>•</w:t>
      </w:r>
      <w:r w:rsidRPr="001E0EC0">
        <w:tab/>
      </w:r>
      <w:r w:rsidRPr="001E0EC0">
        <w:rPr>
          <w:b/>
          <w:bCs/>
        </w:rPr>
        <w:t>计算平面方程系数</w:t>
      </w:r>
      <w:r w:rsidRPr="001E0EC0">
        <w:t>：</w:t>
      </w:r>
    </w:p>
    <w:p w14:paraId="4B5CCF34" w14:textId="04AE4DEF" w:rsidR="001E0EC0" w:rsidRPr="001E0EC0" w:rsidRDefault="001E0EC0" w:rsidP="001E0EC0">
      <w:r w:rsidRPr="001E0EC0">
        <w:tab/>
        <w:t>•</w:t>
      </w:r>
      <w:r w:rsidRPr="001E0EC0">
        <w:tab/>
      </w:r>
      <w:r w:rsidR="00746B66">
        <w:rPr>
          <w:noProof/>
          <w:position w:val="-4"/>
        </w:rPr>
        <w:drawing>
          <wp:inline distT="0" distB="0" distL="0" distR="0" wp14:anchorId="2DF08B3D" wp14:editId="5024FAC9">
            <wp:extent cx="3139629" cy="96195"/>
            <wp:effectExtent l="0" t="0" r="0" b="0"/>
            <wp:docPr id="95222792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y&lt;/mi&gt;&lt;mo&gt;-&lt;/mo&gt;&lt;mi&gt;p&lt;/mi&gt;&lt;mn&gt;1&lt;/mn&gt;&lt;mo&gt;.&lt;/mo&gt;&lt;mi&gt;y&lt;/mi&gt;&lt;/mrow&gt;&lt;/mfenced&gt;&lt;mo&gt;&amp;#xD7;&lt;/mo&gt;&lt;mfenced&gt;&lt;mrow&gt;&lt;mi&gt;p&lt;/mi&gt;&lt;mn&gt;3&lt;/mn&gt;&lt;mo&gt;.&lt;/mo&gt;&lt;mi&gt;z&lt;/mi&gt;&lt;mo&gt;-&lt;/mo&gt;&lt;mi&gt;p&lt;/mi&gt;&lt;mn&gt;1&lt;/mn&gt;&lt;mo&gt;.&lt;/mo&gt;&lt;mi&gt;z&lt;/mi&gt;&lt;/mrow&gt;&lt;/mfenced&gt;&lt;mo&gt;-&lt;/mo&gt;&lt;mfenced&gt;&lt;mrow&gt;&lt;mi&gt;p&lt;/mi&gt;&lt;mn&gt;2&lt;/mn&gt;&lt;mo&gt;.&lt;/mo&gt;&lt;mi&gt;z&lt;/mi&gt;&lt;mo&gt;-&lt;/mo&gt;&lt;mi&gt;p&lt;/mi&gt;&lt;mn&gt;1&lt;/mn&gt;&lt;mo&gt;.&lt;/mo&gt;&lt;mi&gt;z&lt;/mi&gt;&lt;/mrow&gt;&lt;/mfenced&gt;&lt;mo&gt;&amp;#xD7;&lt;/mo&gt;&lt;mfenced&gt;&lt;mrow&gt;&lt;mi&gt;p&lt;/mi&gt;&lt;mn&gt;3&lt;/mn&gt;&lt;mo&gt;.&lt;/mo&gt;&lt;mi&gt;y&lt;/mi&gt;&lt;mo&gt;-&lt;/mo&gt;&lt;mi&gt;p&lt;/mi&gt;&lt;mn&gt;1&lt;/mn&gt;&lt;mo&gt;.&lt;/mo&gt;&lt;mi&gt;y&lt;/mi&gt;&lt;/mrow&gt;&lt;/mfenced&gt;&lt;/mrow&gt;&lt;/mfenced&gt;&lt;/mstyle&gt;&lt;/math&gt;&quot;,&quot;origin&quot;:&quot;MathType for Microsoft Add-in&quot;}" title="a 等于 左小括号 左小括号 p 2. y 减 p 1. y 右小括号 乘号 左小括号 p 3. z 减 p 1. z 右小括号 减 左小括号 p 2. z 减 p 1. z 右小括号 乘号 左小括号 p 3. y 减 p 1. y 右小括号 右小括号"/>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9629" cy="96195"/>
                    </a:xfrm>
                    <a:prstGeom prst="rect">
                      <a:avLst/>
                    </a:prstGeom>
                  </pic:spPr>
                </pic:pic>
              </a:graphicData>
            </a:graphic>
          </wp:inline>
        </w:drawing>
      </w:r>
    </w:p>
    <w:p w14:paraId="4285EC56" w14:textId="5086861F" w:rsidR="001E0EC0" w:rsidRPr="001E0EC0" w:rsidRDefault="001E0EC0" w:rsidP="001E0EC0">
      <w:r w:rsidRPr="001E0EC0">
        <w:tab/>
        <w:t>•</w:t>
      </w:r>
      <w:r w:rsidRPr="001E0EC0">
        <w:tab/>
      </w:r>
      <w:r w:rsidR="00746B66">
        <w:rPr>
          <w:noProof/>
          <w:position w:val="-4"/>
        </w:rPr>
        <w:drawing>
          <wp:inline distT="0" distB="0" distL="0" distR="0" wp14:anchorId="53D431E5" wp14:editId="25768DA7">
            <wp:extent cx="3134116" cy="96088"/>
            <wp:effectExtent l="0" t="0" r="0" b="0"/>
            <wp:docPr id="102653040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b&lt;/mi&gt;&lt;mo&gt;=&lt;/mo&gt;&lt;mfenced&gt;&lt;mrow&gt;&lt;mfenced&gt;&lt;mrow&gt;&lt;mi&gt;p&lt;/mi&gt;&lt;mn&gt;2&lt;/mn&gt;&lt;mo&gt;.&lt;/mo&gt;&lt;mi&gt;z&lt;/mi&gt;&lt;mo&gt;-&lt;/mo&gt;&lt;mi&gt;p&lt;/mi&gt;&lt;mn&gt;1&lt;/mn&gt;&lt;mo&gt;.&lt;/mo&gt;&lt;mi&gt;z&lt;/mi&gt;&lt;/mrow&gt;&lt;/mfenced&gt;&lt;mo&gt;&amp;#xD7;&lt;/mo&gt;&lt;mfenced&gt;&lt;mrow&gt;&lt;mi&gt;p&lt;/mi&gt;&lt;mn&gt;3&lt;/mn&gt;&lt;mo&gt;.&lt;/mo&gt;&lt;mi&gt;x&lt;/mi&gt;&lt;mo&gt;-&lt;/mo&gt;&lt;mi&gt;p&lt;/mi&gt;&lt;mn&gt;1&lt;/mn&gt;&lt;mo&gt;.&lt;/mo&gt;&lt;mi&gt;x&lt;/mi&gt;&lt;/mrow&gt;&lt;/mfenced&gt;&lt;mo&gt;-&lt;/mo&gt;&lt;mfenced&gt;&lt;mrow&gt;&lt;mi&gt;p&lt;/mi&gt;&lt;mn&gt;2&lt;/mn&gt;&lt;mo&gt;.&lt;/mo&gt;&lt;mi&gt;x&lt;/mi&gt;&lt;mo&gt;-&lt;/mo&gt;&lt;mi&gt;p&lt;/mi&gt;&lt;mn&gt;1&lt;/mn&gt;&lt;mo&gt;.&lt;/mo&gt;&lt;mi&gt;x&lt;/mi&gt;&lt;/mrow&gt;&lt;/mfenced&gt;&lt;mo&gt;&amp;#xD7;&lt;/mo&gt;&lt;mfenced&gt;&lt;mrow&gt;&lt;mi&gt;p&lt;/mi&gt;&lt;mn&gt;3&lt;/mn&gt;&lt;mo&gt;.&lt;/mo&gt;&lt;mi&gt;z&lt;/mi&gt;&lt;mo&gt;-&lt;/mo&gt;&lt;mi&gt;p&lt;/mi&gt;&lt;mn&gt;1&lt;/mn&gt;&lt;mo&gt;.&lt;/mo&gt;&lt;mi&gt;z&lt;/mi&gt;&lt;/mrow&gt;&lt;/mfenced&gt;&lt;/mrow&gt;&lt;/mfenced&gt;&lt;/mstyle&gt;&lt;/math&gt;&quot;,&quot;origin&quot;:&quot;MathType for Microsoft Add-in&quot;}" title="b 等于 左小括号 左小括号 p 2. z 减 p 1. z 右小括号 乘号 左小括号 p 3. x 减 p 1. x 右小括号 减 左小括号 p 2. x 减 p 1. x 右小括号 乘号 左小括号 p 3. z 减 p 1. z 右小括号 右小括号"/>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116" cy="96088"/>
                    </a:xfrm>
                    <a:prstGeom prst="rect">
                      <a:avLst/>
                    </a:prstGeom>
                  </pic:spPr>
                </pic:pic>
              </a:graphicData>
            </a:graphic>
          </wp:inline>
        </w:drawing>
      </w:r>
    </w:p>
    <w:p w14:paraId="26C86F0B" w14:textId="58357854" w:rsidR="001E0EC0" w:rsidRPr="001E0EC0" w:rsidRDefault="001E0EC0" w:rsidP="001E0EC0">
      <w:r w:rsidRPr="001E0EC0">
        <w:tab/>
        <w:t>•</w:t>
      </w:r>
      <w:r w:rsidRPr="001E0EC0">
        <w:tab/>
      </w:r>
      <w:r w:rsidR="00746B66">
        <w:rPr>
          <w:noProof/>
          <w:position w:val="-4"/>
        </w:rPr>
        <w:drawing>
          <wp:inline distT="0" distB="0" distL="0" distR="0" wp14:anchorId="16560CEE" wp14:editId="58E35D13">
            <wp:extent cx="3124653" cy="92506"/>
            <wp:effectExtent l="0" t="0" r="0" b="0"/>
            <wp:docPr id="1084850212"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o&gt;=&lt;/mo&gt;&lt;mfenced&gt;&lt;mrow&gt;&lt;mfenced&gt;&lt;mrow&gt;&lt;mi&gt;p&lt;/mi&gt;&lt;mn&gt;2&lt;/mn&gt;&lt;mo&gt;.&lt;/mo&gt;&lt;mi&gt;x&lt;/mi&gt;&lt;mo&gt;-&lt;/mo&gt;&lt;mi&gt;p&lt;/mi&gt;&lt;mn&gt;1&lt;/mn&gt;&lt;mo&gt;.&lt;/mo&gt;&lt;mi&gt;x&lt;/mi&gt;&lt;/mrow&gt;&lt;/mfenced&gt;&lt;mo&gt;&amp;#xD7;&lt;/mo&gt;&lt;mfenced&gt;&lt;mrow&gt;&lt;mi&gt;p&lt;/mi&gt;&lt;mn&gt;3&lt;/mn&gt;&lt;mo&gt;.&lt;/mo&gt;&lt;mi&gt;y&lt;/mi&gt;&lt;mo&gt;-&lt;/mo&gt;&lt;mi&gt;p&lt;/mi&gt;&lt;mn&gt;1&lt;/mn&gt;&lt;mo&gt;.&lt;/mo&gt;&lt;mi&gt;y&lt;/mi&gt;&lt;/mrow&gt;&lt;/mfenced&gt;&lt;mo&gt;-&lt;/mo&gt;&lt;mfenced&gt;&lt;mrow&gt;&lt;mi&gt;p&lt;/mi&gt;&lt;mn&gt;2&lt;/mn&gt;&lt;mo&gt;.&lt;/mo&gt;&lt;mi&gt;y&lt;/mi&gt;&lt;mo&gt;-&lt;/mo&gt;&lt;mi&gt;p&lt;/mi&gt;&lt;mn&gt;1&lt;/mn&gt;&lt;mo&gt;.&lt;/mo&gt;&lt;mi&gt;y&lt;/mi&gt;&lt;/mrow&gt;&lt;/mfenced&gt;&lt;mo&gt;&amp;#xD7;&lt;/mo&gt;&lt;mfenced&gt;&lt;mrow&gt;&lt;mi&gt;p&lt;/mi&gt;&lt;mn&gt;3&lt;/mn&gt;&lt;mo&gt;.&lt;/mo&gt;&lt;mi&gt;x&lt;/mi&gt;&lt;mo&gt;-&lt;/mo&gt;&lt;mi&gt;p&lt;/mi&gt;&lt;mn&gt;1&lt;/mn&gt;&lt;mo&gt;.&lt;/mo&gt;&lt;mi&gt;x&lt;/mi&gt;&lt;/mrow&gt;&lt;/mfenced&gt;&lt;/mrow&gt;&lt;/mfenced&gt;&lt;/mstyle&gt;&lt;/math&gt;&quot;,&quot;origin&quot;:&quot;MathType for Microsoft Add-in&quot;}" title="a 等于 左小括号 左小括号 p 2. x 减 p 1. x 右小括号 乘号 左小括号 p 3. y 减 p 1. y 右小括号 减 左小括号 p 2. y 减 p 1. y 右小括号 乘号 左小括号 p 3. x 减 p 1. x 右小括号 右小括号"/>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24653" cy="92506"/>
                    </a:xfrm>
                    <a:prstGeom prst="rect">
                      <a:avLst/>
                    </a:prstGeom>
                  </pic:spPr>
                </pic:pic>
              </a:graphicData>
            </a:graphic>
          </wp:inline>
        </w:drawing>
      </w:r>
    </w:p>
    <w:p w14:paraId="7258BDA1" w14:textId="77777777" w:rsidR="001E0EC0" w:rsidRDefault="001E0EC0" w:rsidP="001E0EC0">
      <w:r w:rsidRPr="001E0EC0">
        <w:lastRenderedPageBreak/>
        <w:tab/>
        <w:t>•</w:t>
      </w:r>
      <w:r w:rsidRPr="001E0EC0">
        <w:tab/>
      </w:r>
      <w:r w:rsidRPr="001E0EC0">
        <w:rPr>
          <w:b/>
          <w:bCs/>
        </w:rPr>
        <w:t>平面方程的常数项</w:t>
      </w:r>
      <w:r w:rsidRPr="001E0EC0">
        <w:t>：</w:t>
      </w:r>
    </w:p>
    <w:p w14:paraId="516FB203" w14:textId="456BC7A9" w:rsidR="001E0EC0" w:rsidRPr="001E0EC0" w:rsidRDefault="00746B66" w:rsidP="001E0EC0">
      <w:r>
        <w:rPr>
          <w:noProof/>
          <w:position w:val="-4"/>
        </w:rPr>
        <w:drawing>
          <wp:inline distT="0" distB="0" distL="0" distR="0" wp14:anchorId="52D78139" wp14:editId="4F353A38">
            <wp:extent cx="2193182" cy="120582"/>
            <wp:effectExtent l="0" t="0" r="0" b="0"/>
            <wp:docPr id="1255127894"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o&gt;-&lt;/mo&gt;&lt;mfenced&gt;&lt;mrow&gt;&lt;mi&gt;a&lt;/mi&gt;&lt;mo&gt;&amp;#xD7;&lt;/mo&gt;&lt;mi&gt;p&lt;/mi&gt;&lt;mn&gt;1&lt;/mn&gt;&lt;mo&gt;.&lt;/mo&gt;&lt;mi&gt;x&lt;/mi&gt;&lt;mo&gt;+&lt;/mo&gt;&lt;mi&gt;b&lt;/mi&gt;&lt;mo&gt;&amp;#xD7;&lt;/mo&gt;&lt;mi&gt;p&lt;/mi&gt;&lt;mn&gt;1&lt;/mn&gt;&lt;mo&gt;.&lt;/mo&gt;&lt;mi&gt;y&lt;/mi&gt;&lt;mo&gt;+&lt;/mo&gt;&lt;mi&gt;c&lt;/mi&gt;&lt;mo&gt;&amp;#xD7;&lt;/mo&gt;&lt;mi&gt;p&lt;/mi&gt;&lt;mn&gt;1&lt;/mn&gt;&lt;mo&gt;.&lt;/mo&gt;&lt;mi&gt;z&lt;/mi&gt;&lt;/mrow&gt;&lt;/mfenced&gt;&lt;/mstyle&gt;&lt;/math&gt;&quot;,&quot;origin&quot;:&quot;MathType for Microsoft Add-in&quot;}" title="d 等于 负 左小括号 a 乘号 p 1. x 加 b 乘号 p 1. y 加 c 乘号 p 1. z 右小括号"/>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3182" cy="120582"/>
                    </a:xfrm>
                    <a:prstGeom prst="rect">
                      <a:avLst/>
                    </a:prstGeom>
                  </pic:spPr>
                </pic:pic>
              </a:graphicData>
            </a:graphic>
          </wp:inline>
        </w:drawing>
      </w:r>
    </w:p>
    <w:p w14:paraId="450D05EA" w14:textId="77777777" w:rsidR="001E0EC0" w:rsidRPr="001E0EC0" w:rsidRDefault="001E0EC0" w:rsidP="001E0EC0">
      <w:r w:rsidRPr="001E0EC0">
        <w:t>以上计算结果形成一个平面方程：</w:t>
      </w:r>
    </w:p>
    <w:p w14:paraId="27E4DDE0" w14:textId="616DC035" w:rsidR="001E0EC0" w:rsidRPr="001E0EC0" w:rsidRDefault="00746B66" w:rsidP="001E0EC0">
      <w:r>
        <w:rPr>
          <w:noProof/>
          <w:position w:val="-5"/>
        </w:rPr>
        <w:drawing>
          <wp:inline distT="0" distB="0" distL="0" distR="0" wp14:anchorId="36641817" wp14:editId="0A4A9E6E">
            <wp:extent cx="1109362" cy="123568"/>
            <wp:effectExtent l="0" t="0" r="0" b="0"/>
            <wp:docPr id="931013617"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a&lt;/mi&gt;&lt;mi&gt;x&lt;/mi&gt;&lt;mo&gt;+&lt;/mo&gt;&lt;mi&gt;b&lt;/mi&gt;&lt;mi&gt;y&lt;/mi&gt;&lt;mo&gt;+&lt;/mo&gt;&lt;mi&gt;c&lt;/mi&gt;&lt;mi&gt;z&lt;/mi&gt;&lt;mo&gt;+&lt;/mo&gt;&lt;mi&gt;d&lt;/mi&gt;&lt;mo&gt;=&lt;/mo&gt;&lt;mn&gt;0&lt;/mn&gt;&lt;/mstyle&gt;&lt;/math&gt;&quot;,&quot;origin&quot;:&quot;MathType for Microsoft Add-in&quot;}" title="a x 加 b y 加 c z 加 d 等于 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09362" cy="123568"/>
                    </a:xfrm>
                    <a:prstGeom prst="rect">
                      <a:avLst/>
                    </a:prstGeom>
                  </pic:spPr>
                </pic:pic>
              </a:graphicData>
            </a:graphic>
          </wp:inline>
        </w:drawing>
      </w:r>
    </w:p>
    <w:p w14:paraId="09ABEACE" w14:textId="0D3111F1" w:rsidR="001E0EC0" w:rsidRPr="001E0EC0" w:rsidRDefault="001E0EC0" w:rsidP="001E0EC0">
      <w:r w:rsidRPr="001E0EC0">
        <w:rPr>
          <w:b/>
          <w:bCs/>
        </w:rPr>
        <w:t>2. Z 坐标的计算：</w:t>
      </w:r>
    </w:p>
    <w:p w14:paraId="07301D5F" w14:textId="296C19EE" w:rsidR="00746B66" w:rsidRPr="00746B66" w:rsidRDefault="001E0EC0" w:rsidP="00746B66">
      <w:r w:rsidRPr="001E0EC0">
        <w:t>在代码中直接更新了</w:t>
      </w:r>
      <w:proofErr w:type="spellStart"/>
      <w:r w:rsidR="00746B66">
        <w:t>p.z</w:t>
      </w:r>
      <w:proofErr w:type="spellEnd"/>
      <w:r w:rsidRPr="001E0EC0">
        <w:t>的值：</w:t>
      </w:r>
    </w:p>
    <w:p w14:paraId="7EDC67AB" w14:textId="3E7A7B65" w:rsidR="001E0EC0" w:rsidRPr="001E0EC0" w:rsidRDefault="00746B66" w:rsidP="001E0EC0">
      <w:proofErr w:type="spellStart"/>
      <w:r w:rsidRPr="00746B66">
        <w:t>p.z</w:t>
      </w:r>
      <w:proofErr w:type="spellEnd"/>
      <w:r w:rsidRPr="00746B66">
        <w:t xml:space="preserve"> = p3.z + Q</w:t>
      </w:r>
    </w:p>
    <w:p w14:paraId="5CC605AE" w14:textId="46174F7A" w:rsidR="001E0EC0" w:rsidRPr="001E0EC0" w:rsidRDefault="001E0EC0" w:rsidP="001E0EC0">
      <w:r w:rsidRPr="001E0EC0">
        <w:rPr>
          <w:b/>
          <w:bCs/>
        </w:rPr>
        <w:t>3. X 坐标的计算：</w:t>
      </w:r>
    </w:p>
    <w:p w14:paraId="33D4D534" w14:textId="2279097A" w:rsidR="001E0EC0" w:rsidRPr="001E0EC0" w:rsidRDefault="001E0EC0" w:rsidP="001E0EC0">
      <w:r w:rsidRPr="001E0EC0">
        <w:t xml:space="preserve">在 </w:t>
      </w:r>
      <w:proofErr w:type="spellStart"/>
      <w:r w:rsidRPr="001E0EC0">
        <w:t>get_panel</w:t>
      </w:r>
      <w:proofErr w:type="spellEnd"/>
      <w:r w:rsidRPr="001E0EC0">
        <w:t xml:space="preserve"> 方法中，根据其他参数计算</w:t>
      </w:r>
      <w:r w:rsidR="00746B66">
        <w:t>x</w:t>
      </w:r>
      <w:r w:rsidRPr="001E0EC0">
        <w:t>坐标：</w:t>
      </w:r>
    </w:p>
    <w:p w14:paraId="49A2E882" w14:textId="09747022" w:rsidR="001E0EC0" w:rsidRPr="001E0EC0" w:rsidRDefault="00746B66" w:rsidP="001E0EC0">
      <w:r>
        <w:rPr>
          <w:noProof/>
          <w:position w:val="-23"/>
        </w:rPr>
        <w:drawing>
          <wp:inline distT="0" distB="0" distL="0" distR="0" wp14:anchorId="56171DEB" wp14:editId="6291B145">
            <wp:extent cx="1414162" cy="339124"/>
            <wp:effectExtent l="0" t="0" r="0" b="0"/>
            <wp:docPr id="1708864614"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x&lt;/mi&gt;&lt;mo&gt;&amp;#xA0;&lt;/mo&gt;&lt;mo&gt;=&lt;/mo&gt;&lt;mfrac&gt;&lt;mfenced&gt;&lt;mrow&gt;&lt;mi&gt;b&lt;/mi&gt;&lt;mo&gt;&amp;#xD7;&lt;/mo&gt;&lt;mi&gt;P&lt;/mi&gt;&lt;mo&gt;+&lt;/mo&gt;&lt;mi&gt;N&lt;/mi&gt;&lt;mo&gt;&amp;#xD7;&lt;/mo&gt;&lt;mi&gt;K&lt;/mi&gt;&lt;/mrow&gt;&lt;/mfenced&gt;&lt;mfenced&gt;&lt;mrow&gt;&lt;mi&gt;b&lt;/mi&gt;&lt;mo&gt;&amp;#xD7;&lt;/mo&gt;&lt;mi&gt;M&lt;/mi&gt;&lt;mo&gt;-&lt;/mo&gt;&lt;mi&gt;N&lt;/mi&gt;&lt;mo&gt;&amp;#xD7;&lt;/mo&gt;&lt;mi&gt;a&lt;/mi&gt;&lt;/mrow&gt;&lt;/mfenced&gt;&lt;/mfrac&gt;&lt;/mstyle&gt;&lt;/math&gt;&quot;,&quot;origin&quot;:&quot;MathType for Microsoft Add-in&quot;}" title="p. x 空格 等于 分数 左小括号 b 乘号 M 减 N 乘号 a 右小括号 分之 左小括号 b 乘号 P 加 N 乘号 K 右小括号 结束分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4162" cy="339124"/>
                    </a:xfrm>
                    <a:prstGeom prst="rect">
                      <a:avLst/>
                    </a:prstGeom>
                  </pic:spPr>
                </pic:pic>
              </a:graphicData>
            </a:graphic>
          </wp:inline>
        </w:drawing>
      </w:r>
    </w:p>
    <w:p w14:paraId="09BEA756" w14:textId="77777777" w:rsidR="001E0EC0" w:rsidRPr="001E0EC0" w:rsidRDefault="001E0EC0" w:rsidP="001E0EC0">
      <w:r w:rsidRPr="001E0EC0">
        <w:t>其中：</w:t>
      </w:r>
    </w:p>
    <w:p w14:paraId="4EFB7189" w14:textId="77777777" w:rsidR="00746B66" w:rsidRPr="00746B66" w:rsidRDefault="00746B66" w:rsidP="00746B66">
      <w:r w:rsidRPr="00746B66">
        <w:tab/>
        <w:t>•</w:t>
      </w:r>
      <w:r w:rsidRPr="00746B66">
        <w:tab/>
        <w:t xml:space="preserve"> M = p3.x - p1.x </w:t>
      </w:r>
    </w:p>
    <w:p w14:paraId="1F3F871D" w14:textId="77777777" w:rsidR="00746B66" w:rsidRPr="00746B66" w:rsidRDefault="00746B66" w:rsidP="00746B66">
      <w:r w:rsidRPr="00746B66">
        <w:tab/>
        <w:t>•</w:t>
      </w:r>
      <w:r w:rsidRPr="00746B66">
        <w:tab/>
        <w:t xml:space="preserve"> N = p3.y - p1.y </w:t>
      </w:r>
    </w:p>
    <w:p w14:paraId="632F1E0D" w14:textId="413F6A6B" w:rsidR="00746B66" w:rsidRPr="00746B66" w:rsidRDefault="00746B66" w:rsidP="00746B66">
      <w:r w:rsidRPr="00746B66">
        <w:tab/>
        <w:t>•</w:t>
      </w:r>
      <w:r w:rsidRPr="00746B66">
        <w:tab/>
        <w:t xml:space="preserve"> K = c </w:t>
      </w:r>
      <w:r>
        <w:t>*</w:t>
      </w:r>
      <w:r w:rsidRPr="00746B66">
        <w:t xml:space="preserve"> </w:t>
      </w:r>
      <w:proofErr w:type="spellStart"/>
      <w:r w:rsidRPr="00746B66">
        <w:t>p.z</w:t>
      </w:r>
      <w:proofErr w:type="spellEnd"/>
      <w:r w:rsidRPr="00746B66">
        <w:t xml:space="preserve"> + d </w:t>
      </w:r>
    </w:p>
    <w:p w14:paraId="21A0D39B" w14:textId="03916ADD" w:rsidR="00746B66" w:rsidRPr="00746B66" w:rsidRDefault="00746B66" w:rsidP="00746B66">
      <w:r w:rsidRPr="00746B66">
        <w:tab/>
        <w:t>•</w:t>
      </w:r>
      <w:r w:rsidRPr="00746B66">
        <w:tab/>
        <w:t xml:space="preserve"> G = (p3.z - p1.z) </w:t>
      </w:r>
      <w:r>
        <w:t>*</w:t>
      </w:r>
      <w:r w:rsidRPr="00746B66">
        <w:t xml:space="preserve"> (p3.z - </w:t>
      </w:r>
      <w:proofErr w:type="spellStart"/>
      <w:r w:rsidRPr="00746B66">
        <w:t>p.z</w:t>
      </w:r>
      <w:proofErr w:type="spellEnd"/>
      <w:r w:rsidRPr="00746B66">
        <w:t xml:space="preserve">) </w:t>
      </w:r>
    </w:p>
    <w:p w14:paraId="72263521" w14:textId="03FE0C45" w:rsidR="001E0EC0" w:rsidRPr="001E0EC0" w:rsidRDefault="00746B66" w:rsidP="00746B66">
      <w:r w:rsidRPr="00746B66">
        <w:tab/>
        <w:t>•</w:t>
      </w:r>
      <w:r w:rsidRPr="00746B66">
        <w:tab/>
        <w:t xml:space="preserve"> P = G + M</w:t>
      </w:r>
      <w:r>
        <w:t>*</w:t>
      </w:r>
      <w:r w:rsidRPr="00746B66">
        <w:t xml:space="preserve"> p3.x + N</w:t>
      </w:r>
      <w:r>
        <w:t>*</w:t>
      </w:r>
      <w:r w:rsidRPr="00746B66">
        <w:t>p</w:t>
      </w:r>
      <w:proofErr w:type="gramStart"/>
      <w:r w:rsidRPr="00746B66">
        <w:t>3.y</w:t>
      </w:r>
      <w:proofErr w:type="gramEnd"/>
    </w:p>
    <w:p w14:paraId="65EED943" w14:textId="77777777" w:rsidR="001E0EC0" w:rsidRPr="001E0EC0" w:rsidRDefault="001E0EC0" w:rsidP="001E0EC0"/>
    <w:p w14:paraId="238EA21D" w14:textId="2C800E17" w:rsidR="001E0EC0" w:rsidRPr="001E0EC0" w:rsidRDefault="001E0EC0" w:rsidP="001E0EC0">
      <w:r w:rsidRPr="001E0EC0">
        <w:rPr>
          <w:b/>
          <w:bCs/>
        </w:rPr>
        <w:t>4. Y 坐标的计算：</w:t>
      </w:r>
    </w:p>
    <w:p w14:paraId="10B47AB6" w14:textId="5A0DE569" w:rsidR="001E0EC0" w:rsidRPr="001E0EC0" w:rsidRDefault="00746B66" w:rsidP="001E0EC0">
      <w:r w:rsidRPr="00746B66">
        <w:t>最后，您根据  K  和  a  来计算  y  坐标：</w:t>
      </w:r>
    </w:p>
    <w:p w14:paraId="16FEBB37" w14:textId="4DF869D9" w:rsidR="00452008" w:rsidRPr="00452008" w:rsidRDefault="00746B66" w:rsidP="00452008">
      <w:r>
        <w:rPr>
          <w:noProof/>
          <w:position w:val="-16"/>
        </w:rPr>
        <w:drawing>
          <wp:inline distT="0" distB="0" distL="0" distR="0" wp14:anchorId="6E0EE83A" wp14:editId="37C02D2C">
            <wp:extent cx="1364735" cy="293816"/>
            <wp:effectExtent l="0" t="0" r="0" b="0"/>
            <wp:docPr id="1739278518"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p&lt;/mi&gt;&lt;mo&gt;.&lt;/mo&gt;&lt;mi&gt;y&lt;/mi&gt;&lt;mo&gt;=&lt;/mo&gt;&lt;mfrac&gt;&lt;mrow&gt;&lt;mo&gt;-&lt;/mo&gt;&lt;mfenced&gt;&lt;mrow&gt;&lt;mi&gt;K&lt;/mi&gt;&lt;mo&gt;+&lt;/mo&gt;&lt;mi&gt;a&lt;/mi&gt;&lt;mo&gt;&amp;#xD7;&lt;/mo&gt;&lt;mi&gt;p&lt;/mi&gt;&lt;mo&gt;.&lt;/mo&gt;&lt;mi&gt;x&lt;/mi&gt;&lt;/mrow&gt;&lt;/mfenced&gt;&lt;/mrow&gt;&lt;mi&gt;b&lt;/mi&gt;&lt;/mfrac&gt;&lt;/mstyle&gt;&lt;/math&gt;&quot;,&quot;origin&quot;:&quot;MathType for Microsoft Add-in&quot;}" title="p. y 等于 分数 b 分之 负 左小括号 K 加 a 乘号 p. x 右小括号 结束分数"/>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64735" cy="293816"/>
                    </a:xfrm>
                    <a:prstGeom prst="rect">
                      <a:avLst/>
                    </a:prstGeom>
                  </pic:spPr>
                </pic:pic>
              </a:graphicData>
            </a:graphic>
          </wp:inline>
        </w:drawing>
      </w:r>
    </w:p>
    <w:p w14:paraId="4560E673" w14:textId="79096371"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w:t>
      </w:r>
      <w:r w:rsidRPr="001B4348">
        <w:rPr>
          <w:rFonts w:ascii="黑体" w:eastAsia="黑体" w:hAnsi="黑体" w:cs="黑体" w:hint="eastAsia"/>
          <w:sz w:val="24"/>
          <w14:ligatures w14:val="none"/>
        </w:rPr>
        <w:t>3</w:t>
      </w:r>
      <w:r w:rsidRPr="001B4348">
        <w:rPr>
          <w:rFonts w:ascii="黑体" w:eastAsia="黑体" w:hAnsi="黑体" w:cs="黑体"/>
          <w:sz w:val="24"/>
          <w14:ligatures w14:val="none"/>
        </w:rPr>
        <w:t>.</w:t>
      </w:r>
      <w:r w:rsidRPr="001B4348">
        <w:rPr>
          <w:rFonts w:ascii="黑体" w:eastAsia="黑体" w:hAnsi="黑体" w:cs="黑体" w:hint="eastAsia"/>
          <w:sz w:val="24"/>
          <w14:ligatures w14:val="none"/>
        </w:rPr>
        <w:t>2</w:t>
      </w:r>
      <w:r w:rsidRPr="001B4348">
        <w:rPr>
          <w:rFonts w:ascii="黑体" w:eastAsia="黑体" w:hAnsi="黑体" w:cs="黑体"/>
          <w:sz w:val="24"/>
          <w14:ligatures w14:val="none"/>
        </w:rPr>
        <w:t xml:space="preserve"> 地层数据网格化</w:t>
      </w:r>
    </w:p>
    <w:p w14:paraId="3175AFD5" w14:textId="77777777" w:rsidR="00452008" w:rsidRPr="00452008" w:rsidRDefault="00452008" w:rsidP="00452008"/>
    <w:p w14:paraId="0AE740FE" w14:textId="7838EE0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2.3.3 模型构建</w:t>
      </w:r>
    </w:p>
    <w:p w14:paraId="121DEEBD" w14:textId="218E0503"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2.4地质模型集成</w:t>
      </w:r>
    </w:p>
    <w:p w14:paraId="459469F2" w14:textId="77777777" w:rsidR="00452008" w:rsidRDefault="00452008" w:rsidP="00452008">
      <w:r>
        <w:t>2.4.1 钻孔</w:t>
      </w:r>
    </w:p>
    <w:p w14:paraId="77ED1006" w14:textId="69B149B8" w:rsidR="00452008" w:rsidRDefault="00452008" w:rsidP="00452008">
      <w:r>
        <w:t>2.4.2 剖面模型（勘探线、剖分的剖面）**坐标转换等**</w:t>
      </w:r>
    </w:p>
    <w:p w14:paraId="5C8CBBDA" w14:textId="74F5B294" w:rsidR="00452008" w:rsidRDefault="00452008" w:rsidP="00452008">
      <w:r>
        <w:lastRenderedPageBreak/>
        <w:t>2.4.3 地层模型</w:t>
      </w:r>
    </w:p>
    <w:p w14:paraId="1E0F75D6" w14:textId="52F77CE4" w:rsidR="00452008" w:rsidRDefault="00452008" w:rsidP="00452008">
      <w:r>
        <w:t>2.4.4 断层模型</w:t>
      </w:r>
    </w:p>
    <w:p w14:paraId="52284BD6" w14:textId="7302F913" w:rsidR="00452008" w:rsidRDefault="00452008" w:rsidP="00452008">
      <w:r>
        <w:t xml:space="preserve">2.4.5 </w:t>
      </w:r>
      <w:proofErr w:type="gramStart"/>
      <w:r>
        <w:t>.....</w:t>
      </w:r>
      <w:proofErr w:type="gramEnd"/>
    </w:p>
    <w:p w14:paraId="6EF23A50" w14:textId="77777777" w:rsidR="00452008" w:rsidRDefault="00452008" w:rsidP="00452008"/>
    <w:p w14:paraId="5DB40CA4" w14:textId="357280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2.5 空间几何信息的计算</w:t>
      </w:r>
    </w:p>
    <w:p w14:paraId="5F55D9E6" w14:textId="7849C8AB"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 2.4.1 地层层间距计算 **高程不同颜色显示**（**有额外的计算？三级：二级）（公式）</w:t>
      </w:r>
    </w:p>
    <w:p w14:paraId="7FEC99FE" w14:textId="46939E9E" w:rsidR="001E0EC0" w:rsidRDefault="001E0EC0" w:rsidP="001E0EC0">
      <w:r>
        <w:rPr>
          <w:noProof/>
          <w:position w:val="-15"/>
        </w:rPr>
        <w:drawing>
          <wp:inline distT="0" distB="0" distL="0" distR="0" wp14:anchorId="2D098587" wp14:editId="1B5FE1A6">
            <wp:extent cx="2388409" cy="253596"/>
            <wp:effectExtent l="0" t="0" r="0" b="0"/>
            <wp:docPr id="514009486"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d&lt;/mi&gt;&lt;mo&gt;=&lt;/mo&gt;&lt;msqrt&gt;&lt;msup&gt;&lt;mfenced&gt;&lt;mrow&gt;&lt;msub&gt;&lt;mi&gt;x&lt;/mi&gt;&lt;mn&gt;2&lt;/mn&gt;&lt;/msub&gt;&lt;mo&gt;-&lt;/mo&gt;&lt;msub&gt;&lt;mi&gt;x&lt;/mi&gt;&lt;mn&gt;1&lt;/mn&gt;&lt;/msub&gt;&lt;/mrow&gt;&lt;/mfenced&gt;&lt;mn&gt;2&lt;/mn&gt;&lt;/msup&gt;&lt;mo&gt;+&lt;/mo&gt;&lt;msup&gt;&lt;mfenced&gt;&lt;mrow&gt;&lt;msub&gt;&lt;mi&gt;y&lt;/mi&gt;&lt;mn&gt;2&lt;/mn&gt;&lt;/msub&gt;&lt;mo&gt;-&lt;/mo&gt;&lt;msub&gt;&lt;mi&gt;y&lt;/mi&gt;&lt;mn&gt;1&lt;/mn&gt;&lt;/msub&gt;&lt;/mrow&gt;&lt;/mfenced&gt;&lt;mn&gt;2&lt;/mn&gt;&lt;/msup&gt;&lt;mo&gt;+&lt;/mo&gt;&lt;msup&gt;&lt;mfenced&gt;&lt;mrow&gt;&lt;msub&gt;&lt;mi&gt;z&lt;/mi&gt;&lt;mn&gt;2&lt;/mn&gt;&lt;/msub&gt;&lt;mo&gt;-&lt;/mo&gt;&lt;msub&gt;&lt;mi&gt;z&lt;/mi&gt;&lt;mn&gt;1&lt;/mn&gt;&lt;/msub&gt;&lt;/mrow&gt;&lt;/mfenced&gt;&lt;mn&gt;2&lt;/mn&gt;&lt;/msup&gt;&lt;/msqrt&gt;&lt;/mstyle&gt;&lt;/math&gt;&quot;,&quot;origin&quot;:&quot;MathType for Microsoft Add-in&quot;}" title="d 等于 根号 左小括号 x 下标 2 减 x 下标 1 右小括号 平方 加 左小括号 y 下标 2 减 y 下标 1 右小括号 平方 加 左小括号 z 下标 2 减 z 下标 1 右小括号 平方 结束根号"/>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88409" cy="253596"/>
                    </a:xfrm>
                    <a:prstGeom prst="rect">
                      <a:avLst/>
                    </a:prstGeom>
                  </pic:spPr>
                </pic:pic>
              </a:graphicData>
            </a:graphic>
          </wp:inline>
        </w:drawing>
      </w:r>
    </w:p>
    <w:p w14:paraId="4B9FC4D4" w14:textId="77777777" w:rsidR="001E0EC0" w:rsidRPr="001E0EC0" w:rsidRDefault="001E0EC0" w:rsidP="001E0EC0"/>
    <w:p w14:paraId="7B954317" w14:textId="7E76BAF9" w:rsidR="00452008" w:rsidRPr="001B4348" w:rsidRDefault="00452008" w:rsidP="009370B9">
      <w:pPr>
        <w:spacing w:after="0" w:line="360" w:lineRule="auto"/>
        <w:jc w:val="both"/>
        <w:outlineLvl w:val="2"/>
        <w:rPr>
          <w:rFonts w:ascii="黑体" w:eastAsia="黑体" w:hAnsi="黑体" w:cs="黑体"/>
          <w:sz w:val="24"/>
          <w14:ligatures w14:val="none"/>
        </w:rPr>
      </w:pPr>
      <w:r w:rsidRPr="001B4348">
        <w:rPr>
          <w:rFonts w:ascii="黑体" w:eastAsia="黑体" w:hAnsi="黑体" w:cs="黑体"/>
          <w:sz w:val="24"/>
          <w14:ligatures w14:val="none"/>
        </w:rPr>
        <w:t xml:space="preserve">2.4.2 </w:t>
      </w:r>
    </w:p>
    <w:p w14:paraId="0D87EB76" w14:textId="3260C9D0" w:rsidR="00452008" w:rsidRDefault="00452008" w:rsidP="00452008">
      <w:pPr>
        <w:widowControl/>
      </w:pPr>
      <w:r>
        <w:br w:type="page"/>
      </w:r>
    </w:p>
    <w:p w14:paraId="14FBAF60" w14:textId="756B5114" w:rsidR="00452008" w:rsidRPr="001B4348" w:rsidRDefault="003631F7" w:rsidP="001B4348">
      <w:pPr>
        <w:numPr>
          <w:ilvl w:val="0"/>
          <w:numId w:val="7"/>
        </w:numPr>
        <w:spacing w:after="0" w:line="240" w:lineRule="auto"/>
        <w:ind w:left="0" w:firstLine="0"/>
        <w:outlineLvl w:val="0"/>
        <w:rPr>
          <w:rFonts w:ascii="黑体" w:eastAsia="黑体" w:hAnsi="黑体" w:cs="黑体"/>
          <w:sz w:val="30"/>
          <w:szCs w:val="30"/>
          <w14:ligatures w14:val="none"/>
        </w:rPr>
      </w:pPr>
      <w:r w:rsidRPr="003631F7">
        <w:rPr>
          <w:rFonts w:ascii="黑体" w:eastAsia="黑体" w:hAnsi="黑体" w:cs="黑体"/>
          <w:sz w:val="30"/>
          <w:szCs w:val="30"/>
          <w14:ligatures w14:val="none"/>
        </w:rPr>
        <w:lastRenderedPageBreak/>
        <w:t>三维模型可视化技术与方法</w:t>
      </w:r>
      <w:r w:rsidR="00452008" w:rsidRPr="001B4348">
        <w:rPr>
          <w:rFonts w:ascii="黑体" w:eastAsia="黑体" w:hAnsi="黑体" w:cs="黑体"/>
          <w:sz w:val="30"/>
          <w:szCs w:val="30"/>
          <w14:ligatures w14:val="none"/>
        </w:rPr>
        <w:t>10</w:t>
      </w:r>
    </w:p>
    <w:p w14:paraId="6D99C10D" w14:textId="77777777"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3.1 Web 可视化技术概述</w:t>
      </w:r>
    </w:p>
    <w:p w14:paraId="3E8FF4E0"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3.1.1 WebGL 技术原理</w:t>
      </w:r>
    </w:p>
    <w:p w14:paraId="33B2179B" w14:textId="77777777" w:rsidR="003631F7" w:rsidRPr="003631F7" w:rsidRDefault="003631F7" w:rsidP="003631F7">
      <w:r w:rsidRPr="003631F7">
        <w:t>WebGL（Web Graphics Library）是一种基于 OpenGL ES 2.0 的 JavaScript API，用于在浏览器中渲染高性能的 3D 图形。WebGL 允许开发者直接与 GPU 进行交互，利用浏览器的 Canvas 元素渲染复杂的三维场景。</w:t>
      </w:r>
    </w:p>
    <w:p w14:paraId="5240742B" w14:textId="77777777" w:rsidR="003631F7" w:rsidRPr="003631F7" w:rsidRDefault="003631F7" w:rsidP="003631F7">
      <w:r w:rsidRPr="003631F7">
        <w:t>WebGL 的核心是通过顶点着色器和片元着色器来控制图形渲染流水线，实现复杂的三维模型绘制。它支持直接在浏览器中加载、解析和渲染 3D 模型，并与 HTML5 的其他技术（如音频、视频）无缝集成，适用于游戏、数据可视化、科学计算等领域。</w:t>
      </w:r>
    </w:p>
    <w:p w14:paraId="0DB56DD1" w14:textId="77777777" w:rsidR="003631F7" w:rsidRPr="003631F7" w:rsidRDefault="003631F7" w:rsidP="003631F7">
      <w:r w:rsidRPr="003631F7">
        <w:rPr>
          <w:b/>
          <w:bCs/>
        </w:rPr>
        <w:t>主要内容</w:t>
      </w:r>
      <w:r w:rsidRPr="003631F7">
        <w:t>：</w:t>
      </w:r>
    </w:p>
    <w:p w14:paraId="04429663" w14:textId="77777777" w:rsidR="003631F7" w:rsidRPr="003631F7" w:rsidRDefault="003631F7" w:rsidP="003631F7">
      <w:pPr>
        <w:numPr>
          <w:ilvl w:val="0"/>
          <w:numId w:val="8"/>
        </w:numPr>
      </w:pPr>
      <w:r w:rsidRPr="003631F7">
        <w:t>WebGL 的架构与工作流程。</w:t>
      </w:r>
    </w:p>
    <w:p w14:paraId="099014EE" w14:textId="77777777" w:rsidR="003631F7" w:rsidRPr="003631F7" w:rsidRDefault="003631F7" w:rsidP="003631F7">
      <w:pPr>
        <w:numPr>
          <w:ilvl w:val="0"/>
          <w:numId w:val="8"/>
        </w:numPr>
      </w:pPr>
      <w:r w:rsidRPr="003631F7">
        <w:t>着色器（Shader）的编写与使用。</w:t>
      </w:r>
    </w:p>
    <w:p w14:paraId="777FB471" w14:textId="77777777" w:rsidR="003631F7" w:rsidRPr="003631F7" w:rsidRDefault="003631F7" w:rsidP="003631F7">
      <w:pPr>
        <w:numPr>
          <w:ilvl w:val="0"/>
          <w:numId w:val="8"/>
        </w:numPr>
      </w:pPr>
      <w:r w:rsidRPr="003631F7">
        <w:t>与 GPU 的通信机制。</w:t>
      </w:r>
    </w:p>
    <w:p w14:paraId="793A45EA" w14:textId="77777777" w:rsidR="003631F7" w:rsidRPr="003631F7" w:rsidRDefault="003631F7" w:rsidP="003631F7">
      <w:pPr>
        <w:numPr>
          <w:ilvl w:val="0"/>
          <w:numId w:val="8"/>
        </w:numPr>
      </w:pPr>
      <w:r w:rsidRPr="003631F7">
        <w:t>WebGL 在三维模型渲染中的优势与局限性。</w:t>
      </w:r>
    </w:p>
    <w:p w14:paraId="14F76589" w14:textId="77777777" w:rsidR="003631F7" w:rsidRPr="003631F7" w:rsidRDefault="003631F7" w:rsidP="003631F7">
      <w:pPr>
        <w:spacing w:after="0" w:line="360" w:lineRule="auto"/>
        <w:jc w:val="both"/>
        <w:outlineLvl w:val="2"/>
        <w:rPr>
          <w:rFonts w:ascii="黑体" w:eastAsia="黑体" w:hAnsi="黑体" w:cs="黑体"/>
          <w:sz w:val="24"/>
          <w14:ligatures w14:val="none"/>
        </w:rPr>
      </w:pPr>
      <w:r w:rsidRPr="003631F7">
        <w:rPr>
          <w:rFonts w:ascii="黑体" w:eastAsia="黑体" w:hAnsi="黑体" w:cs="黑体"/>
          <w:sz w:val="24"/>
          <w14:ligatures w14:val="none"/>
        </w:rPr>
        <w:t>3.1.2 Three.js 实现技术</w:t>
      </w:r>
    </w:p>
    <w:p w14:paraId="71FEEDD1" w14:textId="77777777" w:rsidR="003631F7" w:rsidRPr="003631F7" w:rsidRDefault="003631F7" w:rsidP="003631F7">
      <w:pPr>
        <w:spacing w:after="0" w:line="240" w:lineRule="auto"/>
        <w:jc w:val="both"/>
        <w:outlineLvl w:val="1"/>
      </w:pPr>
      <w:r w:rsidRPr="003631F7">
        <w:t>Three.js 是基于 WebGL 的 JavaScript 3D 图形库，它封装了 WebGL 的底层 API，使开发者能够更加方便地构建复杂的三维场景、物体和动画效果。Three.js 提供了大量的几何体、材质、灯光、相机等工具，简化了三维可视化的开发过程。</w:t>
      </w:r>
    </w:p>
    <w:p w14:paraId="5BF65BD7" w14:textId="77777777" w:rsidR="003631F7" w:rsidRPr="003631F7" w:rsidRDefault="003631F7" w:rsidP="003631F7">
      <w:pPr>
        <w:spacing w:after="0" w:line="240" w:lineRule="auto"/>
        <w:jc w:val="both"/>
        <w:outlineLvl w:val="1"/>
      </w:pPr>
      <w:r w:rsidRPr="003631F7">
        <w:t>Three.js 的优势在于它降低了 WebGL 的使用门槛，并且具有很强的扩展性，可以处理模型加载、场景管理、动画和交互等任务。</w:t>
      </w:r>
    </w:p>
    <w:p w14:paraId="152E3D1F" w14:textId="77777777" w:rsidR="003631F7" w:rsidRPr="003631F7" w:rsidRDefault="003631F7" w:rsidP="003631F7">
      <w:pPr>
        <w:spacing w:after="0" w:line="240" w:lineRule="auto"/>
        <w:jc w:val="both"/>
        <w:outlineLvl w:val="1"/>
      </w:pPr>
      <w:r w:rsidRPr="003631F7">
        <w:rPr>
          <w:b/>
          <w:bCs/>
        </w:rPr>
        <w:t>主要内容</w:t>
      </w:r>
      <w:r w:rsidRPr="003631F7">
        <w:t>：</w:t>
      </w:r>
    </w:p>
    <w:p w14:paraId="29EB84F6" w14:textId="77777777" w:rsidR="003631F7" w:rsidRPr="003631F7" w:rsidRDefault="003631F7" w:rsidP="003631F7">
      <w:pPr>
        <w:numPr>
          <w:ilvl w:val="0"/>
          <w:numId w:val="9"/>
        </w:numPr>
        <w:spacing w:after="0" w:line="240" w:lineRule="auto"/>
        <w:jc w:val="both"/>
        <w:outlineLvl w:val="1"/>
      </w:pPr>
      <w:r w:rsidRPr="003631F7">
        <w:t>Three.js 的架构与组件介绍。</w:t>
      </w:r>
    </w:p>
    <w:p w14:paraId="4B589BC5" w14:textId="77777777" w:rsidR="003631F7" w:rsidRPr="003631F7" w:rsidRDefault="003631F7" w:rsidP="003631F7">
      <w:pPr>
        <w:numPr>
          <w:ilvl w:val="0"/>
          <w:numId w:val="9"/>
        </w:numPr>
        <w:spacing w:after="0" w:line="240" w:lineRule="auto"/>
        <w:jc w:val="both"/>
        <w:outlineLvl w:val="1"/>
      </w:pPr>
      <w:r w:rsidRPr="003631F7">
        <w:t>使用 Three.js 构建三维场景的基本步骤。</w:t>
      </w:r>
    </w:p>
    <w:p w14:paraId="215CBC92" w14:textId="77777777" w:rsidR="003631F7" w:rsidRPr="003631F7" w:rsidRDefault="003631F7" w:rsidP="003631F7">
      <w:pPr>
        <w:numPr>
          <w:ilvl w:val="0"/>
          <w:numId w:val="9"/>
        </w:numPr>
        <w:spacing w:after="0" w:line="240" w:lineRule="auto"/>
        <w:jc w:val="both"/>
        <w:outlineLvl w:val="1"/>
      </w:pPr>
      <w:r w:rsidRPr="003631F7">
        <w:t>几何体、材质和灯光的应用。</w:t>
      </w:r>
    </w:p>
    <w:p w14:paraId="7DBAE502" w14:textId="77777777" w:rsidR="003631F7" w:rsidRDefault="003631F7" w:rsidP="003631F7">
      <w:pPr>
        <w:numPr>
          <w:ilvl w:val="0"/>
          <w:numId w:val="9"/>
        </w:numPr>
        <w:spacing w:after="0" w:line="240" w:lineRule="auto"/>
        <w:jc w:val="both"/>
        <w:outlineLvl w:val="1"/>
      </w:pPr>
      <w:r w:rsidRPr="003631F7">
        <w:t>Three.js 与 WebGL 的对比与优劣分析。</w:t>
      </w:r>
    </w:p>
    <w:p w14:paraId="454B0B6C" w14:textId="77777777" w:rsidR="003631F7" w:rsidRPr="003631F7" w:rsidRDefault="003631F7" w:rsidP="003631F7">
      <w:pPr>
        <w:spacing w:after="0" w:line="240" w:lineRule="auto"/>
        <w:jc w:val="both"/>
        <w:outlineLvl w:val="1"/>
      </w:pPr>
    </w:p>
    <w:p w14:paraId="785F7725" w14:textId="1A146307"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3.2构建三维可视化场景（公式）</w:t>
      </w:r>
    </w:p>
    <w:p w14:paraId="24BCDCE0" w14:textId="2C379B87" w:rsidR="003631F7" w:rsidRPr="003631F7" w:rsidRDefault="003631F7" w:rsidP="003631F7">
      <w:pPr>
        <w:spacing w:after="0" w:line="240" w:lineRule="auto"/>
        <w:jc w:val="both"/>
        <w:outlineLvl w:val="1"/>
        <w:rPr>
          <w:rFonts w:ascii="黑体" w:eastAsia="黑体" w:hAnsi="黑体" w:cs="黑体"/>
          <w:b/>
          <w:bCs/>
          <w:sz w:val="28"/>
          <w:szCs w:val="28"/>
          <w14:ligatures w14:val="none"/>
        </w:rPr>
      </w:pPr>
      <w:r w:rsidRPr="003631F7">
        <w:rPr>
          <w:rFonts w:ascii="黑体" w:eastAsia="黑体" w:hAnsi="黑体" w:cs="黑体"/>
          <w:b/>
          <w:bCs/>
          <w:sz w:val="28"/>
          <w:szCs w:val="28"/>
          <w14:ligatures w14:val="none"/>
        </w:rPr>
        <w:t>3.2 三维可视化场景的构建</w:t>
      </w:r>
    </w:p>
    <w:p w14:paraId="7C723857" w14:textId="51E30AB5" w:rsid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在三维可视化场景的构建过程中，需要定义场景中的对象、光源、相机和渲染方式。基于几何学和图形学的基本原理，通过数学公式定义模型的变换、投影和光照效果。</w:t>
      </w:r>
    </w:p>
    <w:p w14:paraId="72FF9423" w14:textId="77777777" w:rsidR="003631F7" w:rsidRPr="003631F7" w:rsidRDefault="003631F7" w:rsidP="003631F7">
      <w:pPr>
        <w:spacing w:after="0" w:line="240" w:lineRule="auto"/>
        <w:jc w:val="both"/>
        <w:outlineLvl w:val="1"/>
        <w:rPr>
          <w:rFonts w:ascii="黑体" w:eastAsia="黑体" w:hAnsi="黑体" w:cs="黑体"/>
          <w:sz w:val="24"/>
          <w14:ligatures w14:val="none"/>
        </w:rPr>
      </w:pPr>
    </w:p>
    <w:p w14:paraId="44E85FEF" w14:textId="7777777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sz w:val="24"/>
          <w14:ligatures w14:val="none"/>
        </w:rPr>
        <w:t>场景构建的主要步骤：</w:t>
      </w:r>
    </w:p>
    <w:p w14:paraId="21B53742" w14:textId="374A85D8"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1、</w:t>
      </w:r>
      <w:r w:rsidRPr="003631F7">
        <w:rPr>
          <w:rFonts w:ascii="黑体" w:eastAsia="黑体" w:hAnsi="黑体" w:cs="黑体"/>
          <w:sz w:val="24"/>
          <w14:ligatures w14:val="none"/>
        </w:rPr>
        <w:t>定义三维坐标系：所有对象的坐标系需要统一到一个世界坐标系中。</w:t>
      </w:r>
    </w:p>
    <w:p w14:paraId="401593E0" w14:textId="4B2C3AE3"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lastRenderedPageBreak/>
        <w:t>2、</w:t>
      </w:r>
      <w:r w:rsidRPr="003631F7">
        <w:rPr>
          <w:rFonts w:ascii="黑体" w:eastAsia="黑体" w:hAnsi="黑体" w:cs="黑体"/>
          <w:sz w:val="24"/>
          <w14:ligatures w14:val="none"/>
        </w:rPr>
        <w:t>对象的几何构造：通过几何体（如立方体、球体等）或者导入的 3D 模型文件（如 OBJ）构建三维对象。</w:t>
      </w:r>
    </w:p>
    <w:p w14:paraId="16D6DB5C" w14:textId="3FFFD45D"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3、</w:t>
      </w:r>
      <w:r w:rsidRPr="003631F7">
        <w:rPr>
          <w:rFonts w:ascii="黑体" w:eastAsia="黑体" w:hAnsi="黑体" w:cs="黑体"/>
          <w:sz w:val="24"/>
          <w14:ligatures w14:val="none"/>
        </w:rPr>
        <w:t>视图变换公式：物体从模型坐标系转换到世界坐标系、相机坐标系以及投影坐标系的过程，可以通过矩阵变换公式表示。</w:t>
      </w:r>
    </w:p>
    <w:p w14:paraId="4BAA09E0" w14:textId="3CF3CE2E"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4"/>
          <w14:ligatures w14:val="none"/>
        </w:rPr>
        <w:t>模型变换矩阵：</w:t>
      </w:r>
      <w:r w:rsidRPr="003631F7">
        <w:rPr>
          <w:rFonts w:ascii="黑体" w:eastAsia="黑体" w:hAnsi="黑体" w:cs="黑体"/>
          <w:sz w:val="28"/>
          <w:szCs w:val="28"/>
          <w14:ligatures w14:val="none"/>
        </w:rPr>
        <w:t xml:space="preserve"> </w:t>
      </w:r>
      <w:r w:rsidRPr="003631F7">
        <w:rPr>
          <w:rFonts w:ascii="黑体" w:eastAsia="黑体" w:hAnsi="黑体" w:cs="黑体"/>
          <w:noProof/>
          <w:sz w:val="28"/>
          <w:szCs w:val="28"/>
          <w14:ligatures w14:val="none"/>
        </w:rPr>
        <w:drawing>
          <wp:inline distT="0" distB="0" distL="0" distR="0" wp14:anchorId="70397DFE" wp14:editId="68A37DD2">
            <wp:extent cx="3229426" cy="504895"/>
            <wp:effectExtent l="0" t="0" r="9525" b="0"/>
            <wp:docPr id="958147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47797" name=""/>
                    <pic:cNvPicPr/>
                  </pic:nvPicPr>
                  <pic:blipFill>
                    <a:blip r:embed="rId22"/>
                    <a:stretch>
                      <a:fillRect/>
                    </a:stretch>
                  </pic:blipFill>
                  <pic:spPr>
                    <a:xfrm>
                      <a:off x="0" y="0"/>
                      <a:ext cx="3229426" cy="504895"/>
                    </a:xfrm>
                    <a:prstGeom prst="rect">
                      <a:avLst/>
                    </a:prstGeom>
                  </pic:spPr>
                </pic:pic>
              </a:graphicData>
            </a:graphic>
          </wp:inline>
        </w:drawing>
      </w:r>
    </w:p>
    <w:p w14:paraId="5549ABB8" w14:textId="4DC4F543" w:rsidR="003631F7" w:rsidRPr="003631F7" w:rsidRDefault="003631F7" w:rsidP="003631F7">
      <w:pPr>
        <w:spacing w:after="0" w:line="240" w:lineRule="auto"/>
        <w:jc w:val="both"/>
        <w:outlineLvl w:val="1"/>
        <w:rPr>
          <w:rFonts w:ascii="黑体" w:eastAsia="黑体" w:hAnsi="黑体" w:cs="黑体"/>
          <w:sz w:val="28"/>
          <w:szCs w:val="28"/>
          <w14:ligatures w14:val="none"/>
        </w:rPr>
      </w:pPr>
      <w:r w:rsidRPr="003631F7">
        <w:rPr>
          <w:rFonts w:ascii="黑体" w:eastAsia="黑体" w:hAnsi="黑体" w:cs="黑体"/>
          <w:sz w:val="24"/>
          <w14:ligatures w14:val="none"/>
        </w:rPr>
        <w:t>视图变换矩阵</w:t>
      </w:r>
      <w:r w:rsidRPr="003631F7">
        <w:rPr>
          <w:rFonts w:ascii="黑体" w:eastAsia="黑体" w:hAnsi="黑体" w:cs="黑体"/>
          <w:sz w:val="28"/>
          <w:szCs w:val="28"/>
          <w14:ligatures w14:val="none"/>
        </w:rPr>
        <w:t>：</w:t>
      </w:r>
      <w:r w:rsidRPr="003631F7">
        <w:rPr>
          <w:rFonts w:ascii="黑体" w:eastAsia="黑体" w:hAnsi="黑体" w:cs="黑体"/>
          <w:noProof/>
          <w:sz w:val="28"/>
          <w:szCs w:val="28"/>
          <w14:ligatures w14:val="none"/>
        </w:rPr>
        <w:drawing>
          <wp:inline distT="0" distB="0" distL="0" distR="0" wp14:anchorId="1801E6AE" wp14:editId="1BFB64CC">
            <wp:extent cx="2829320" cy="409632"/>
            <wp:effectExtent l="0" t="0" r="9525" b="9525"/>
            <wp:docPr id="486688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88503" name=""/>
                    <pic:cNvPicPr/>
                  </pic:nvPicPr>
                  <pic:blipFill>
                    <a:blip r:embed="rId23"/>
                    <a:stretch>
                      <a:fillRect/>
                    </a:stretch>
                  </pic:blipFill>
                  <pic:spPr>
                    <a:xfrm>
                      <a:off x="0" y="0"/>
                      <a:ext cx="2829320" cy="409632"/>
                    </a:xfrm>
                    <a:prstGeom prst="rect">
                      <a:avLst/>
                    </a:prstGeom>
                  </pic:spPr>
                </pic:pic>
              </a:graphicData>
            </a:graphic>
          </wp:inline>
        </w:drawing>
      </w:r>
    </w:p>
    <w:p w14:paraId="71060C25" w14:textId="77777777" w:rsidR="003631F7" w:rsidRDefault="003631F7" w:rsidP="003631F7">
      <w:pPr>
        <w:spacing w:after="0" w:line="240" w:lineRule="auto"/>
        <w:outlineLvl w:val="1"/>
        <w:rPr>
          <w:rFonts w:ascii="黑体" w:eastAsia="黑体" w:hAnsi="黑体" w:cs="黑体"/>
          <w:b/>
          <w:bCs/>
          <w:sz w:val="28"/>
          <w:szCs w:val="28"/>
          <w14:ligatures w14:val="none"/>
        </w:rPr>
      </w:pPr>
      <w:r w:rsidRPr="003631F7">
        <w:rPr>
          <w:rFonts w:ascii="黑体" w:eastAsia="黑体" w:hAnsi="黑体" w:cs="黑体"/>
          <w:sz w:val="24"/>
          <w14:ligatures w14:val="none"/>
        </w:rPr>
        <w:t>投影矩阵（透视投影）：</w:t>
      </w:r>
      <w:r w:rsidRPr="003631F7">
        <w:rPr>
          <w:rFonts w:ascii="黑体" w:eastAsia="黑体" w:hAnsi="黑体" w:cs="黑体"/>
          <w:noProof/>
          <w:sz w:val="28"/>
          <w:szCs w:val="28"/>
          <w14:ligatures w14:val="none"/>
        </w:rPr>
        <w:drawing>
          <wp:inline distT="0" distB="0" distL="0" distR="0" wp14:anchorId="0747E8D5" wp14:editId="6CBBD758">
            <wp:extent cx="4153480" cy="409632"/>
            <wp:effectExtent l="0" t="0" r="0" b="9525"/>
            <wp:docPr id="197197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7467" name=""/>
                    <pic:cNvPicPr/>
                  </pic:nvPicPr>
                  <pic:blipFill>
                    <a:blip r:embed="rId24"/>
                    <a:stretch>
                      <a:fillRect/>
                    </a:stretch>
                  </pic:blipFill>
                  <pic:spPr>
                    <a:xfrm>
                      <a:off x="0" y="0"/>
                      <a:ext cx="4153480" cy="409632"/>
                    </a:xfrm>
                    <a:prstGeom prst="rect">
                      <a:avLst/>
                    </a:prstGeom>
                  </pic:spPr>
                </pic:pic>
              </a:graphicData>
            </a:graphic>
          </wp:inline>
        </w:drawing>
      </w:r>
    </w:p>
    <w:p w14:paraId="6750B19E" w14:textId="327FEF24" w:rsidR="003631F7" w:rsidRPr="003631F7" w:rsidRDefault="003631F7" w:rsidP="003631F7">
      <w:pPr>
        <w:spacing w:after="0" w:line="240" w:lineRule="auto"/>
        <w:outlineLvl w:val="1"/>
        <w:rPr>
          <w:rFonts w:ascii="黑体" w:eastAsia="黑体" w:hAnsi="黑体" w:cs="黑体"/>
          <w:sz w:val="28"/>
          <w:szCs w:val="28"/>
          <w14:ligatures w14:val="none"/>
        </w:rPr>
      </w:pPr>
      <w:r w:rsidRPr="003631F7">
        <w:rPr>
          <w:rFonts w:ascii="黑体" w:eastAsia="黑体" w:hAnsi="黑体" w:cs="黑体"/>
          <w:sz w:val="28"/>
          <w:szCs w:val="28"/>
          <w14:ligatures w14:val="none"/>
        </w:rPr>
        <w:t>公式推导：</w:t>
      </w:r>
    </w:p>
    <w:p w14:paraId="1DBAD883" w14:textId="40FD8EC7"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通过三维变换矩阵的公式推导，实现模型的平移、旋转和缩放。</w:t>
      </w:r>
    </w:p>
    <w:p w14:paraId="2410D276" w14:textId="36C3BE2C" w:rsidR="003631F7" w:rsidRPr="003631F7" w:rsidRDefault="003631F7" w:rsidP="003631F7">
      <w:pPr>
        <w:spacing w:after="0" w:line="240" w:lineRule="auto"/>
        <w:jc w:val="both"/>
        <w:outlineLvl w:val="1"/>
        <w:rPr>
          <w:rFonts w:ascii="黑体" w:eastAsia="黑体" w:hAnsi="黑体" w:cs="黑体"/>
          <w:sz w:val="24"/>
          <w14:ligatures w14:val="none"/>
        </w:rPr>
      </w:pPr>
      <w:r w:rsidRPr="003631F7">
        <w:rPr>
          <w:rFonts w:ascii="黑体" w:eastAsia="黑体" w:hAnsi="黑体" w:cs="黑体" w:hint="eastAsia"/>
          <w:sz w:val="24"/>
          <w14:ligatures w14:val="none"/>
        </w:rPr>
        <w:t>-</w:t>
      </w:r>
      <w:r w:rsidRPr="003631F7">
        <w:rPr>
          <w:rFonts w:ascii="黑体" w:eastAsia="黑体" w:hAnsi="黑体" w:cs="黑体"/>
          <w:sz w:val="24"/>
          <w14:ligatures w14:val="none"/>
        </w:rPr>
        <w:t>讨论几何体的法向量计算和光照模型（如 Phong 模型、Blinn-Phong 模型）的公式。</w:t>
      </w:r>
    </w:p>
    <w:p w14:paraId="494A0392" w14:textId="77777777" w:rsidR="003631F7" w:rsidRPr="001B4348" w:rsidRDefault="003631F7" w:rsidP="001B4348">
      <w:pPr>
        <w:spacing w:after="0" w:line="240" w:lineRule="auto"/>
        <w:jc w:val="both"/>
        <w:outlineLvl w:val="1"/>
        <w:rPr>
          <w:rFonts w:ascii="黑体" w:eastAsia="黑体" w:hAnsi="黑体" w:cs="黑体"/>
          <w:sz w:val="28"/>
          <w:szCs w:val="28"/>
          <w14:ligatures w14:val="none"/>
        </w:rPr>
      </w:pPr>
    </w:p>
    <w:p w14:paraId="016AAEAC" w14:textId="3E10803C"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3.3模型渲染方法</w:t>
      </w:r>
    </w:p>
    <w:p w14:paraId="2BA251E0" w14:textId="4367FD8A" w:rsidR="00C12221" w:rsidRPr="00C12221" w:rsidRDefault="00C12221" w:rsidP="00C12221">
      <w:pPr>
        <w:spacing w:after="0" w:line="360" w:lineRule="auto"/>
        <w:jc w:val="both"/>
        <w:outlineLvl w:val="2"/>
        <w:rPr>
          <w:rFonts w:ascii="黑体" w:eastAsia="黑体" w:hAnsi="黑体" w:cs="黑体"/>
          <w:sz w:val="24"/>
          <w14:ligatures w14:val="none"/>
        </w:rPr>
      </w:pPr>
      <w:r>
        <w:rPr>
          <w:rFonts w:ascii="黑体" w:eastAsia="黑体" w:hAnsi="黑体" w:cs="黑体" w:hint="eastAsia"/>
          <w:sz w:val="24"/>
          <w14:ligatures w14:val="none"/>
        </w:rPr>
        <w:t>3</w:t>
      </w:r>
      <w:r w:rsidRPr="001B4348">
        <w:rPr>
          <w:rFonts w:ascii="黑体" w:eastAsia="黑体" w:hAnsi="黑体" w:cs="黑体"/>
          <w:sz w:val="24"/>
          <w14:ligatures w14:val="none"/>
        </w:rPr>
        <w:t>.</w:t>
      </w:r>
      <w:r>
        <w:rPr>
          <w:rFonts w:ascii="黑体" w:eastAsia="黑体" w:hAnsi="黑体" w:cs="黑体" w:hint="eastAsia"/>
          <w:sz w:val="24"/>
          <w14:ligatures w14:val="none"/>
        </w:rPr>
        <w:t>3</w:t>
      </w:r>
      <w:r w:rsidRPr="001B4348">
        <w:rPr>
          <w:rFonts w:ascii="黑体" w:eastAsia="黑体" w:hAnsi="黑体" w:cs="黑体"/>
          <w:sz w:val="24"/>
          <w14:ligatures w14:val="none"/>
        </w:rPr>
        <w:t xml:space="preserve">.1 </w:t>
      </w:r>
      <w:r>
        <w:t>巷道纹理</w:t>
      </w:r>
      <w:proofErr w:type="spellStart"/>
      <w:r>
        <w:t>uv</w:t>
      </w:r>
      <w:proofErr w:type="spellEnd"/>
      <w:r>
        <w:t>计算方法（公式）方法的创新点</w:t>
      </w:r>
    </w:p>
    <w:p w14:paraId="286C0DD6" w14:textId="270D6FA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1. 盒子包围盒的长宽高计算</w:t>
      </w:r>
    </w:p>
    <w:p w14:paraId="545B9E70" w14:textId="29087AF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X 轴方向的长度：</w:t>
      </w:r>
    </w:p>
    <w:p w14:paraId="1BE7DBD5"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dx = </w:t>
      </w:r>
      <w:proofErr w:type="spellStart"/>
      <w:r w:rsidRPr="00C12221">
        <w:rPr>
          <w:rFonts w:ascii="黑体" w:eastAsia="黑体" w:hAnsi="黑体" w:cs="黑体"/>
          <w:sz w:val="24"/>
          <w14:ligatures w14:val="none"/>
        </w:rPr>
        <w:t>max.x</w:t>
      </w:r>
      <w:proofErr w:type="spell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min.x</w:t>
      </w:r>
      <w:proofErr w:type="spellEnd"/>
    </w:p>
    <w:p w14:paraId="4495509E" w14:textId="2C5F57FD"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Y 轴方向的长度：</w:t>
      </w:r>
    </w:p>
    <w:p w14:paraId="7B55AA71" w14:textId="60BF54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max.y</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min.y</w:t>
      </w:r>
      <w:proofErr w:type="spellEnd"/>
    </w:p>
    <w:p w14:paraId="2078B873" w14:textId="2D194A6C"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Z 轴方向的长度：</w:t>
      </w:r>
    </w:p>
    <w:p w14:paraId="126B3F65" w14:textId="0AD18A3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 </w:t>
      </w:r>
      <w:proofErr w:type="spellStart"/>
      <w:proofErr w:type="gramStart"/>
      <w:r w:rsidRPr="00C12221">
        <w:rPr>
          <w:rFonts w:ascii="黑体" w:eastAsia="黑体" w:hAnsi="黑体" w:cs="黑体"/>
          <w:sz w:val="24"/>
          <w14:ligatures w14:val="none"/>
        </w:rPr>
        <w:t>max.z</w:t>
      </w:r>
      <w:proofErr w:type="spellEnd"/>
      <w:proofErr w:type="gramEnd"/>
      <w:r w:rsidRPr="00C12221">
        <w:rPr>
          <w:rFonts w:ascii="黑体" w:eastAsia="黑体" w:hAnsi="黑体" w:cs="黑体"/>
          <w:sz w:val="24"/>
          <w14:ligatures w14:val="none"/>
        </w:rPr>
        <w:t xml:space="preserve"> - </w:t>
      </w:r>
      <w:proofErr w:type="spellStart"/>
      <w:r w:rsidRPr="00C12221">
        <w:rPr>
          <w:rFonts w:ascii="黑体" w:eastAsia="黑体" w:hAnsi="黑体" w:cs="黑体"/>
          <w:sz w:val="24"/>
          <w14:ligatures w14:val="none"/>
        </w:rPr>
        <w:t>min.z</w:t>
      </w:r>
      <w:proofErr w:type="spellEnd"/>
    </w:p>
    <w:p w14:paraId="3A947954" w14:textId="3B21412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2. 根据法向量的最大分量选择 UV 投影平面</w:t>
      </w:r>
    </w:p>
    <w:p w14:paraId="1BFFEFD2" w14:textId="05CCF7D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hint="eastAsia"/>
          <w:sz w:val="24"/>
          <w14:ligatures w14:val="none"/>
        </w:rPr>
        <w:t>法向量的每个分量的绝对值用于确定哪个分量最大，以此选择相应的</w:t>
      </w:r>
      <w:r w:rsidRPr="00C12221">
        <w:rPr>
          <w:rFonts w:ascii="黑体" w:eastAsia="黑体" w:hAnsi="黑体" w:cs="黑体"/>
          <w:sz w:val="24"/>
          <w14:ligatures w14:val="none"/>
        </w:rPr>
        <w:t xml:space="preserve"> UV 投影平面：</w:t>
      </w:r>
    </w:p>
    <w:p w14:paraId="44A00CDA" w14:textId="1FB58DA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且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x 轴为主导分量：</w:t>
      </w:r>
    </w:p>
    <w:p w14:paraId="4B19DE90" w14:textId="7777777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YZ 平面。</w:t>
      </w:r>
    </w:p>
    <w:p w14:paraId="3A7C0C36" w14:textId="77777777" w:rsidR="00C12221" w:rsidRPr="00C12221" w:rsidRDefault="00C12221" w:rsidP="00C12221">
      <w:pPr>
        <w:spacing w:after="0" w:line="360" w:lineRule="auto"/>
        <w:jc w:val="both"/>
        <w:outlineLvl w:val="2"/>
        <w:rPr>
          <w:rFonts w:ascii="黑体" w:eastAsia="黑体" w:hAnsi="黑体" w:cs="黑体"/>
          <w:sz w:val="24"/>
          <w14:ligatures w14:val="none"/>
        </w:rPr>
      </w:pPr>
    </w:p>
    <w:p w14:paraId="43ED3B8C" w14:textId="4D5A63D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lastRenderedPageBreak/>
        <w:t>如果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|，则选择 y 轴为主导分量：</w:t>
      </w:r>
    </w:p>
    <w:p w14:paraId="7CE3E2DE" w14:textId="01BB6627"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XZ 平面。</w:t>
      </w:r>
    </w:p>
    <w:p w14:paraId="4D834693" w14:textId="518DF0C4"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nX</w:t>
      </w:r>
      <w:proofErr w:type="spellEnd"/>
      <w:r w:rsidRPr="00C12221">
        <w:rPr>
          <w:rFonts w:ascii="黑体" w:eastAsia="黑体" w:hAnsi="黑体" w:cs="黑体"/>
          <w:sz w:val="24"/>
          <w14:ligatures w14:val="none"/>
        </w:rPr>
        <w:t>|且|</w:t>
      </w:r>
      <w:proofErr w:type="spellStart"/>
      <w:r w:rsidRPr="00C12221">
        <w:rPr>
          <w:rFonts w:ascii="黑体" w:eastAsia="黑体" w:hAnsi="黑体" w:cs="黑体"/>
          <w:sz w:val="24"/>
          <w14:ligatures w14:val="none"/>
        </w:rPr>
        <w:t>nZ</w:t>
      </w:r>
      <w:proofErr w:type="spellEnd"/>
      <w:r w:rsidRPr="00C12221">
        <w:rPr>
          <w:rFonts w:ascii="黑体" w:eastAsia="黑体" w:hAnsi="黑体" w:cs="黑体"/>
          <w:sz w:val="24"/>
          <w14:ligatures w14:val="none"/>
        </w:rPr>
        <w:t xml:space="preserve">| </w:t>
      </w:r>
      <w:r>
        <w:rPr>
          <w:rFonts w:ascii="黑体" w:eastAsia="黑体" w:hAnsi="黑体" w:cs="黑体" w:hint="eastAsia"/>
          <w:sz w:val="24"/>
          <w14:ligatures w14:val="none"/>
        </w:rPr>
        <w:t>&gt;=</w:t>
      </w:r>
      <w:r w:rsidRPr="00C12221">
        <w:rPr>
          <w:rFonts w:ascii="黑体" w:eastAsia="黑体" w:hAnsi="黑体" w:cs="黑体"/>
          <w:sz w:val="24"/>
          <w14:ligatures w14:val="none"/>
        </w:rPr>
        <w:t xml:space="preserve"> |</w:t>
      </w:r>
      <w:proofErr w:type="spellStart"/>
      <w:r w:rsidRPr="00C12221">
        <w:rPr>
          <w:rFonts w:ascii="黑体" w:eastAsia="黑体" w:hAnsi="黑体" w:cs="黑体"/>
          <w:sz w:val="24"/>
          <w14:ligatures w14:val="none"/>
        </w:rPr>
        <w:t>nY</w:t>
      </w:r>
      <w:proofErr w:type="spellEnd"/>
      <w:r w:rsidRPr="00C12221">
        <w:rPr>
          <w:rFonts w:ascii="黑体" w:eastAsia="黑体" w:hAnsi="黑体" w:cs="黑体"/>
          <w:sz w:val="24"/>
          <w14:ligatures w14:val="none"/>
        </w:rPr>
        <w:t>|，则选择 z 轴为主导分量：</w:t>
      </w:r>
    </w:p>
    <w:p w14:paraId="248BD356" w14:textId="1307B88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投影平面为 XY 平面。</w:t>
      </w:r>
    </w:p>
    <w:p w14:paraId="1BBA3153" w14:textId="71B5A09E"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3. UV 坐标的计算公式</w:t>
      </w:r>
    </w:p>
    <w:p w14:paraId="7C1D7C65" w14:textId="081C5AE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UV 坐标的计算基于每个顶点的坐标以及包围盒的尺寸。</w:t>
      </w:r>
    </w:p>
    <w:p w14:paraId="123A205C" w14:textId="09969A99"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如果 Z 轴分量最大（type = 2），投影到 XY 平面：</w:t>
      </w:r>
    </w:p>
    <w:p w14:paraId="5AF83207" w14:textId="3522480A"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 dx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1F11FDDA"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1EEE1778" wp14:editId="2F07081F">
            <wp:extent cx="3991532" cy="714475"/>
            <wp:effectExtent l="0" t="0" r="0" b="9525"/>
            <wp:docPr id="1008603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3594" name=""/>
                    <pic:cNvPicPr/>
                  </pic:nvPicPr>
                  <pic:blipFill>
                    <a:blip r:embed="rId25"/>
                    <a:stretch>
                      <a:fillRect/>
                    </a:stretch>
                  </pic:blipFill>
                  <pic:spPr>
                    <a:xfrm>
                      <a:off x="0" y="0"/>
                      <a:ext cx="3991532" cy="714475"/>
                    </a:xfrm>
                    <a:prstGeom prst="rect">
                      <a:avLst/>
                    </a:prstGeom>
                  </pic:spPr>
                </pic:pic>
              </a:graphicData>
            </a:graphic>
          </wp:inline>
        </w:drawing>
      </w:r>
    </w:p>
    <w:p w14:paraId="25748E7A" w14:textId="3BCF6993"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07C93E57" w14:textId="328E7810"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EA0BBB5" wp14:editId="174DC395">
            <wp:extent cx="3581900" cy="476316"/>
            <wp:effectExtent l="0" t="0" r="0" b="0"/>
            <wp:docPr id="5451231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23192" name=""/>
                    <pic:cNvPicPr/>
                  </pic:nvPicPr>
                  <pic:blipFill>
                    <a:blip r:embed="rId26"/>
                    <a:stretch>
                      <a:fillRect/>
                    </a:stretch>
                  </pic:blipFill>
                  <pic:spPr>
                    <a:xfrm>
                      <a:off x="0" y="0"/>
                      <a:ext cx="3581900" cy="476316"/>
                    </a:xfrm>
                    <a:prstGeom prst="rect">
                      <a:avLst/>
                    </a:prstGeom>
                  </pic:spPr>
                </pic:pic>
              </a:graphicData>
            </a:graphic>
          </wp:inline>
        </w:drawing>
      </w:r>
    </w:p>
    <w:p w14:paraId="4E69421B" w14:textId="206EC268"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X 轴分量最大（type = 0），投影到 YZ 平面：</w:t>
      </w:r>
    </w:p>
    <w:p w14:paraId="3719EFFC" w14:textId="0820EC3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 xml:space="preserve"> &gt; </w:t>
      </w:r>
      <w:proofErr w:type="spellStart"/>
      <w:r w:rsidRPr="00C12221">
        <w:rPr>
          <w:rFonts w:ascii="黑体" w:eastAsia="黑体" w:hAnsi="黑体" w:cs="黑体"/>
          <w:sz w:val="24"/>
          <w14:ligatures w14:val="none"/>
        </w:rPr>
        <w:t>dy</w:t>
      </w:r>
      <w:proofErr w:type="spellEnd"/>
      <w:r w:rsidRPr="00C12221">
        <w:rPr>
          <w:rFonts w:ascii="黑体" w:eastAsia="黑体" w:hAnsi="黑体" w:cs="黑体"/>
          <w:sz w:val="24"/>
          <w14:ligatures w14:val="none"/>
        </w:rPr>
        <w:t>，UV 坐标计算公式为：</w:t>
      </w:r>
    </w:p>
    <w:p w14:paraId="0CE9C520"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noProof/>
          <w:sz w:val="24"/>
          <w14:ligatures w14:val="none"/>
        </w:rPr>
        <w:drawing>
          <wp:inline distT="0" distB="0" distL="0" distR="0" wp14:anchorId="4A3A471A" wp14:editId="38C69EE4">
            <wp:extent cx="3686689" cy="581106"/>
            <wp:effectExtent l="0" t="0" r="9525" b="9525"/>
            <wp:docPr id="109159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93047" name=""/>
                    <pic:cNvPicPr/>
                  </pic:nvPicPr>
                  <pic:blipFill>
                    <a:blip r:embed="rId27"/>
                    <a:stretch>
                      <a:fillRect/>
                    </a:stretch>
                  </pic:blipFill>
                  <pic:spPr>
                    <a:xfrm>
                      <a:off x="0" y="0"/>
                      <a:ext cx="3686689" cy="581106"/>
                    </a:xfrm>
                    <a:prstGeom prst="rect">
                      <a:avLst/>
                    </a:prstGeom>
                  </pic:spPr>
                </pic:pic>
              </a:graphicData>
            </a:graphic>
          </wp:inline>
        </w:drawing>
      </w:r>
    </w:p>
    <w:p w14:paraId="0229F589" w14:textId="36CA60A1"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否则，UV 坐标计算公式为：</w:t>
      </w:r>
    </w:p>
    <w:p w14:paraId="4FAEE6F4" w14:textId="7CBA4575"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11078867" wp14:editId="6908844C">
            <wp:extent cx="3496163" cy="543001"/>
            <wp:effectExtent l="0" t="0" r="0" b="9525"/>
            <wp:docPr id="28229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6743" name=""/>
                    <pic:cNvPicPr/>
                  </pic:nvPicPr>
                  <pic:blipFill>
                    <a:blip r:embed="rId28"/>
                    <a:stretch>
                      <a:fillRect/>
                    </a:stretch>
                  </pic:blipFill>
                  <pic:spPr>
                    <a:xfrm>
                      <a:off x="0" y="0"/>
                      <a:ext cx="3496163" cy="543001"/>
                    </a:xfrm>
                    <a:prstGeom prst="rect">
                      <a:avLst/>
                    </a:prstGeom>
                  </pic:spPr>
                </pic:pic>
              </a:graphicData>
            </a:graphic>
          </wp:inline>
        </w:drawing>
      </w:r>
    </w:p>
    <w:p w14:paraId="03DEF4F6" w14:textId="5005CE2F"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如果 Y 轴分量最大（type = 1），投影到 XZ 平面</w:t>
      </w:r>
    </w:p>
    <w:p w14:paraId="1B683E70" w14:textId="3058B1FB"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 如果dx &gt; </w:t>
      </w:r>
      <w:proofErr w:type="spellStart"/>
      <w:r w:rsidRPr="00C12221">
        <w:rPr>
          <w:rFonts w:ascii="黑体" w:eastAsia="黑体" w:hAnsi="黑体" w:cs="黑体"/>
          <w:sz w:val="24"/>
          <w14:ligatures w14:val="none"/>
        </w:rPr>
        <w:t>dz</w:t>
      </w:r>
      <w:proofErr w:type="spellEnd"/>
      <w:r w:rsidRPr="00C12221">
        <w:rPr>
          <w:rFonts w:ascii="黑体" w:eastAsia="黑体" w:hAnsi="黑体" w:cs="黑体"/>
          <w:sz w:val="24"/>
          <w14:ligatures w14:val="none"/>
        </w:rPr>
        <w:t>，UV 坐标计算公式为：</w:t>
      </w:r>
    </w:p>
    <w:p w14:paraId="79236E6F" w14:textId="77777777" w:rsid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668DA88B" wp14:editId="6387C9AA">
            <wp:extent cx="3610479" cy="581106"/>
            <wp:effectExtent l="0" t="0" r="9525" b="9525"/>
            <wp:docPr id="121323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7775" name=""/>
                    <pic:cNvPicPr/>
                  </pic:nvPicPr>
                  <pic:blipFill>
                    <a:blip r:embed="rId29"/>
                    <a:stretch>
                      <a:fillRect/>
                    </a:stretch>
                  </pic:blipFill>
                  <pic:spPr>
                    <a:xfrm>
                      <a:off x="0" y="0"/>
                      <a:ext cx="3610479" cy="581106"/>
                    </a:xfrm>
                    <a:prstGeom prst="rect">
                      <a:avLst/>
                    </a:prstGeom>
                  </pic:spPr>
                </pic:pic>
              </a:graphicData>
            </a:graphic>
          </wp:inline>
        </w:drawing>
      </w:r>
      <w:r w:rsidRPr="00C12221">
        <w:rPr>
          <w:rFonts w:ascii="黑体" w:eastAsia="黑体" w:hAnsi="黑体" w:cs="黑体"/>
          <w:sz w:val="24"/>
          <w14:ligatures w14:val="none"/>
        </w:rPr>
        <w:t xml:space="preserve">  </w:t>
      </w:r>
    </w:p>
    <w:p w14:paraId="05160A47" w14:textId="55B0C2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否则，UV 坐标计算公式为：</w:t>
      </w:r>
    </w:p>
    <w:p w14:paraId="44BECEA2" w14:textId="4B627586" w:rsidR="00C12221" w:rsidRPr="00C12221" w:rsidRDefault="00C12221" w:rsidP="00C12221">
      <w:pPr>
        <w:spacing w:after="0" w:line="360" w:lineRule="auto"/>
        <w:jc w:val="both"/>
        <w:outlineLvl w:val="2"/>
        <w:rPr>
          <w:rFonts w:ascii="黑体" w:eastAsia="黑体" w:hAnsi="黑体" w:cs="黑体"/>
          <w:sz w:val="24"/>
          <w14:ligatures w14:val="none"/>
        </w:rPr>
      </w:pPr>
      <w:r w:rsidRPr="00C12221">
        <w:rPr>
          <w:rFonts w:ascii="黑体" w:eastAsia="黑体" w:hAnsi="黑体" w:cs="黑体"/>
          <w:sz w:val="24"/>
          <w14:ligatures w14:val="none"/>
        </w:rPr>
        <w:t xml:space="preserve">  </w:t>
      </w:r>
      <w:r w:rsidRPr="00C12221">
        <w:rPr>
          <w:rFonts w:ascii="黑体" w:eastAsia="黑体" w:hAnsi="黑体" w:cs="黑体"/>
          <w:noProof/>
          <w:sz w:val="24"/>
          <w14:ligatures w14:val="none"/>
        </w:rPr>
        <w:drawing>
          <wp:inline distT="0" distB="0" distL="0" distR="0" wp14:anchorId="7B8CC5D1" wp14:editId="628DE1DA">
            <wp:extent cx="3448531" cy="428685"/>
            <wp:effectExtent l="0" t="0" r="0" b="9525"/>
            <wp:docPr id="676913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3718" name=""/>
                    <pic:cNvPicPr/>
                  </pic:nvPicPr>
                  <pic:blipFill>
                    <a:blip r:embed="rId30"/>
                    <a:stretch>
                      <a:fillRect/>
                    </a:stretch>
                  </pic:blipFill>
                  <pic:spPr>
                    <a:xfrm>
                      <a:off x="0" y="0"/>
                      <a:ext cx="3448531" cy="428685"/>
                    </a:xfrm>
                    <a:prstGeom prst="rect">
                      <a:avLst/>
                    </a:prstGeom>
                  </pic:spPr>
                </pic:pic>
              </a:graphicData>
            </a:graphic>
          </wp:inline>
        </w:drawing>
      </w:r>
    </w:p>
    <w:p w14:paraId="5D6BD848" w14:textId="77777777" w:rsidR="00452008" w:rsidRDefault="00452008" w:rsidP="00452008">
      <w:r>
        <w:t>- 3.4地质模型可视化（和3.3是否需要交换）</w:t>
      </w:r>
    </w:p>
    <w:p w14:paraId="4D0499A2" w14:textId="3B8674DD" w:rsidR="002D50DB" w:rsidRDefault="002D50DB" w:rsidP="00452008">
      <w:pPr>
        <w:rPr>
          <w:rFonts w:hint="eastAsia"/>
        </w:rPr>
      </w:pPr>
      <w:r w:rsidRPr="002D50DB">
        <w:t>地质模型的可视化是实现复杂三维地质体展示的关键技术。通过 Three.js 的光照模</w:t>
      </w:r>
      <w:r w:rsidRPr="002D50DB">
        <w:lastRenderedPageBreak/>
        <w:t>型，可以使地质模型更具真实感，并能够更清晰地表达不同地层、岩石特征及其他地质构造。Three.js 作为一种基于 WebGL 的 3D 渲染库，提供了丰富的光照类型和着色器支持，适合地质建模的实时渲染和展示需求。</w:t>
      </w:r>
    </w:p>
    <w:p w14:paraId="0D55395F" w14:textId="77777777" w:rsidR="00452008" w:rsidRDefault="00452008" w:rsidP="00452008">
      <w:r>
        <w:t xml:space="preserve">  - 3.4.1 光照</w:t>
      </w:r>
    </w:p>
    <w:p w14:paraId="5090F0C8" w14:textId="2E6D9748" w:rsidR="002D50DB" w:rsidRPr="002D50DB" w:rsidRDefault="002D50DB" w:rsidP="002D50DB">
      <w:pPr>
        <w:rPr>
          <w:rFonts w:hint="eastAsia"/>
        </w:rPr>
      </w:pPr>
      <w:r w:rsidRPr="002D50DB">
        <w:t>在 Three.js 和 WebGL 的光照模型中，光照效果的实现依赖于</w:t>
      </w:r>
      <w:r w:rsidRPr="002D50DB">
        <w:rPr>
          <w:b/>
          <w:bCs/>
        </w:rPr>
        <w:t>光照模型</w:t>
      </w:r>
      <w:r w:rsidRPr="002D50DB">
        <w:t xml:space="preserve">的计算，包括 </w:t>
      </w:r>
      <w:r w:rsidRPr="002D50DB">
        <w:rPr>
          <w:b/>
          <w:bCs/>
        </w:rPr>
        <w:t>Phong 光照模型</w:t>
      </w:r>
      <w:r w:rsidRPr="002D50DB">
        <w:t xml:space="preserve">和 </w:t>
      </w:r>
      <w:r w:rsidRPr="002D50DB">
        <w:rPr>
          <w:b/>
          <w:bCs/>
        </w:rPr>
        <w:t>Blinn-Phong 光照模型</w:t>
      </w:r>
      <w:r w:rsidRPr="002D50DB">
        <w:t>等。光照模型通过计算光源、表面法线和观察角度之间的关系，确定每个像素的颜色，从而呈现出逼真的光影效果。以下是光照模型的具体实现原理和数学公式。</w:t>
      </w:r>
    </w:p>
    <w:p w14:paraId="28F32702" w14:textId="3D517B06" w:rsidR="002D50DB" w:rsidRPr="002D50DB" w:rsidRDefault="002D50DB" w:rsidP="002D50DB">
      <w:pPr>
        <w:rPr>
          <w:rFonts w:hint="eastAsia"/>
        </w:rPr>
      </w:pPr>
      <w:r w:rsidRPr="002D50DB">
        <w:rPr>
          <w:b/>
          <w:bCs/>
        </w:rPr>
        <w:t>1. 光照模型的基本构成</w:t>
      </w:r>
    </w:p>
    <w:p w14:paraId="228A8428" w14:textId="79E97529" w:rsidR="002D50DB" w:rsidRPr="002D50DB" w:rsidRDefault="002D50DB" w:rsidP="002D50DB">
      <w:pPr>
        <w:rPr>
          <w:rFonts w:hint="eastAsia"/>
        </w:rPr>
      </w:pPr>
      <w:r w:rsidRPr="002D50DB">
        <w:t>光照模型的计算通常包括以下三个主要组成部分：</w:t>
      </w:r>
    </w:p>
    <w:p w14:paraId="36FCBAEA" w14:textId="77777777" w:rsidR="002D50DB" w:rsidRPr="002D50DB" w:rsidRDefault="002D50DB" w:rsidP="002D50DB">
      <w:r w:rsidRPr="002D50DB">
        <w:tab/>
        <w:t>1.</w:t>
      </w:r>
      <w:r w:rsidRPr="002D50DB">
        <w:tab/>
      </w:r>
      <w:r w:rsidRPr="002D50DB">
        <w:rPr>
          <w:b/>
          <w:bCs/>
        </w:rPr>
        <w:t>环境光（Ambient Lighting）</w:t>
      </w:r>
      <w:r w:rsidRPr="002D50DB">
        <w:t>：环境光用于模拟场景中均匀分布的光线，为所有物体提供基础亮度。环境光通常是一个固定的值，不会受光源方向和表面法线的影响。</w:t>
      </w:r>
    </w:p>
    <w:p w14:paraId="189B6852" w14:textId="77777777" w:rsidR="002D50DB" w:rsidRPr="002D50DB" w:rsidRDefault="002D50DB" w:rsidP="002D50DB">
      <w:r w:rsidRPr="002D50DB">
        <w:tab/>
        <w:t>2.</w:t>
      </w:r>
      <w:r w:rsidRPr="002D50DB">
        <w:tab/>
      </w:r>
      <w:r w:rsidRPr="002D50DB">
        <w:rPr>
          <w:b/>
          <w:bCs/>
        </w:rPr>
        <w:t>漫反射光（Diffuse Lighting）</w:t>
      </w:r>
      <w:r w:rsidRPr="002D50DB">
        <w:t>：漫反射光是模拟物体表面直接照射到的光，符合朗伯定律（Lambert’s Cosine Law）。漫反射光的强度取决于光线与表面法线之间的夹角。</w:t>
      </w:r>
    </w:p>
    <w:p w14:paraId="4E9F7236" w14:textId="0C4099E3" w:rsidR="002D50DB" w:rsidRPr="002D50DB" w:rsidRDefault="002D50DB" w:rsidP="002D50DB">
      <w:pPr>
        <w:rPr>
          <w:rFonts w:hint="eastAsia"/>
        </w:rPr>
      </w:pPr>
      <w:r w:rsidRPr="002D50DB">
        <w:tab/>
        <w:t>3.</w:t>
      </w:r>
      <w:r w:rsidRPr="002D50DB">
        <w:tab/>
      </w:r>
      <w:r w:rsidRPr="002D50DB">
        <w:rPr>
          <w:b/>
          <w:bCs/>
        </w:rPr>
        <w:t>高光（Specular Lighting）</w:t>
      </w:r>
      <w:r w:rsidRPr="002D50DB">
        <w:t>：高光用于模拟表面上反射的光，产生类似于镜面的反射效果。高光的强度取决于光源方向、观察方向和表面法线之间的关系。</w:t>
      </w:r>
    </w:p>
    <w:p w14:paraId="0DFA07C2" w14:textId="255C53D6" w:rsidR="002D50DB" w:rsidRPr="002D50DB" w:rsidRDefault="002D50DB" w:rsidP="002D50DB">
      <w:pPr>
        <w:rPr>
          <w:rFonts w:hint="eastAsia"/>
        </w:rPr>
      </w:pPr>
      <w:r w:rsidRPr="002D50DB">
        <w:rPr>
          <w:b/>
          <w:bCs/>
        </w:rPr>
        <w:t>2. Phong 光照模型的数学公式</w:t>
      </w:r>
    </w:p>
    <w:p w14:paraId="4C084989" w14:textId="77777777" w:rsidR="002D50DB" w:rsidRPr="002D50DB" w:rsidRDefault="002D50DB" w:rsidP="002D50DB">
      <w:r w:rsidRPr="002D50DB">
        <w:t>Phong 光照模型是计算机图形学中一种经典的光照模型，主要用于描述物体在光源作用下的亮度变化。对于每个像素，其最终颜色值由环境光、漫反射光和高光的组合决定。其公式如下：</w:t>
      </w:r>
    </w:p>
    <w:p w14:paraId="342E6C4B" w14:textId="71630119" w:rsidR="002D50DB" w:rsidRPr="002D50DB" w:rsidRDefault="002D50DB" w:rsidP="002D50DB">
      <w:r w:rsidRPr="002D50DB">
        <w:drawing>
          <wp:inline distT="0" distB="0" distL="0" distR="0" wp14:anchorId="7E2E1563" wp14:editId="48F77A2A">
            <wp:extent cx="2603500" cy="647700"/>
            <wp:effectExtent l="0" t="0" r="0" b="0"/>
            <wp:docPr id="119526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26693" name=""/>
                    <pic:cNvPicPr/>
                  </pic:nvPicPr>
                  <pic:blipFill>
                    <a:blip r:embed="rId31"/>
                    <a:stretch>
                      <a:fillRect/>
                    </a:stretch>
                  </pic:blipFill>
                  <pic:spPr>
                    <a:xfrm>
                      <a:off x="0" y="0"/>
                      <a:ext cx="2603500" cy="647700"/>
                    </a:xfrm>
                    <a:prstGeom prst="rect">
                      <a:avLst/>
                    </a:prstGeom>
                  </pic:spPr>
                </pic:pic>
              </a:graphicData>
            </a:graphic>
          </wp:inline>
        </w:drawing>
      </w:r>
    </w:p>
    <w:p w14:paraId="73FD485E" w14:textId="77777777" w:rsidR="002D50DB" w:rsidRDefault="002D50DB" w:rsidP="002D50DB">
      <w:r w:rsidRPr="002D50DB">
        <w:t>其中：</w:t>
      </w:r>
    </w:p>
    <w:p w14:paraId="77EFBF5F" w14:textId="76A08FB2" w:rsidR="002D50DB" w:rsidRPr="002D50DB" w:rsidRDefault="002D50DB" w:rsidP="002D50DB">
      <w:pPr>
        <w:rPr>
          <w:rFonts w:hint="eastAsia"/>
        </w:rPr>
      </w:pPr>
      <w:r w:rsidRPr="002D50DB">
        <w:lastRenderedPageBreak/>
        <w:drawing>
          <wp:inline distT="0" distB="0" distL="0" distR="0" wp14:anchorId="08B596BB" wp14:editId="3964292C">
            <wp:extent cx="2438400" cy="1701800"/>
            <wp:effectExtent l="0" t="0" r="0" b="0"/>
            <wp:docPr id="66747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47523" name=""/>
                    <pic:cNvPicPr/>
                  </pic:nvPicPr>
                  <pic:blipFill>
                    <a:blip r:embed="rId32"/>
                    <a:stretch>
                      <a:fillRect/>
                    </a:stretch>
                  </pic:blipFill>
                  <pic:spPr>
                    <a:xfrm>
                      <a:off x="0" y="0"/>
                      <a:ext cx="2438400" cy="1701800"/>
                    </a:xfrm>
                    <a:prstGeom prst="rect">
                      <a:avLst/>
                    </a:prstGeom>
                  </pic:spPr>
                </pic:pic>
              </a:graphicData>
            </a:graphic>
          </wp:inline>
        </w:drawing>
      </w:r>
    </w:p>
    <w:p w14:paraId="56CE3728" w14:textId="77777777" w:rsidR="002D50DB" w:rsidRPr="002D50DB" w:rsidRDefault="002D50DB" w:rsidP="002D50DB"/>
    <w:p w14:paraId="4026E0DC" w14:textId="77777777" w:rsidR="002D50DB" w:rsidRPr="002D50DB" w:rsidRDefault="002D50DB" w:rsidP="002D50DB">
      <w:r w:rsidRPr="002D50DB">
        <w:tab/>
        <w:t>•</w:t>
      </w:r>
      <w:r w:rsidRPr="002D50DB">
        <w:tab/>
        <w:t xml:space="preserve"> 为最终的像素亮度。</w:t>
      </w:r>
    </w:p>
    <w:p w14:paraId="2E8D1DE8" w14:textId="77777777" w:rsidR="002D50DB" w:rsidRPr="002D50DB" w:rsidRDefault="002D50DB" w:rsidP="002D50DB">
      <w:r w:rsidRPr="002D50DB">
        <w:tab/>
        <w:t>•</w:t>
      </w:r>
      <w:r w:rsidRPr="002D50DB">
        <w:tab/>
        <w:t xml:space="preserve"> 为环境光的亮度。</w:t>
      </w:r>
    </w:p>
    <w:p w14:paraId="76C119C8" w14:textId="77777777" w:rsidR="002D50DB" w:rsidRPr="002D50DB" w:rsidRDefault="002D50DB" w:rsidP="002D50DB">
      <w:r w:rsidRPr="002D50DB">
        <w:tab/>
        <w:t>•</w:t>
      </w:r>
      <w:r w:rsidRPr="002D50DB">
        <w:tab/>
        <w:t xml:space="preserve"> 为漫反射光的亮度。</w:t>
      </w:r>
    </w:p>
    <w:p w14:paraId="6906F8F4" w14:textId="77777777" w:rsidR="002D50DB" w:rsidRPr="002D50DB" w:rsidRDefault="002D50DB" w:rsidP="002D50DB">
      <w:r w:rsidRPr="002D50DB">
        <w:tab/>
        <w:t>•</w:t>
      </w:r>
      <w:r w:rsidRPr="002D50DB">
        <w:tab/>
        <w:t xml:space="preserve"> 为高光的亮度。</w:t>
      </w:r>
    </w:p>
    <w:p w14:paraId="4B8986AD" w14:textId="77777777" w:rsidR="002D50DB" w:rsidRPr="002D50DB" w:rsidRDefault="002D50DB" w:rsidP="002D50DB"/>
    <w:p w14:paraId="7600731C" w14:textId="77777777" w:rsidR="002D50DB" w:rsidRPr="002D50DB" w:rsidRDefault="002D50DB" w:rsidP="002D50DB">
      <w:r w:rsidRPr="002D50DB">
        <w:rPr>
          <w:b/>
          <w:bCs/>
        </w:rPr>
        <w:t>2.1 环境光的计算</w:t>
      </w:r>
    </w:p>
    <w:p w14:paraId="0A4CF854" w14:textId="77777777" w:rsidR="002D50DB" w:rsidRPr="002D50DB" w:rsidRDefault="002D50DB" w:rsidP="002D50DB"/>
    <w:p w14:paraId="45DF6B6F" w14:textId="77777777" w:rsidR="002D50DB" w:rsidRPr="002D50DB" w:rsidRDefault="002D50DB" w:rsidP="002D50DB">
      <w:r w:rsidRPr="002D50DB">
        <w:t>环境光的亮度计算非常简单，通常是一个常量，与表面的法线方向无关。公式为：</w:t>
      </w:r>
    </w:p>
    <w:p w14:paraId="04020F1D" w14:textId="682D363E" w:rsidR="002D50DB" w:rsidRPr="002D50DB" w:rsidRDefault="002D50DB" w:rsidP="002D50DB">
      <w:pPr>
        <w:rPr>
          <w:rFonts w:hint="eastAsia"/>
        </w:rPr>
      </w:pPr>
      <w:r w:rsidRPr="002D50DB">
        <w:drawing>
          <wp:inline distT="0" distB="0" distL="0" distR="0" wp14:anchorId="7A60A7DE" wp14:editId="6492A0BC">
            <wp:extent cx="2159000" cy="368300"/>
            <wp:effectExtent l="0" t="0" r="0" b="0"/>
            <wp:docPr id="1007608707" name="图片 1" descr="文本, 徽标&#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08707" name="图片 1" descr="文本, 徽标&#10;&#10;中度可信度描述已自动生成"/>
                    <pic:cNvPicPr/>
                  </pic:nvPicPr>
                  <pic:blipFill>
                    <a:blip r:embed="rId33"/>
                    <a:stretch>
                      <a:fillRect/>
                    </a:stretch>
                  </pic:blipFill>
                  <pic:spPr>
                    <a:xfrm>
                      <a:off x="0" y="0"/>
                      <a:ext cx="2159000" cy="368300"/>
                    </a:xfrm>
                    <a:prstGeom prst="rect">
                      <a:avLst/>
                    </a:prstGeom>
                  </pic:spPr>
                </pic:pic>
              </a:graphicData>
            </a:graphic>
          </wp:inline>
        </w:drawing>
      </w:r>
    </w:p>
    <w:p w14:paraId="5E0A818F" w14:textId="77777777" w:rsidR="002D50DB" w:rsidRPr="002D50DB" w:rsidRDefault="002D50DB" w:rsidP="002D50DB">
      <w:r w:rsidRPr="002D50DB">
        <w:t>其中：</w:t>
      </w:r>
    </w:p>
    <w:p w14:paraId="5419235D" w14:textId="77777777" w:rsidR="002D50DB" w:rsidRPr="002D50DB" w:rsidRDefault="002D50DB" w:rsidP="002D50DB"/>
    <w:p w14:paraId="636E8D83" w14:textId="0B1355BF" w:rsidR="002D50DB" w:rsidRPr="002D50DB" w:rsidRDefault="002D50DB" w:rsidP="002D50DB">
      <w:r w:rsidRPr="002D50DB">
        <w:tab/>
        <w:t>•</w:t>
      </w:r>
      <w:r w:rsidRPr="002D50DB">
        <w:tab/>
      </w:r>
      <w:r w:rsidRPr="002D50DB">
        <w:drawing>
          <wp:inline distT="0" distB="0" distL="0" distR="0" wp14:anchorId="7FCD46F7" wp14:editId="012875FC">
            <wp:extent cx="673100" cy="254000"/>
            <wp:effectExtent l="0" t="0" r="0" b="0"/>
            <wp:docPr id="1970032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32334" name=""/>
                    <pic:cNvPicPr/>
                  </pic:nvPicPr>
                  <pic:blipFill>
                    <a:blip r:embed="rId34"/>
                    <a:stretch>
                      <a:fillRect/>
                    </a:stretch>
                  </pic:blipFill>
                  <pic:spPr>
                    <a:xfrm>
                      <a:off x="0" y="0"/>
                      <a:ext cx="673100" cy="254000"/>
                    </a:xfrm>
                    <a:prstGeom prst="rect">
                      <a:avLst/>
                    </a:prstGeom>
                  </pic:spPr>
                </pic:pic>
              </a:graphicData>
            </a:graphic>
          </wp:inline>
        </w:drawing>
      </w:r>
      <w:r w:rsidRPr="002D50DB">
        <w:t xml:space="preserve"> 为环境光的反射系数，表示物体对环境光的反射比例。</w:t>
      </w:r>
    </w:p>
    <w:p w14:paraId="2337B58E" w14:textId="75C01416" w:rsidR="002D50DB" w:rsidRPr="002D50DB" w:rsidRDefault="002D50DB" w:rsidP="002D50DB">
      <w:r w:rsidRPr="002D50DB">
        <w:tab/>
        <w:t>•</w:t>
      </w:r>
      <w:r w:rsidRPr="002D50DB">
        <w:tab/>
        <w:t xml:space="preserve"> </w:t>
      </w:r>
      <w:r w:rsidRPr="002D50DB">
        <w:drawing>
          <wp:inline distT="0" distB="0" distL="0" distR="0" wp14:anchorId="64CF8CD2" wp14:editId="672F110D">
            <wp:extent cx="355600" cy="342900"/>
            <wp:effectExtent l="0" t="0" r="0" b="0"/>
            <wp:docPr id="165396326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963261" name="图片 1" descr="文本&#10;&#10;描述已自动生成"/>
                    <pic:cNvPicPr/>
                  </pic:nvPicPr>
                  <pic:blipFill>
                    <a:blip r:embed="rId35"/>
                    <a:stretch>
                      <a:fillRect/>
                    </a:stretch>
                  </pic:blipFill>
                  <pic:spPr>
                    <a:xfrm>
                      <a:off x="0" y="0"/>
                      <a:ext cx="355600" cy="342900"/>
                    </a:xfrm>
                    <a:prstGeom prst="rect">
                      <a:avLst/>
                    </a:prstGeom>
                  </pic:spPr>
                </pic:pic>
              </a:graphicData>
            </a:graphic>
          </wp:inline>
        </w:drawing>
      </w:r>
      <w:r w:rsidRPr="002D50DB">
        <w:t>为光源的强度。</w:t>
      </w:r>
    </w:p>
    <w:p w14:paraId="2B3CCFB2" w14:textId="77777777" w:rsidR="002D50DB" w:rsidRPr="002D50DB" w:rsidRDefault="002D50DB" w:rsidP="002D50DB"/>
    <w:p w14:paraId="56F8A19A" w14:textId="77777777" w:rsidR="002D50DB" w:rsidRPr="002D50DB" w:rsidRDefault="002D50DB" w:rsidP="002D50DB">
      <w:r w:rsidRPr="002D50DB">
        <w:rPr>
          <w:b/>
          <w:bCs/>
        </w:rPr>
        <w:t>2.2 漫反射光的计算</w:t>
      </w:r>
    </w:p>
    <w:p w14:paraId="1B5C64CB" w14:textId="77777777" w:rsidR="002D50DB" w:rsidRPr="002D50DB" w:rsidRDefault="002D50DB" w:rsidP="002D50DB"/>
    <w:p w14:paraId="42937D0A" w14:textId="77777777" w:rsidR="002D50DB" w:rsidRPr="002D50DB" w:rsidRDefault="002D50DB" w:rsidP="002D50DB">
      <w:r w:rsidRPr="002D50DB">
        <w:t>漫反射光的强度遵循朗伯定律，取决于光线入射方向与表面法线之间的夹角。其计算公式为：</w:t>
      </w:r>
    </w:p>
    <w:p w14:paraId="291B0E47" w14:textId="08C41EBF" w:rsidR="002D50DB" w:rsidRPr="002D50DB" w:rsidRDefault="002D50DB" w:rsidP="002D50DB">
      <w:pPr>
        <w:rPr>
          <w:rFonts w:hint="eastAsia"/>
        </w:rPr>
      </w:pPr>
      <w:r w:rsidRPr="002D50DB">
        <w:lastRenderedPageBreak/>
        <w:drawing>
          <wp:inline distT="0" distB="0" distL="0" distR="0" wp14:anchorId="334E4012" wp14:editId="5BFCB54C">
            <wp:extent cx="2717800" cy="381000"/>
            <wp:effectExtent l="0" t="0" r="0" b="0"/>
            <wp:docPr id="1782072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2384" name=""/>
                    <pic:cNvPicPr/>
                  </pic:nvPicPr>
                  <pic:blipFill>
                    <a:blip r:embed="rId36"/>
                    <a:stretch>
                      <a:fillRect/>
                    </a:stretch>
                  </pic:blipFill>
                  <pic:spPr>
                    <a:xfrm>
                      <a:off x="0" y="0"/>
                      <a:ext cx="2717800" cy="381000"/>
                    </a:xfrm>
                    <a:prstGeom prst="rect">
                      <a:avLst/>
                    </a:prstGeom>
                  </pic:spPr>
                </pic:pic>
              </a:graphicData>
            </a:graphic>
          </wp:inline>
        </w:drawing>
      </w:r>
    </w:p>
    <w:p w14:paraId="0DFF84A6" w14:textId="77777777" w:rsidR="002D50DB" w:rsidRPr="002D50DB" w:rsidRDefault="002D50DB" w:rsidP="002D50DB">
      <w:r w:rsidRPr="002D50DB">
        <w:t>其中：</w:t>
      </w:r>
    </w:p>
    <w:p w14:paraId="1E909964" w14:textId="77777777" w:rsidR="002D50DB" w:rsidRPr="002D50DB" w:rsidRDefault="002D50DB" w:rsidP="002D50DB"/>
    <w:p w14:paraId="2C5956F0" w14:textId="116DABB3" w:rsidR="002D50DB" w:rsidRPr="002D50DB" w:rsidRDefault="002D50DB" w:rsidP="002D50DB">
      <w:r w:rsidRPr="002D50DB">
        <w:tab/>
        <w:t>•</w:t>
      </w:r>
      <w:r w:rsidRPr="002D50DB">
        <w:tab/>
        <w:t xml:space="preserve"> </w:t>
      </w:r>
      <w:r w:rsidRPr="002D50DB">
        <w:drawing>
          <wp:inline distT="0" distB="0" distL="0" distR="0" wp14:anchorId="3760B59D" wp14:editId="14241BBC">
            <wp:extent cx="546100" cy="254000"/>
            <wp:effectExtent l="0" t="0" r="0" b="0"/>
            <wp:docPr id="1086611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611542" name=""/>
                    <pic:cNvPicPr/>
                  </pic:nvPicPr>
                  <pic:blipFill>
                    <a:blip r:embed="rId37"/>
                    <a:stretch>
                      <a:fillRect/>
                    </a:stretch>
                  </pic:blipFill>
                  <pic:spPr>
                    <a:xfrm>
                      <a:off x="0" y="0"/>
                      <a:ext cx="546100" cy="254000"/>
                    </a:xfrm>
                    <a:prstGeom prst="rect">
                      <a:avLst/>
                    </a:prstGeom>
                  </pic:spPr>
                </pic:pic>
              </a:graphicData>
            </a:graphic>
          </wp:inline>
        </w:drawing>
      </w:r>
      <w:r w:rsidRPr="002D50DB">
        <w:t>为漫反射系数。</w:t>
      </w:r>
    </w:p>
    <w:p w14:paraId="7A690535" w14:textId="6C55B115" w:rsidR="002D50DB" w:rsidRPr="002D50DB" w:rsidRDefault="002D50DB" w:rsidP="002D50DB">
      <w:r w:rsidRPr="002D50DB">
        <w:tab/>
        <w:t>•</w:t>
      </w:r>
      <w:r w:rsidRPr="002D50DB">
        <w:tab/>
        <w:t xml:space="preserve"> </w:t>
      </w:r>
      <w:r w:rsidRPr="002D50DB">
        <w:drawing>
          <wp:inline distT="0" distB="0" distL="0" distR="0" wp14:anchorId="2E7776E1" wp14:editId="1A2D2D15">
            <wp:extent cx="355600" cy="342900"/>
            <wp:effectExtent l="0" t="0" r="0" b="0"/>
            <wp:docPr id="141069348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93483" name="图片 1" descr="文本&#10;&#10;描述已自动生成"/>
                    <pic:cNvPicPr/>
                  </pic:nvPicPr>
                  <pic:blipFill>
                    <a:blip r:embed="rId38"/>
                    <a:stretch>
                      <a:fillRect/>
                    </a:stretch>
                  </pic:blipFill>
                  <pic:spPr>
                    <a:xfrm>
                      <a:off x="0" y="0"/>
                      <a:ext cx="355600" cy="342900"/>
                    </a:xfrm>
                    <a:prstGeom prst="rect">
                      <a:avLst/>
                    </a:prstGeom>
                  </pic:spPr>
                </pic:pic>
              </a:graphicData>
            </a:graphic>
          </wp:inline>
        </w:drawing>
      </w:r>
      <w:r w:rsidRPr="002D50DB">
        <w:t>为光源的强度。</w:t>
      </w:r>
    </w:p>
    <w:p w14:paraId="29F9C228" w14:textId="6F40E626" w:rsidR="002D50DB" w:rsidRPr="002D50DB" w:rsidRDefault="002D50DB" w:rsidP="002D50DB">
      <w:r w:rsidRPr="002D50DB">
        <w:tab/>
        <w:t>•</w:t>
      </w:r>
      <w:r w:rsidRPr="002D50DB">
        <w:tab/>
        <w:t xml:space="preserve"> </w:t>
      </w:r>
      <w:r w:rsidRPr="002D50DB">
        <w:drawing>
          <wp:inline distT="0" distB="0" distL="0" distR="0" wp14:anchorId="27CA2602" wp14:editId="1120EB47">
            <wp:extent cx="266700" cy="342900"/>
            <wp:effectExtent l="0" t="0" r="0" b="0"/>
            <wp:docPr id="1165685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85273" name=""/>
                    <pic:cNvPicPr/>
                  </pic:nvPicPr>
                  <pic:blipFill>
                    <a:blip r:embed="rId39"/>
                    <a:stretch>
                      <a:fillRect/>
                    </a:stretch>
                  </pic:blipFill>
                  <pic:spPr>
                    <a:xfrm>
                      <a:off x="0" y="0"/>
                      <a:ext cx="266700" cy="342900"/>
                    </a:xfrm>
                    <a:prstGeom prst="rect">
                      <a:avLst/>
                    </a:prstGeom>
                  </pic:spPr>
                </pic:pic>
              </a:graphicData>
            </a:graphic>
          </wp:inline>
        </w:drawing>
      </w:r>
      <w:r w:rsidRPr="002D50DB">
        <w:t>为表面的法线方向。</w:t>
      </w:r>
    </w:p>
    <w:p w14:paraId="6D9A54C4" w14:textId="47D4A4D8" w:rsidR="002D50DB" w:rsidRPr="002D50DB" w:rsidRDefault="002D50DB" w:rsidP="002D50DB">
      <w:r w:rsidRPr="002D50DB">
        <w:tab/>
        <w:t>•</w:t>
      </w:r>
      <w:r w:rsidRPr="002D50DB">
        <w:tab/>
      </w:r>
      <w:r w:rsidRPr="002D50DB">
        <w:drawing>
          <wp:inline distT="0" distB="0" distL="0" distR="0" wp14:anchorId="43C4C39E" wp14:editId="6E91535F">
            <wp:extent cx="228600" cy="266700"/>
            <wp:effectExtent l="0" t="0" r="0" b="0"/>
            <wp:docPr id="1084844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44613" name=""/>
                    <pic:cNvPicPr/>
                  </pic:nvPicPr>
                  <pic:blipFill>
                    <a:blip r:embed="rId40"/>
                    <a:stretch>
                      <a:fillRect/>
                    </a:stretch>
                  </pic:blipFill>
                  <pic:spPr>
                    <a:xfrm>
                      <a:off x="0" y="0"/>
                      <a:ext cx="228600" cy="266700"/>
                    </a:xfrm>
                    <a:prstGeom prst="rect">
                      <a:avLst/>
                    </a:prstGeom>
                  </pic:spPr>
                </pic:pic>
              </a:graphicData>
            </a:graphic>
          </wp:inline>
        </w:drawing>
      </w:r>
      <w:r w:rsidRPr="002D50DB">
        <w:t xml:space="preserve"> 为光源到表面的方向向量。</w:t>
      </w:r>
    </w:p>
    <w:p w14:paraId="6B7D98F6" w14:textId="2A8D6643" w:rsidR="002D50DB" w:rsidRPr="002D50DB" w:rsidRDefault="002D50DB" w:rsidP="002D50DB">
      <w:pPr>
        <w:rPr>
          <w:rFonts w:hint="eastAsia"/>
        </w:rPr>
      </w:pPr>
      <w:r w:rsidRPr="002D50DB">
        <w:tab/>
        <w:t>•</w:t>
      </w:r>
      <w:r w:rsidRPr="002D50DB">
        <w:tab/>
        <w:t xml:space="preserve"> </w:t>
      </w:r>
      <w:r w:rsidRPr="002D50DB">
        <w:drawing>
          <wp:inline distT="0" distB="0" distL="0" distR="0" wp14:anchorId="682A4694" wp14:editId="671EFAEE">
            <wp:extent cx="406400" cy="317500"/>
            <wp:effectExtent l="0" t="0" r="0" b="0"/>
            <wp:docPr id="109414475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144755" name="图片 1" descr="文本&#10;&#10;描述已自动生成"/>
                    <pic:cNvPicPr/>
                  </pic:nvPicPr>
                  <pic:blipFill>
                    <a:blip r:embed="rId41"/>
                    <a:stretch>
                      <a:fillRect/>
                    </a:stretch>
                  </pic:blipFill>
                  <pic:spPr>
                    <a:xfrm>
                      <a:off x="0" y="0"/>
                      <a:ext cx="406400" cy="317500"/>
                    </a:xfrm>
                    <a:prstGeom prst="rect">
                      <a:avLst/>
                    </a:prstGeom>
                  </pic:spPr>
                </pic:pic>
              </a:graphicData>
            </a:graphic>
          </wp:inline>
        </w:drawing>
      </w:r>
      <w:r w:rsidRPr="002D50DB">
        <w:t>表示法线方向与光源方向的点积，若点积为负，则漫反射强度为 0（即背面不受光照影响）。</w:t>
      </w:r>
    </w:p>
    <w:p w14:paraId="69F0B310" w14:textId="0D98DE1A" w:rsidR="002D50DB" w:rsidRPr="002D50DB" w:rsidRDefault="002D50DB" w:rsidP="002D50DB">
      <w:pPr>
        <w:rPr>
          <w:rFonts w:hint="eastAsia"/>
        </w:rPr>
      </w:pPr>
      <w:r w:rsidRPr="002D50DB">
        <w:rPr>
          <w:b/>
          <w:bCs/>
        </w:rPr>
        <w:t>2.3 高光的计算</w:t>
      </w:r>
    </w:p>
    <w:p w14:paraId="24C54878" w14:textId="23F51192" w:rsidR="002D50DB" w:rsidRPr="002D50DB" w:rsidRDefault="002D50DB" w:rsidP="002D50DB">
      <w:pPr>
        <w:rPr>
          <w:rFonts w:hint="eastAsia"/>
        </w:rPr>
      </w:pPr>
      <w:r w:rsidRPr="002D50DB">
        <w:t>高光的计算基于观察方向与反射方向之间的夹角。Phong 模型中的高光部分计算公式如下：</w:t>
      </w:r>
    </w:p>
    <w:p w14:paraId="413C73B3" w14:textId="0BAFE03D" w:rsidR="002D50DB" w:rsidRPr="002D50DB" w:rsidRDefault="002D50DB" w:rsidP="002D50DB">
      <w:pPr>
        <w:rPr>
          <w:rFonts w:hint="eastAsia"/>
        </w:rPr>
      </w:pPr>
      <w:r w:rsidRPr="002D50DB">
        <w:drawing>
          <wp:inline distT="0" distB="0" distL="0" distR="0" wp14:anchorId="4C63199C" wp14:editId="10DA5B81">
            <wp:extent cx="3302000" cy="520700"/>
            <wp:effectExtent l="0" t="0" r="0" b="0"/>
            <wp:docPr id="1337245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45123" name=""/>
                    <pic:cNvPicPr/>
                  </pic:nvPicPr>
                  <pic:blipFill>
                    <a:blip r:embed="rId42"/>
                    <a:stretch>
                      <a:fillRect/>
                    </a:stretch>
                  </pic:blipFill>
                  <pic:spPr>
                    <a:xfrm>
                      <a:off x="0" y="0"/>
                      <a:ext cx="3302000" cy="520700"/>
                    </a:xfrm>
                    <a:prstGeom prst="rect">
                      <a:avLst/>
                    </a:prstGeom>
                  </pic:spPr>
                </pic:pic>
              </a:graphicData>
            </a:graphic>
          </wp:inline>
        </w:drawing>
      </w:r>
    </w:p>
    <w:p w14:paraId="472F8447" w14:textId="77777777" w:rsidR="002D50DB" w:rsidRPr="002D50DB" w:rsidRDefault="002D50DB" w:rsidP="002D50DB">
      <w:r w:rsidRPr="002D50DB">
        <w:t>其中：</w:t>
      </w:r>
    </w:p>
    <w:p w14:paraId="04F26100" w14:textId="77777777" w:rsidR="002D50DB" w:rsidRPr="002D50DB" w:rsidRDefault="002D50DB" w:rsidP="002D50DB"/>
    <w:p w14:paraId="6180023B" w14:textId="2FCE9314" w:rsidR="002D50DB" w:rsidRPr="002D50DB" w:rsidRDefault="002D50DB" w:rsidP="002D50DB">
      <w:r w:rsidRPr="002D50DB">
        <w:tab/>
        <w:t>•</w:t>
      </w:r>
      <w:r w:rsidRPr="002D50DB">
        <w:tab/>
        <w:t xml:space="preserve"> </w:t>
      </w:r>
      <w:r w:rsidRPr="002D50DB">
        <w:drawing>
          <wp:inline distT="0" distB="0" distL="0" distR="0" wp14:anchorId="22ED2488" wp14:editId="7E9F4D12">
            <wp:extent cx="584200" cy="266700"/>
            <wp:effectExtent l="0" t="0" r="0" b="0"/>
            <wp:docPr id="6819545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54521" name=""/>
                    <pic:cNvPicPr/>
                  </pic:nvPicPr>
                  <pic:blipFill>
                    <a:blip r:embed="rId43"/>
                    <a:stretch>
                      <a:fillRect/>
                    </a:stretch>
                  </pic:blipFill>
                  <pic:spPr>
                    <a:xfrm>
                      <a:off x="0" y="0"/>
                      <a:ext cx="584200" cy="266700"/>
                    </a:xfrm>
                    <a:prstGeom prst="rect">
                      <a:avLst/>
                    </a:prstGeom>
                  </pic:spPr>
                </pic:pic>
              </a:graphicData>
            </a:graphic>
          </wp:inline>
        </w:drawing>
      </w:r>
      <w:r w:rsidRPr="002D50DB">
        <w:t>为高光反射系数。</w:t>
      </w:r>
    </w:p>
    <w:p w14:paraId="06E28B59" w14:textId="6495CAB5" w:rsidR="002D50DB" w:rsidRPr="002D50DB" w:rsidRDefault="002D50DB" w:rsidP="002D50DB">
      <w:r w:rsidRPr="002D50DB">
        <w:tab/>
        <w:t>•</w:t>
      </w:r>
      <w:r w:rsidRPr="002D50DB">
        <w:tab/>
        <w:t xml:space="preserve"> </w:t>
      </w:r>
      <w:r w:rsidRPr="002D50DB">
        <w:drawing>
          <wp:inline distT="0" distB="0" distL="0" distR="0" wp14:anchorId="618E7B10" wp14:editId="3213F193">
            <wp:extent cx="215900" cy="304800"/>
            <wp:effectExtent l="0" t="0" r="0" b="0"/>
            <wp:docPr id="998264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64220" name=""/>
                    <pic:cNvPicPr/>
                  </pic:nvPicPr>
                  <pic:blipFill>
                    <a:blip r:embed="rId44"/>
                    <a:stretch>
                      <a:fillRect/>
                    </a:stretch>
                  </pic:blipFill>
                  <pic:spPr>
                    <a:xfrm>
                      <a:off x="0" y="0"/>
                      <a:ext cx="215900" cy="304800"/>
                    </a:xfrm>
                    <a:prstGeom prst="rect">
                      <a:avLst/>
                    </a:prstGeom>
                  </pic:spPr>
                </pic:pic>
              </a:graphicData>
            </a:graphic>
          </wp:inline>
        </w:drawing>
      </w:r>
      <w:r w:rsidRPr="002D50DB">
        <w:t>为光源方向相对于法线的反射向量。</w:t>
      </w:r>
    </w:p>
    <w:p w14:paraId="3C0876C0" w14:textId="0FAE5C34" w:rsidR="002D50DB" w:rsidRPr="002D50DB" w:rsidRDefault="002D50DB" w:rsidP="002D50DB">
      <w:r w:rsidRPr="002D50DB">
        <w:tab/>
        <w:t>•</w:t>
      </w:r>
      <w:r w:rsidRPr="002D50DB">
        <w:tab/>
        <w:t xml:space="preserve"> </w:t>
      </w:r>
      <w:r w:rsidRPr="002D50DB">
        <w:drawing>
          <wp:inline distT="0" distB="0" distL="0" distR="0" wp14:anchorId="2F13F8A4" wp14:editId="2C366A2F">
            <wp:extent cx="139700" cy="304800"/>
            <wp:effectExtent l="0" t="0" r="0" b="0"/>
            <wp:docPr id="1439851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51142" name=""/>
                    <pic:cNvPicPr/>
                  </pic:nvPicPr>
                  <pic:blipFill>
                    <a:blip r:embed="rId45"/>
                    <a:stretch>
                      <a:fillRect/>
                    </a:stretch>
                  </pic:blipFill>
                  <pic:spPr>
                    <a:xfrm>
                      <a:off x="0" y="0"/>
                      <a:ext cx="139700" cy="304800"/>
                    </a:xfrm>
                    <a:prstGeom prst="rect">
                      <a:avLst/>
                    </a:prstGeom>
                  </pic:spPr>
                </pic:pic>
              </a:graphicData>
            </a:graphic>
          </wp:inline>
        </w:drawing>
      </w:r>
      <w:r w:rsidRPr="002D50DB">
        <w:t>为观察方向向量。</w:t>
      </w:r>
    </w:p>
    <w:p w14:paraId="2BC07E0A" w14:textId="54A38652" w:rsidR="002D50DB" w:rsidRPr="002D50DB" w:rsidRDefault="002D50DB" w:rsidP="002D50DB">
      <w:r w:rsidRPr="002D50DB">
        <w:tab/>
        <w:t>•</w:t>
      </w:r>
      <w:r w:rsidRPr="002D50DB">
        <w:tab/>
        <w:t xml:space="preserve"> </w:t>
      </w:r>
      <w:r w:rsidRPr="002D50DB">
        <w:drawing>
          <wp:inline distT="0" distB="0" distL="0" distR="0" wp14:anchorId="2064CAA9" wp14:editId="55BF8B30">
            <wp:extent cx="190500" cy="228600"/>
            <wp:effectExtent l="0" t="0" r="0" b="0"/>
            <wp:docPr id="507934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34163" name=""/>
                    <pic:cNvPicPr/>
                  </pic:nvPicPr>
                  <pic:blipFill>
                    <a:blip r:embed="rId46"/>
                    <a:stretch>
                      <a:fillRect/>
                    </a:stretch>
                  </pic:blipFill>
                  <pic:spPr>
                    <a:xfrm>
                      <a:off x="0" y="0"/>
                      <a:ext cx="190500" cy="228600"/>
                    </a:xfrm>
                    <a:prstGeom prst="rect">
                      <a:avLst/>
                    </a:prstGeom>
                  </pic:spPr>
                </pic:pic>
              </a:graphicData>
            </a:graphic>
          </wp:inline>
        </w:drawing>
      </w:r>
      <w:r w:rsidRPr="002D50DB">
        <w:t>为高光的反射强度指数（称为高光指数），值越大，高光区域越小，越尖锐。</w:t>
      </w:r>
    </w:p>
    <w:p w14:paraId="12B01AC1" w14:textId="77777777" w:rsidR="002D50DB" w:rsidRPr="002D50DB" w:rsidRDefault="002D50DB" w:rsidP="002D50DB"/>
    <w:p w14:paraId="08FF1EC8" w14:textId="77777777" w:rsidR="002D50DB" w:rsidRPr="002D50DB" w:rsidRDefault="002D50DB" w:rsidP="002D50DB">
      <w:r w:rsidRPr="002D50DB">
        <w:t>反射向量  的计算公式为：</w:t>
      </w:r>
    </w:p>
    <w:p w14:paraId="20D2AF3D" w14:textId="1EA39A5E" w:rsidR="002D50DB" w:rsidRPr="002D50DB" w:rsidRDefault="002D50DB" w:rsidP="002D50DB">
      <w:pPr>
        <w:rPr>
          <w:rFonts w:hint="eastAsia"/>
        </w:rPr>
      </w:pPr>
      <w:r w:rsidRPr="002D50DB">
        <w:drawing>
          <wp:inline distT="0" distB="0" distL="0" distR="0" wp14:anchorId="68A20013" wp14:editId="07F6381E">
            <wp:extent cx="1993900" cy="711200"/>
            <wp:effectExtent l="0" t="0" r="0" b="0"/>
            <wp:docPr id="118511895"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1895" name="图片 1" descr="文本&#10;&#10;描述已自动生成"/>
                    <pic:cNvPicPr/>
                  </pic:nvPicPr>
                  <pic:blipFill>
                    <a:blip r:embed="rId47"/>
                    <a:stretch>
                      <a:fillRect/>
                    </a:stretch>
                  </pic:blipFill>
                  <pic:spPr>
                    <a:xfrm>
                      <a:off x="0" y="0"/>
                      <a:ext cx="1993900" cy="711200"/>
                    </a:xfrm>
                    <a:prstGeom prst="rect">
                      <a:avLst/>
                    </a:prstGeom>
                  </pic:spPr>
                </pic:pic>
              </a:graphicData>
            </a:graphic>
          </wp:inline>
        </w:drawing>
      </w:r>
    </w:p>
    <w:p w14:paraId="4D997CEB" w14:textId="77777777" w:rsidR="002D50DB" w:rsidRPr="002D50DB" w:rsidRDefault="002D50DB" w:rsidP="002D50DB">
      <w:r w:rsidRPr="002D50DB">
        <w:rPr>
          <w:b/>
          <w:bCs/>
        </w:rPr>
        <w:t>3. Blinn-Phong 光照模型</w:t>
      </w:r>
    </w:p>
    <w:p w14:paraId="145A2156" w14:textId="77777777" w:rsidR="002D50DB" w:rsidRPr="002D50DB" w:rsidRDefault="002D50DB" w:rsidP="002D50DB"/>
    <w:p w14:paraId="62911A42" w14:textId="177D88D1" w:rsidR="002D50DB" w:rsidRPr="002D50DB" w:rsidRDefault="002D50DB" w:rsidP="002D50DB">
      <w:pPr>
        <w:rPr>
          <w:rFonts w:hint="eastAsia"/>
        </w:rPr>
      </w:pPr>
      <w:r w:rsidRPr="002D50DB">
        <w:t xml:space="preserve">Blinn-Phong 光照模型是对 Phong 模型的改进，特别是在处理高光部分时。Blinn-Phong 模型引入了一个 </w:t>
      </w:r>
      <w:r w:rsidRPr="002D50DB">
        <w:rPr>
          <w:b/>
          <w:bCs/>
        </w:rPr>
        <w:t>半程向量</w:t>
      </w:r>
      <w:r w:rsidRPr="002D50DB">
        <w:t xml:space="preserve"> （光源方向和观察方向的平均向量），用于替代 Phong 模型中的反射向量。这样可以减少计算量，同时获得较为相似的高光效果。</w:t>
      </w:r>
    </w:p>
    <w:p w14:paraId="73A938CE" w14:textId="77777777" w:rsidR="002D50DB" w:rsidRPr="002D50DB" w:rsidRDefault="002D50DB" w:rsidP="002D50DB">
      <w:r w:rsidRPr="002D50DB">
        <w:t>Blinn-Phong 高光的计算公式为：</w:t>
      </w:r>
    </w:p>
    <w:p w14:paraId="00E907DB" w14:textId="45F6854E" w:rsidR="002D50DB" w:rsidRPr="002D50DB" w:rsidRDefault="002D50DB" w:rsidP="002D50DB">
      <w:pPr>
        <w:rPr>
          <w:rFonts w:hint="eastAsia"/>
        </w:rPr>
      </w:pPr>
      <w:r w:rsidRPr="002D50DB">
        <w:drawing>
          <wp:inline distT="0" distB="0" distL="0" distR="0" wp14:anchorId="7CAA506C" wp14:editId="2CDC38D8">
            <wp:extent cx="2882900" cy="635000"/>
            <wp:effectExtent l="0" t="0" r="0" b="0"/>
            <wp:docPr id="1645465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65296" name=""/>
                    <pic:cNvPicPr/>
                  </pic:nvPicPr>
                  <pic:blipFill>
                    <a:blip r:embed="rId48"/>
                    <a:stretch>
                      <a:fillRect/>
                    </a:stretch>
                  </pic:blipFill>
                  <pic:spPr>
                    <a:xfrm>
                      <a:off x="0" y="0"/>
                      <a:ext cx="2882900" cy="635000"/>
                    </a:xfrm>
                    <a:prstGeom prst="rect">
                      <a:avLst/>
                    </a:prstGeom>
                  </pic:spPr>
                </pic:pic>
              </a:graphicData>
            </a:graphic>
          </wp:inline>
        </w:drawing>
      </w:r>
    </w:p>
    <w:p w14:paraId="06DF0B05" w14:textId="77777777" w:rsidR="002D50DB" w:rsidRPr="002D50DB" w:rsidRDefault="002D50DB" w:rsidP="002D50DB"/>
    <w:p w14:paraId="35B6639C" w14:textId="77777777" w:rsidR="002D50DB" w:rsidRPr="002D50DB" w:rsidRDefault="002D50DB" w:rsidP="002D50DB">
      <w:r w:rsidRPr="002D50DB">
        <w:t>其中：</w:t>
      </w:r>
    </w:p>
    <w:p w14:paraId="31181DC5" w14:textId="77777777" w:rsidR="002D50DB" w:rsidRPr="002D50DB" w:rsidRDefault="002D50DB" w:rsidP="002D50DB"/>
    <w:p w14:paraId="053AD261" w14:textId="5DF26A53" w:rsidR="002D50DB" w:rsidRPr="002D50DB" w:rsidRDefault="002D50DB" w:rsidP="002D50DB">
      <w:r w:rsidRPr="002D50DB">
        <w:tab/>
        <w:t>•</w:t>
      </w:r>
      <w:r w:rsidRPr="002D50DB">
        <w:tab/>
      </w:r>
      <w:r w:rsidRPr="002D50DB">
        <w:drawing>
          <wp:inline distT="0" distB="0" distL="0" distR="0" wp14:anchorId="37E5D3B6" wp14:editId="06F7CAA2">
            <wp:extent cx="876300" cy="457200"/>
            <wp:effectExtent l="0" t="0" r="0" b="0"/>
            <wp:docPr id="11223078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07836" name=""/>
                    <pic:cNvPicPr/>
                  </pic:nvPicPr>
                  <pic:blipFill>
                    <a:blip r:embed="rId49"/>
                    <a:stretch>
                      <a:fillRect/>
                    </a:stretch>
                  </pic:blipFill>
                  <pic:spPr>
                    <a:xfrm>
                      <a:off x="0" y="0"/>
                      <a:ext cx="876300" cy="457200"/>
                    </a:xfrm>
                    <a:prstGeom prst="rect">
                      <a:avLst/>
                    </a:prstGeom>
                  </pic:spPr>
                </pic:pic>
              </a:graphicData>
            </a:graphic>
          </wp:inline>
        </w:drawing>
      </w:r>
      <w:r w:rsidRPr="002D50DB">
        <w:t>，即光源方向与观察方向的单位化平均向量。</w:t>
      </w:r>
    </w:p>
    <w:p w14:paraId="3CA5957A" w14:textId="77777777" w:rsidR="002D50DB" w:rsidRPr="002D50DB" w:rsidRDefault="002D50DB" w:rsidP="002D50DB"/>
    <w:p w14:paraId="376432AD" w14:textId="782933BC" w:rsidR="002D50DB" w:rsidRPr="002D50DB" w:rsidRDefault="002D50DB" w:rsidP="002D50DB">
      <w:r w:rsidRPr="002D50DB">
        <w:t>通过使用</w:t>
      </w:r>
      <w:r w:rsidRPr="002D50DB">
        <w:drawing>
          <wp:inline distT="0" distB="0" distL="0" distR="0" wp14:anchorId="5FB29899" wp14:editId="61951599">
            <wp:extent cx="304800" cy="419100"/>
            <wp:effectExtent l="0" t="0" r="0" b="0"/>
            <wp:docPr id="1432602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02040" name=""/>
                    <pic:cNvPicPr/>
                  </pic:nvPicPr>
                  <pic:blipFill>
                    <a:blip r:embed="rId50"/>
                    <a:stretch>
                      <a:fillRect/>
                    </a:stretch>
                  </pic:blipFill>
                  <pic:spPr>
                    <a:xfrm>
                      <a:off x="0" y="0"/>
                      <a:ext cx="304800" cy="419100"/>
                    </a:xfrm>
                    <a:prstGeom prst="rect">
                      <a:avLst/>
                    </a:prstGeom>
                  </pic:spPr>
                </pic:pic>
              </a:graphicData>
            </a:graphic>
          </wp:inline>
        </w:drawing>
      </w:r>
      <w:r w:rsidRPr="002D50DB">
        <w:t xml:space="preserve"> ，Blinn-Phong 模型可以更高效地计算高光效果，尤其适用于实时渲染的场景，如地质模型的交互式可视化。</w:t>
      </w:r>
    </w:p>
    <w:p w14:paraId="19F8EA05" w14:textId="77777777" w:rsidR="002D50DB" w:rsidRPr="002D50DB" w:rsidRDefault="002D50DB" w:rsidP="002D50DB"/>
    <w:p w14:paraId="7D368D1E" w14:textId="77777777" w:rsidR="002D50DB" w:rsidRPr="002D50DB" w:rsidRDefault="002D50DB" w:rsidP="002D50DB">
      <w:r w:rsidRPr="002D50DB">
        <w:rPr>
          <w:b/>
          <w:bCs/>
        </w:rPr>
        <w:t>4. 实现光照计算的流程</w:t>
      </w:r>
    </w:p>
    <w:p w14:paraId="30D0A6CB" w14:textId="77777777" w:rsidR="002D50DB" w:rsidRPr="002D50DB" w:rsidRDefault="002D50DB" w:rsidP="002D50DB"/>
    <w:p w14:paraId="4F9B8CFE" w14:textId="77777777" w:rsidR="002D50DB" w:rsidRPr="002D50DB" w:rsidRDefault="002D50DB" w:rsidP="002D50DB">
      <w:r w:rsidRPr="002D50DB">
        <w:t>在实际的 Three.js 渲染中，光照模型的计算通常在片段着色器中实现。具体流程如下：</w:t>
      </w:r>
    </w:p>
    <w:p w14:paraId="1D7CBE8C" w14:textId="77777777" w:rsidR="002D50DB" w:rsidRPr="002D50DB" w:rsidRDefault="002D50DB" w:rsidP="002D50DB"/>
    <w:p w14:paraId="55A6C545" w14:textId="221B6682" w:rsidR="002D50DB" w:rsidRPr="002D50DB" w:rsidRDefault="002D50DB" w:rsidP="002D50DB">
      <w:r w:rsidRPr="002D50DB">
        <w:tab/>
        <w:t>1.</w:t>
      </w:r>
      <w:r w:rsidRPr="002D50DB">
        <w:tab/>
      </w:r>
      <w:r w:rsidRPr="002D50DB">
        <w:rPr>
          <w:b/>
          <w:bCs/>
        </w:rPr>
        <w:t>计算法线方向</w:t>
      </w:r>
      <w:r w:rsidRPr="002D50DB">
        <w:t xml:space="preserve">：获取地质模型表面的法线向量 </w:t>
      </w:r>
      <w:r w:rsidRPr="002D50DB">
        <w:drawing>
          <wp:inline distT="0" distB="0" distL="0" distR="0" wp14:anchorId="10383B82" wp14:editId="584F9921">
            <wp:extent cx="368300" cy="241300"/>
            <wp:effectExtent l="0" t="0" r="0" b="0"/>
            <wp:docPr id="142488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8408" name=""/>
                    <pic:cNvPicPr/>
                  </pic:nvPicPr>
                  <pic:blipFill>
                    <a:blip r:embed="rId51"/>
                    <a:stretch>
                      <a:fillRect/>
                    </a:stretch>
                  </pic:blipFill>
                  <pic:spPr>
                    <a:xfrm>
                      <a:off x="0" y="0"/>
                      <a:ext cx="368300" cy="241300"/>
                    </a:xfrm>
                    <a:prstGeom prst="rect">
                      <a:avLst/>
                    </a:prstGeom>
                  </pic:spPr>
                </pic:pic>
              </a:graphicData>
            </a:graphic>
          </wp:inline>
        </w:drawing>
      </w:r>
      <w:r w:rsidRPr="002D50DB">
        <w:t>。</w:t>
      </w:r>
    </w:p>
    <w:p w14:paraId="79EABBAF" w14:textId="6E0263E2" w:rsidR="002D50DB" w:rsidRPr="002D50DB" w:rsidRDefault="002D50DB" w:rsidP="002D50DB">
      <w:r w:rsidRPr="002D50DB">
        <w:tab/>
        <w:t>2.</w:t>
      </w:r>
      <w:r w:rsidRPr="002D50DB">
        <w:tab/>
      </w:r>
      <w:r w:rsidRPr="002D50DB">
        <w:rPr>
          <w:b/>
          <w:bCs/>
        </w:rPr>
        <w:t>计算光源方向</w:t>
      </w:r>
      <w:r w:rsidRPr="002D50DB">
        <w:t xml:space="preserve">：获取光源到表面的方向向量 </w:t>
      </w:r>
      <w:r w:rsidRPr="002D50DB">
        <w:drawing>
          <wp:inline distT="0" distB="0" distL="0" distR="0" wp14:anchorId="6CBEC86A" wp14:editId="6E1B7953">
            <wp:extent cx="381000" cy="266700"/>
            <wp:effectExtent l="0" t="0" r="0" b="0"/>
            <wp:docPr id="1104357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57598" name=""/>
                    <pic:cNvPicPr/>
                  </pic:nvPicPr>
                  <pic:blipFill>
                    <a:blip r:embed="rId52"/>
                    <a:stretch>
                      <a:fillRect/>
                    </a:stretch>
                  </pic:blipFill>
                  <pic:spPr>
                    <a:xfrm>
                      <a:off x="0" y="0"/>
                      <a:ext cx="381000" cy="266700"/>
                    </a:xfrm>
                    <a:prstGeom prst="rect">
                      <a:avLst/>
                    </a:prstGeom>
                  </pic:spPr>
                </pic:pic>
              </a:graphicData>
            </a:graphic>
          </wp:inline>
        </w:drawing>
      </w:r>
      <w:r w:rsidRPr="002D50DB">
        <w:t>。</w:t>
      </w:r>
    </w:p>
    <w:p w14:paraId="3D2F1DB0" w14:textId="20470550" w:rsidR="002D50DB" w:rsidRPr="002D50DB" w:rsidRDefault="002D50DB" w:rsidP="002D50DB">
      <w:r w:rsidRPr="002D50DB">
        <w:tab/>
        <w:t>3.</w:t>
      </w:r>
      <w:r w:rsidRPr="002D50DB">
        <w:tab/>
      </w:r>
      <w:r w:rsidRPr="002D50DB">
        <w:rPr>
          <w:b/>
          <w:bCs/>
        </w:rPr>
        <w:t>计算观察方向</w:t>
      </w:r>
      <w:r w:rsidRPr="002D50DB">
        <w:t>：获取观察者到表面的方向向量</w:t>
      </w:r>
      <w:r w:rsidRPr="002D50DB">
        <w:drawing>
          <wp:inline distT="0" distB="0" distL="0" distR="0" wp14:anchorId="5FA39CBC" wp14:editId="22C0CDDD">
            <wp:extent cx="406400" cy="241300"/>
            <wp:effectExtent l="0" t="0" r="0" b="0"/>
            <wp:docPr id="8496586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8636" name=""/>
                    <pic:cNvPicPr/>
                  </pic:nvPicPr>
                  <pic:blipFill>
                    <a:blip r:embed="rId53"/>
                    <a:stretch>
                      <a:fillRect/>
                    </a:stretch>
                  </pic:blipFill>
                  <pic:spPr>
                    <a:xfrm>
                      <a:off x="0" y="0"/>
                      <a:ext cx="406400" cy="241300"/>
                    </a:xfrm>
                    <a:prstGeom prst="rect">
                      <a:avLst/>
                    </a:prstGeom>
                  </pic:spPr>
                </pic:pic>
              </a:graphicData>
            </a:graphic>
          </wp:inline>
        </w:drawing>
      </w:r>
      <w:r w:rsidRPr="002D50DB">
        <w:t xml:space="preserve"> 。</w:t>
      </w:r>
    </w:p>
    <w:p w14:paraId="5392BF2E" w14:textId="77777777" w:rsidR="002D50DB" w:rsidRPr="002D50DB" w:rsidRDefault="002D50DB" w:rsidP="002D50DB">
      <w:r w:rsidRPr="002D50DB">
        <w:tab/>
        <w:t>4.</w:t>
      </w:r>
      <w:r w:rsidRPr="002D50DB">
        <w:tab/>
      </w:r>
      <w:r w:rsidRPr="002D50DB">
        <w:rPr>
          <w:b/>
          <w:bCs/>
        </w:rPr>
        <w:t>计算环境光、漫反射光和高光</w:t>
      </w:r>
      <w:r w:rsidRPr="002D50DB">
        <w:t>：分别使用 Phong 或 Blinn-Phong 模型的公式计算三种光照分量。</w:t>
      </w:r>
    </w:p>
    <w:p w14:paraId="56218B5E" w14:textId="59A64A89" w:rsidR="002D50DB" w:rsidRPr="002D50DB" w:rsidRDefault="002D50DB" w:rsidP="002D50DB">
      <w:pPr>
        <w:rPr>
          <w:rFonts w:hint="eastAsia"/>
        </w:rPr>
      </w:pPr>
      <w:r w:rsidRPr="002D50DB">
        <w:tab/>
        <w:t>5.</w:t>
      </w:r>
      <w:r w:rsidRPr="002D50DB">
        <w:tab/>
      </w:r>
      <w:r w:rsidRPr="002D50DB">
        <w:rPr>
          <w:b/>
          <w:bCs/>
        </w:rPr>
        <w:t>组合光照分量</w:t>
      </w:r>
      <w:r w:rsidRPr="002D50DB">
        <w:t>：将环境光、漫反射光和高光相加，得到该像素的最终颜色值。</w:t>
      </w:r>
    </w:p>
    <w:p w14:paraId="0DBB0274" w14:textId="5B864CE6" w:rsidR="002D50DB" w:rsidRPr="002D50DB" w:rsidRDefault="002D50DB" w:rsidP="002D50DB">
      <w:pPr>
        <w:rPr>
          <w:rFonts w:hint="eastAsia"/>
        </w:rPr>
      </w:pPr>
      <w:r w:rsidRPr="002D50DB">
        <w:rPr>
          <w:b/>
          <w:bCs/>
        </w:rPr>
        <w:t>5. 光照模型在地质可视化中的应用</w:t>
      </w:r>
    </w:p>
    <w:p w14:paraId="5A59DFBA" w14:textId="77777777" w:rsidR="002D50DB" w:rsidRPr="002D50DB" w:rsidRDefault="002D50DB" w:rsidP="002D50DB">
      <w:r w:rsidRPr="002D50DB">
        <w:t>在地质模型的可视化中，光照模型可以帮助呈现出模型的深度和层次结构。环境光可以让地质模型的每个区域都清晰可见，平行光和高光则可以突出地质层面和结构的细节，使模型更加立体。在地层模型的可视化中，光照效果还可以用于表现地形的崎岖、断层的变化等，为地质学家提供更直观的观察效果。</w:t>
      </w:r>
    </w:p>
    <w:p w14:paraId="44E8B644" w14:textId="77777777" w:rsidR="002D50DB" w:rsidRPr="002D50DB" w:rsidRDefault="002D50DB" w:rsidP="002D50DB"/>
    <w:p w14:paraId="542DE187" w14:textId="2EA5246C" w:rsidR="002D50DB" w:rsidRDefault="002D50DB" w:rsidP="002D50DB">
      <w:pPr>
        <w:rPr>
          <w:rFonts w:hint="eastAsia"/>
        </w:rPr>
      </w:pPr>
      <w:r w:rsidRPr="002D50DB">
        <w:t>通过这些光照模型的数学公式和实现流程，你可以描述如何在地质模型中应用光照效果，使得模型在视觉上更具有深度和真实感。这些内容适合用于描述 Three.js 的光照在地质可视化中的具体实现。</w:t>
      </w:r>
    </w:p>
    <w:p w14:paraId="51DC2EB8" w14:textId="77777777" w:rsidR="00452008" w:rsidRDefault="00452008" w:rsidP="00452008">
      <w:r>
        <w:t xml:space="preserve">  - 3.4.2</w:t>
      </w:r>
    </w:p>
    <w:p w14:paraId="5D65F03A" w14:textId="30300812" w:rsidR="0045200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3.5三维地质模型交互功能（公式）</w:t>
      </w:r>
    </w:p>
    <w:p w14:paraId="68083EA8" w14:textId="4E812133" w:rsidR="002D50DB" w:rsidRPr="002D50DB" w:rsidRDefault="002D50DB" w:rsidP="001B4348">
      <w:pPr>
        <w:spacing w:after="0" w:line="240" w:lineRule="auto"/>
        <w:jc w:val="both"/>
        <w:outlineLvl w:val="1"/>
        <w:rPr>
          <w:rFonts w:hint="eastAsia"/>
        </w:rPr>
      </w:pPr>
      <w:r w:rsidRPr="002D50DB">
        <w:t>三维地质模型的交互功能可以帮助用户在虚拟空间中对地质结构进行详细的观察和操作。通过实现射线追踪、坐标转换、巷道漫游和点选功能，可以提供直观的用户体验，使用户能够更灵活地探索复杂的地质模型。</w:t>
      </w:r>
    </w:p>
    <w:p w14:paraId="2ABDCF11" w14:textId="2C73E2DB" w:rsidR="00452008" w:rsidRDefault="002D50DB" w:rsidP="002D50DB">
      <w:pPr>
        <w:spacing w:after="0" w:line="360" w:lineRule="auto"/>
        <w:jc w:val="both"/>
        <w:outlineLvl w:val="2"/>
        <w:rPr>
          <w:rFonts w:ascii="黑体" w:eastAsia="黑体" w:hAnsi="黑体" w:cs="黑体"/>
          <w:sz w:val="24"/>
          <w14:ligatures w14:val="none"/>
        </w:rPr>
      </w:pPr>
      <w:r w:rsidRPr="002D50DB">
        <w:rPr>
          <w:rFonts w:ascii="黑体" w:eastAsia="黑体" w:hAnsi="黑体" w:cs="黑体" w:hint="eastAsia"/>
          <w:sz w:val="24"/>
          <w14:ligatures w14:val="none"/>
        </w:rPr>
        <w:t>3</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5</w:t>
      </w:r>
      <w:r w:rsidR="00452008" w:rsidRPr="002D50DB">
        <w:rPr>
          <w:rFonts w:ascii="黑体" w:eastAsia="黑体" w:hAnsi="黑体" w:cs="黑体"/>
          <w:sz w:val="24"/>
          <w14:ligatures w14:val="none"/>
        </w:rPr>
        <w:t>.1 射线追踪</w:t>
      </w:r>
    </w:p>
    <w:p w14:paraId="53C8C43D" w14:textId="27F56113" w:rsidR="00AB33EC" w:rsidRPr="00AB33EC" w:rsidRDefault="00AB33EC" w:rsidP="00AB33EC">
      <w:pPr>
        <w:spacing w:after="0" w:line="360" w:lineRule="auto"/>
        <w:jc w:val="both"/>
        <w:outlineLvl w:val="2"/>
        <w:rPr>
          <w:rFonts w:ascii="黑体" w:eastAsia="黑体" w:hAnsi="黑体" w:cs="黑体" w:hint="eastAsia"/>
          <w:sz w:val="24"/>
          <w14:ligatures w14:val="none"/>
        </w:rPr>
      </w:pPr>
      <w:r w:rsidRPr="00AB33EC">
        <w:rPr>
          <w:rFonts w:ascii="黑体" w:eastAsia="黑体" w:hAnsi="黑体" w:cs="黑体"/>
          <w:b/>
          <w:bCs/>
          <w:sz w:val="24"/>
          <w14:ligatures w14:val="none"/>
        </w:rPr>
        <w:t>射线追踪</w:t>
      </w:r>
      <w:r w:rsidRPr="00AB33EC">
        <w:rPr>
          <w:rFonts w:ascii="黑体" w:eastAsia="黑体" w:hAnsi="黑体" w:cs="黑体"/>
          <w:sz w:val="24"/>
          <w14:ligatures w14:val="none"/>
        </w:rPr>
        <w:t>在三维场景中用于检测鼠标或光标与模型表面之间的交互。通过将鼠标位置转换为三维空间中的射线，判断射线是否与模型表面相交，进而实现模型表面点的选择或点击操作。</w:t>
      </w:r>
    </w:p>
    <w:p w14:paraId="7275E2C8" w14:textId="0B99D046" w:rsidR="00AB33EC" w:rsidRPr="00AB33EC" w:rsidRDefault="00AB33EC" w:rsidP="00AB33EC">
      <w:pPr>
        <w:spacing w:after="0" w:line="360" w:lineRule="auto"/>
        <w:jc w:val="both"/>
        <w:outlineLvl w:val="2"/>
        <w:rPr>
          <w:rFonts w:ascii="黑体" w:eastAsia="黑体" w:hAnsi="黑体" w:cs="黑体" w:hint="eastAsia"/>
          <w:sz w:val="24"/>
          <w14:ligatures w14:val="none"/>
        </w:rPr>
      </w:pPr>
      <w:r w:rsidRPr="00AB33EC">
        <w:rPr>
          <w:rFonts w:ascii="黑体" w:eastAsia="黑体" w:hAnsi="黑体" w:cs="黑体"/>
          <w:b/>
          <w:bCs/>
          <w:sz w:val="24"/>
          <w14:ligatures w14:val="none"/>
        </w:rPr>
        <w:t>实现方法</w:t>
      </w:r>
    </w:p>
    <w:p w14:paraId="2F8A0EE4"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 xml:space="preserve">Three.js 提供了 </w:t>
      </w:r>
      <w:proofErr w:type="spellStart"/>
      <w:r w:rsidRPr="00AB33EC">
        <w:rPr>
          <w:rFonts w:ascii="黑体" w:eastAsia="黑体" w:hAnsi="黑体" w:cs="黑体"/>
          <w:sz w:val="24"/>
          <w14:ligatures w14:val="none"/>
        </w:rPr>
        <w:t>Raycaster</w:t>
      </w:r>
      <w:proofErr w:type="spellEnd"/>
      <w:r w:rsidRPr="00AB33EC">
        <w:rPr>
          <w:rFonts w:ascii="黑体" w:eastAsia="黑体" w:hAnsi="黑体" w:cs="黑体"/>
          <w:sz w:val="24"/>
          <w14:ligatures w14:val="none"/>
        </w:rPr>
        <w:t xml:space="preserve"> 类用于射线追踪。通过获取鼠标在屏幕上的位置，生成一条射线，并检测该射线与三维模型的交点，获取该交点的坐标和相关信息。</w:t>
      </w:r>
    </w:p>
    <w:p w14:paraId="5E69FA72"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4F22DF26" w14:textId="26D7D404" w:rsidR="00AB33EC" w:rsidRPr="00AB33EC" w:rsidRDefault="00AB33EC" w:rsidP="00AB33EC">
      <w:pPr>
        <w:spacing w:after="0" w:line="360" w:lineRule="auto"/>
        <w:jc w:val="both"/>
        <w:outlineLvl w:val="2"/>
        <w:rPr>
          <w:rFonts w:ascii="黑体" w:eastAsia="黑体" w:hAnsi="黑体" w:cs="黑体" w:hint="eastAsia"/>
          <w:sz w:val="24"/>
          <w14:ligatures w14:val="none"/>
        </w:rPr>
      </w:pPr>
      <w:r w:rsidRPr="00AB33EC">
        <w:rPr>
          <w:rFonts w:ascii="黑体" w:eastAsia="黑体" w:hAnsi="黑体" w:cs="黑体"/>
          <w:b/>
          <w:bCs/>
          <w:sz w:val="24"/>
          <w14:ligatures w14:val="none"/>
        </w:rPr>
        <w:t>数学原理</w:t>
      </w:r>
    </w:p>
    <w:p w14:paraId="07D7A1C1" w14:textId="282D4859"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 xml:space="preserve">射线追踪的数学原理基于射线与三角形的相交检测。假设射线的起点为  </w:t>
      </w:r>
      <w:r>
        <w:rPr>
          <w:noProof/>
        </w:rPr>
        <w:drawing>
          <wp:inline distT="0" distB="0" distL="0" distR="0" wp14:anchorId="45AFB78C" wp14:editId="2D1C3D8E">
            <wp:extent cx="107092" cy="138670"/>
            <wp:effectExtent l="0" t="0" r="0" b="0"/>
            <wp:docPr id="1475929006" name="Picture 1" descr="{&quot;mathml&quot;:&quot;&lt;math style=\&quot;font-family:stix;font-size:16px;\&quot; xmlns=\&quot;http://www.w3.org/1998/Math/MathML\&quot;&gt;&lt;mstyle mathsize=\&quot;16px\&quot;&gt;&lt;mover&gt;&lt;mi&gt;O&lt;/mi&gt;&lt;mo&gt;&amp;#x2192;&lt;/mo&gt;&lt;/mover&gt;&lt;/mstyle&gt;&lt;/math&gt;&quot;,&quot;origin&quot;:&quot;MathType for Microsoft Add-in&quot;}" title="O 有 向右箭头 在上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O&lt;/mi&gt;&lt;mo&gt;&amp;#x2192;&lt;/mo&gt;&lt;/mover&gt;&lt;/mstyle&gt;&lt;/math&gt;&quot;,&quot;origin&quot;:&quot;MathType for Microsoft Add-in&quot;}" title="O 有 向右箭头 在上方"/>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07092" cy="138670"/>
                    </a:xfrm>
                    <a:prstGeom prst="rect">
                      <a:avLst/>
                    </a:prstGeom>
                  </pic:spPr>
                </pic:pic>
              </a:graphicData>
            </a:graphic>
          </wp:inline>
        </w:drawing>
      </w:r>
      <w:r w:rsidRPr="00AB33EC">
        <w:rPr>
          <w:rFonts w:ascii="黑体" w:eastAsia="黑体" w:hAnsi="黑体" w:cs="黑体"/>
          <w:sz w:val="24"/>
          <w14:ligatures w14:val="none"/>
        </w:rPr>
        <w:t xml:space="preserve"> ，方向为</w:t>
      </w:r>
      <w:r>
        <w:rPr>
          <w:noProof/>
        </w:rPr>
        <w:drawing>
          <wp:inline distT="0" distB="0" distL="0" distR="0" wp14:anchorId="6C3D5014" wp14:editId="1FFC4CD5">
            <wp:extent cx="108465" cy="137297"/>
            <wp:effectExtent l="0" t="0" r="0" b="0"/>
            <wp:docPr id="1725201615" name="Picture 1" descr="{&quot;mathml&quot;:&quot;&lt;math style=\&quot;font-family:stix;font-size:16px;\&quot; xmlns=\&quot;http://www.w3.org/1998/Math/MathML\&quot;&gt;&lt;mstyle mathsize=\&quot;16px\&quot;&gt;&lt;mover&gt;&lt;mi&gt;D&lt;/mi&gt;&lt;mo&gt;&amp;#x2192;&lt;/mo&gt;&lt;/mover&gt;&lt;/mstyle&gt;&lt;/math&gt;&quot;,&quot;origin&quot;:&quot;MathType for Microsoft Add-in&quot;}" title="D 有 向右箭头 在上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over&gt;&lt;mi&gt;D&lt;/mi&gt;&lt;mo&gt;&amp;#x2192;&lt;/mo&gt;&lt;/mover&gt;&lt;/mstyle&gt;&lt;/math&gt;&quot;,&quot;origin&quot;:&quot;MathType for Microsoft Add-in&quot;}" title="D 有 向右箭头 在上方"/>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08465" cy="137297"/>
                    </a:xfrm>
                    <a:prstGeom prst="rect">
                      <a:avLst/>
                    </a:prstGeom>
                  </pic:spPr>
                </pic:pic>
              </a:graphicData>
            </a:graphic>
          </wp:inline>
        </w:drawing>
      </w:r>
      <w:r w:rsidRPr="00AB33EC">
        <w:rPr>
          <w:rFonts w:ascii="黑体" w:eastAsia="黑体" w:hAnsi="黑体" w:cs="黑体"/>
          <w:sz w:val="24"/>
          <w14:ligatures w14:val="none"/>
        </w:rPr>
        <w:t>，则射线方程为：</w:t>
      </w:r>
    </w:p>
    <w:p w14:paraId="766520A2"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7BD6D086" w14:textId="0114D721"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drawing>
          <wp:inline distT="0" distB="0" distL="0" distR="0" wp14:anchorId="178DC184" wp14:editId="74250D90">
            <wp:extent cx="1727200" cy="393700"/>
            <wp:effectExtent l="0" t="0" r="0" b="0"/>
            <wp:docPr id="659096156" name="图片 1" descr="手机屏幕的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6156" name="图片 1" descr="手机屏幕的截图&#10;&#10;低可信度描述已自动生成"/>
                    <pic:cNvPicPr/>
                  </pic:nvPicPr>
                  <pic:blipFill>
                    <a:blip r:embed="rId56"/>
                    <a:stretch>
                      <a:fillRect/>
                    </a:stretch>
                  </pic:blipFill>
                  <pic:spPr>
                    <a:xfrm>
                      <a:off x="0" y="0"/>
                      <a:ext cx="1727200" cy="393700"/>
                    </a:xfrm>
                    <a:prstGeom prst="rect">
                      <a:avLst/>
                    </a:prstGeom>
                  </pic:spPr>
                </pic:pic>
              </a:graphicData>
            </a:graphic>
          </wp:inline>
        </w:drawing>
      </w:r>
    </w:p>
    <w:p w14:paraId="7B0AAD7F"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其中， t  为参数，表示射线上的任意一点。</w:t>
      </w:r>
    </w:p>
    <w:p w14:paraId="63AED4E6"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452A6DD2"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假设模型表面由三角形  \triangle ABC  组成，射线与该三角形相交的条件是找到一个  t  和两个重心坐标  u  和  v ，满足以下方程：</w:t>
      </w:r>
    </w:p>
    <w:p w14:paraId="07C3EB35"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1424F0AD" w14:textId="2D289654"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drawing>
          <wp:inline distT="0" distB="0" distL="0" distR="0" wp14:anchorId="091BD389" wp14:editId="0B8ED908">
            <wp:extent cx="2552700" cy="381000"/>
            <wp:effectExtent l="0" t="0" r="0" b="0"/>
            <wp:docPr id="419804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04389" name=""/>
                    <pic:cNvPicPr/>
                  </pic:nvPicPr>
                  <pic:blipFill>
                    <a:blip r:embed="rId57"/>
                    <a:stretch>
                      <a:fillRect/>
                    </a:stretch>
                  </pic:blipFill>
                  <pic:spPr>
                    <a:xfrm>
                      <a:off x="0" y="0"/>
                      <a:ext cx="2552700" cy="381000"/>
                    </a:xfrm>
                    <a:prstGeom prst="rect">
                      <a:avLst/>
                    </a:prstGeom>
                  </pic:spPr>
                </pic:pic>
              </a:graphicData>
            </a:graphic>
          </wp:inline>
        </w:drawing>
      </w:r>
    </w:p>
    <w:p w14:paraId="5E227A02" w14:textId="248439D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 xml:space="preserve">并且  u, v </w:t>
      </w:r>
      <w:r>
        <w:rPr>
          <w:rFonts w:ascii="黑体" w:eastAsia="黑体" w:hAnsi="黑体" w:cs="黑体"/>
          <w:sz w:val="24"/>
          <w14:ligatures w14:val="none"/>
        </w:rPr>
        <w:t>&gt;=</w:t>
      </w:r>
      <w:r w:rsidRPr="00AB33EC">
        <w:rPr>
          <w:rFonts w:ascii="黑体" w:eastAsia="黑体" w:hAnsi="黑体" w:cs="黑体"/>
          <w:sz w:val="24"/>
          <w14:ligatures w14:val="none"/>
        </w:rPr>
        <w:t xml:space="preserve"> 0  且  u + v </w:t>
      </w:r>
      <w:r>
        <w:rPr>
          <w:rFonts w:ascii="黑体" w:eastAsia="黑体" w:hAnsi="黑体" w:cs="黑体"/>
          <w:sz w:val="24"/>
          <w14:ligatures w14:val="none"/>
        </w:rPr>
        <w:t xml:space="preserve">&lt;= </w:t>
      </w:r>
      <w:r w:rsidRPr="00AB33EC">
        <w:rPr>
          <w:rFonts w:ascii="黑体" w:eastAsia="黑体" w:hAnsi="黑体" w:cs="黑体"/>
          <w:sz w:val="24"/>
          <w14:ligatures w14:val="none"/>
        </w:rPr>
        <w:t>1 。</w:t>
      </w:r>
    </w:p>
    <w:p w14:paraId="5F05FF5F" w14:textId="6BAF99C2" w:rsidR="00AB33EC" w:rsidRPr="002D50DB" w:rsidRDefault="00AB33EC" w:rsidP="00AB33EC">
      <w:pPr>
        <w:spacing w:after="0" w:line="360" w:lineRule="auto"/>
        <w:jc w:val="both"/>
        <w:outlineLvl w:val="2"/>
        <w:rPr>
          <w:rFonts w:ascii="黑体" w:eastAsia="黑体" w:hAnsi="黑体" w:cs="黑体" w:hint="eastAsia"/>
          <w:sz w:val="24"/>
          <w14:ligatures w14:val="none"/>
        </w:rPr>
      </w:pPr>
      <w:r w:rsidRPr="00AB33EC">
        <w:rPr>
          <w:rFonts w:ascii="黑体" w:eastAsia="黑体" w:hAnsi="黑体" w:cs="黑体"/>
          <w:sz w:val="24"/>
          <w14:ligatures w14:val="none"/>
        </w:rPr>
        <w:t>通过求解上述方程，得到射线与三角形的交点。</w:t>
      </w:r>
    </w:p>
    <w:p w14:paraId="4EBD8B87" w14:textId="083722F2" w:rsidR="00452008" w:rsidRDefault="002D50DB" w:rsidP="002D50DB">
      <w:pPr>
        <w:spacing w:after="0" w:line="360" w:lineRule="auto"/>
        <w:jc w:val="both"/>
        <w:outlineLvl w:val="2"/>
        <w:rPr>
          <w:rFonts w:ascii="黑体" w:eastAsia="黑体" w:hAnsi="黑体" w:cs="黑体"/>
          <w:sz w:val="24"/>
          <w14:ligatures w14:val="none"/>
        </w:rPr>
      </w:pPr>
      <w:r w:rsidRPr="002D50DB">
        <w:rPr>
          <w:rFonts w:ascii="黑体" w:eastAsia="黑体" w:hAnsi="黑体" w:cs="黑体" w:hint="eastAsia"/>
          <w:sz w:val="24"/>
          <w14:ligatures w14:val="none"/>
        </w:rPr>
        <w:t>3</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5</w:t>
      </w:r>
      <w:r w:rsidR="00452008" w:rsidRPr="002D50DB">
        <w:rPr>
          <w:rFonts w:ascii="黑体" w:eastAsia="黑体" w:hAnsi="黑体" w:cs="黑体"/>
          <w:sz w:val="24"/>
          <w14:ligatures w14:val="none"/>
        </w:rPr>
        <w:t>.2 坐标转换</w:t>
      </w:r>
    </w:p>
    <w:p w14:paraId="5F7839EF" w14:textId="265E0C09"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坐标转换</w:t>
      </w:r>
      <w:r w:rsidRPr="00AB33EC">
        <w:rPr>
          <w:rFonts w:ascii="黑体" w:eastAsia="黑体" w:hAnsi="黑体" w:cs="黑体"/>
          <w:sz w:val="24"/>
          <w14:ligatures w14:val="none"/>
        </w:rPr>
        <w:t>功能用于在不同坐标系之间进行转换，包括屏幕坐标、世界坐标和模型坐标。这在三维模型的定位和标记时非常重要。</w:t>
      </w:r>
    </w:p>
    <w:p w14:paraId="75ABF5DB" w14:textId="4E5E26C5"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实现方法</w:t>
      </w:r>
    </w:p>
    <w:p w14:paraId="684C7085" w14:textId="43BC76C3"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在 Three.js 中，使用 Matrix4 进行坐标系转换。可以通过视图矩阵、投影矩阵将屏幕坐标转换为世界坐标。</w:t>
      </w:r>
    </w:p>
    <w:p w14:paraId="38846F81" w14:textId="0D023E58"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数学原理和公式</w:t>
      </w:r>
    </w:p>
    <w:p w14:paraId="4BB66D65" w14:textId="22053E81"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1.</w:t>
      </w:r>
      <w:r w:rsidRPr="00AB33EC">
        <w:rPr>
          <w:rFonts w:ascii="黑体" w:eastAsia="黑体" w:hAnsi="黑体" w:cs="黑体"/>
          <w:sz w:val="24"/>
          <w14:ligatures w14:val="none"/>
        </w:rPr>
        <w:tab/>
      </w:r>
      <w:r w:rsidRPr="00AB33EC">
        <w:rPr>
          <w:rFonts w:ascii="黑体" w:eastAsia="黑体" w:hAnsi="黑体" w:cs="黑体"/>
          <w:b/>
          <w:bCs/>
          <w:sz w:val="24"/>
          <w14:ligatures w14:val="none"/>
        </w:rPr>
        <w:t>屏幕坐标到规范化设备坐标 (NDC)</w:t>
      </w:r>
      <w:r w:rsidRPr="00AB33EC">
        <w:rPr>
          <w:rFonts w:ascii="黑体" w:eastAsia="黑体" w:hAnsi="黑体" w:cs="黑体"/>
          <w:sz w:val="24"/>
          <w14:ligatures w14:val="none"/>
        </w:rPr>
        <w:t>：</w:t>
      </w:r>
    </w:p>
    <w:p w14:paraId="308FAB1C" w14:textId="7C5AB6F8"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 xml:space="preserve">将屏幕坐标 </w:t>
      </w:r>
      <w:r w:rsidRPr="00AB33EC">
        <w:rPr>
          <w:rFonts w:ascii="黑体" w:eastAsia="黑体" w:hAnsi="黑体" w:cs="黑体"/>
          <w:sz w:val="24"/>
          <w14:ligatures w14:val="none"/>
        </w:rPr>
        <w:drawing>
          <wp:inline distT="0" distB="0" distL="0" distR="0" wp14:anchorId="3F2A356A" wp14:editId="514FFDF2">
            <wp:extent cx="1016000" cy="304800"/>
            <wp:effectExtent l="0" t="0" r="0" b="0"/>
            <wp:docPr id="1866967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67841" name=""/>
                    <pic:cNvPicPr/>
                  </pic:nvPicPr>
                  <pic:blipFill>
                    <a:blip r:embed="rId58"/>
                    <a:stretch>
                      <a:fillRect/>
                    </a:stretch>
                  </pic:blipFill>
                  <pic:spPr>
                    <a:xfrm>
                      <a:off x="0" y="0"/>
                      <a:ext cx="1016000" cy="304800"/>
                    </a:xfrm>
                    <a:prstGeom prst="rect">
                      <a:avLst/>
                    </a:prstGeom>
                  </pic:spPr>
                </pic:pic>
              </a:graphicData>
            </a:graphic>
          </wp:inline>
        </w:drawing>
      </w:r>
      <w:r w:rsidRPr="00AB33EC">
        <w:rPr>
          <w:rFonts w:ascii="黑体" w:eastAsia="黑体" w:hAnsi="黑体" w:cs="黑体"/>
          <w:sz w:val="24"/>
          <w14:ligatures w14:val="none"/>
        </w:rPr>
        <w:t xml:space="preserve"> 转换为 NDC：</w:t>
      </w:r>
    </w:p>
    <w:p w14:paraId="1A574F03" w14:textId="06EFE240"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drawing>
          <wp:inline distT="0" distB="0" distL="0" distR="0" wp14:anchorId="3BC7596A" wp14:editId="69BDF8C5">
            <wp:extent cx="2197100" cy="1282700"/>
            <wp:effectExtent l="0" t="0" r="0" b="0"/>
            <wp:docPr id="1027378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8628" name=""/>
                    <pic:cNvPicPr/>
                  </pic:nvPicPr>
                  <pic:blipFill>
                    <a:blip r:embed="rId59"/>
                    <a:stretch>
                      <a:fillRect/>
                    </a:stretch>
                  </pic:blipFill>
                  <pic:spPr>
                    <a:xfrm>
                      <a:off x="0" y="0"/>
                      <a:ext cx="2197100" cy="1282700"/>
                    </a:xfrm>
                    <a:prstGeom prst="rect">
                      <a:avLst/>
                    </a:prstGeom>
                  </pic:spPr>
                </pic:pic>
              </a:graphicData>
            </a:graphic>
          </wp:inline>
        </w:drawing>
      </w:r>
    </w:p>
    <w:p w14:paraId="227EF36B" w14:textId="1CCA3005"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2.</w:t>
      </w:r>
      <w:r w:rsidRPr="00AB33EC">
        <w:rPr>
          <w:rFonts w:ascii="黑体" w:eastAsia="黑体" w:hAnsi="黑体" w:cs="黑体"/>
          <w:sz w:val="24"/>
          <w14:ligatures w14:val="none"/>
        </w:rPr>
        <w:tab/>
      </w:r>
      <w:r w:rsidRPr="00AB33EC">
        <w:rPr>
          <w:rFonts w:ascii="黑体" w:eastAsia="黑体" w:hAnsi="黑体" w:cs="黑体"/>
          <w:b/>
          <w:bCs/>
          <w:sz w:val="24"/>
          <w14:ligatures w14:val="none"/>
        </w:rPr>
        <w:t>NDC 到世界坐标</w:t>
      </w:r>
      <w:r w:rsidRPr="00AB33EC">
        <w:rPr>
          <w:rFonts w:ascii="黑体" w:eastAsia="黑体" w:hAnsi="黑体" w:cs="黑体"/>
          <w:sz w:val="24"/>
          <w14:ligatures w14:val="none"/>
        </w:rPr>
        <w:t>：</w:t>
      </w:r>
    </w:p>
    <w:p w14:paraId="57212100" w14:textId="36DC1A64"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lastRenderedPageBreak/>
        <w:t>通过逆视图矩阵和逆投影矩阵，将 NDC 坐标转换为世界坐标：</w:t>
      </w:r>
    </w:p>
    <w:p w14:paraId="54CF8361" w14:textId="146DD14C"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drawing>
          <wp:inline distT="0" distB="0" distL="0" distR="0" wp14:anchorId="54031744" wp14:editId="15A0708F">
            <wp:extent cx="4203700" cy="381000"/>
            <wp:effectExtent l="0" t="0" r="0" b="0"/>
            <wp:docPr id="1151958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958470" name=""/>
                    <pic:cNvPicPr/>
                  </pic:nvPicPr>
                  <pic:blipFill>
                    <a:blip r:embed="rId60"/>
                    <a:stretch>
                      <a:fillRect/>
                    </a:stretch>
                  </pic:blipFill>
                  <pic:spPr>
                    <a:xfrm>
                      <a:off x="0" y="0"/>
                      <a:ext cx="4203700" cy="381000"/>
                    </a:xfrm>
                    <a:prstGeom prst="rect">
                      <a:avLst/>
                    </a:prstGeom>
                  </pic:spPr>
                </pic:pic>
              </a:graphicData>
            </a:graphic>
          </wp:inline>
        </w:drawing>
      </w:r>
    </w:p>
    <w:p w14:paraId="5A957DAC" w14:textId="0064CFD9" w:rsidR="00AB33EC" w:rsidRPr="002D50DB"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其中，</w:t>
      </w:r>
      <w:r w:rsidRPr="00AB33EC">
        <w:rPr>
          <w:rFonts w:ascii="黑体" w:eastAsia="黑体" w:hAnsi="黑体" w:cs="黑体"/>
          <w:sz w:val="24"/>
          <w14:ligatures w14:val="none"/>
        </w:rPr>
        <w:drawing>
          <wp:inline distT="0" distB="0" distL="0" distR="0" wp14:anchorId="368664B7" wp14:editId="5CD292C0">
            <wp:extent cx="457200" cy="368300"/>
            <wp:effectExtent l="0" t="0" r="0" b="0"/>
            <wp:docPr id="1139592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92216" name=""/>
                    <pic:cNvPicPr/>
                  </pic:nvPicPr>
                  <pic:blipFill>
                    <a:blip r:embed="rId61"/>
                    <a:stretch>
                      <a:fillRect/>
                    </a:stretch>
                  </pic:blipFill>
                  <pic:spPr>
                    <a:xfrm>
                      <a:off x="0" y="0"/>
                      <a:ext cx="457200" cy="368300"/>
                    </a:xfrm>
                    <a:prstGeom prst="rect">
                      <a:avLst/>
                    </a:prstGeom>
                  </pic:spPr>
                </pic:pic>
              </a:graphicData>
            </a:graphic>
          </wp:inline>
        </w:drawing>
      </w:r>
      <w:r w:rsidRPr="00AB33EC">
        <w:rPr>
          <w:rFonts w:ascii="黑体" w:eastAsia="黑体" w:hAnsi="黑体" w:cs="黑体"/>
          <w:sz w:val="24"/>
          <w14:ligatures w14:val="none"/>
        </w:rPr>
        <w:t>是转换后的世界坐标。</w:t>
      </w:r>
    </w:p>
    <w:p w14:paraId="69BBDD24" w14:textId="77777777" w:rsidR="002D50DB" w:rsidRPr="002D50DB" w:rsidRDefault="002D50DB" w:rsidP="002D50DB">
      <w:pPr>
        <w:spacing w:after="0" w:line="360" w:lineRule="auto"/>
        <w:jc w:val="both"/>
        <w:outlineLvl w:val="2"/>
        <w:rPr>
          <w:rFonts w:ascii="黑体" w:eastAsia="黑体" w:hAnsi="黑体" w:cs="黑体"/>
          <w:sz w:val="24"/>
          <w14:ligatures w14:val="none"/>
        </w:rPr>
      </w:pPr>
      <w:r w:rsidRPr="002D50DB">
        <w:rPr>
          <w:rFonts w:ascii="黑体" w:eastAsia="黑体" w:hAnsi="黑体" w:cs="黑体" w:hint="eastAsia"/>
          <w:sz w:val="24"/>
          <w14:ligatures w14:val="none"/>
        </w:rPr>
        <w:t>3</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5</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3</w:t>
      </w:r>
      <w:r w:rsidR="00452008" w:rsidRPr="002D50DB">
        <w:rPr>
          <w:rFonts w:ascii="黑体" w:eastAsia="黑体" w:hAnsi="黑体" w:cs="黑体"/>
          <w:sz w:val="24"/>
          <w14:ligatures w14:val="none"/>
        </w:rPr>
        <w:t xml:space="preserve"> 巷道漫游</w:t>
      </w:r>
    </w:p>
    <w:p w14:paraId="7C0FF42D" w14:textId="4670A021" w:rsidR="00452008" w:rsidRDefault="002D50DB" w:rsidP="002D50DB">
      <w:pPr>
        <w:spacing w:after="0" w:line="360" w:lineRule="auto"/>
        <w:jc w:val="both"/>
        <w:outlineLvl w:val="2"/>
        <w:rPr>
          <w:rFonts w:ascii="黑体" w:eastAsia="黑体" w:hAnsi="黑体" w:cs="黑体"/>
          <w:sz w:val="24"/>
          <w14:ligatures w14:val="none"/>
        </w:rPr>
      </w:pPr>
      <w:r w:rsidRPr="002D50DB">
        <w:rPr>
          <w:rFonts w:ascii="黑体" w:eastAsia="黑体" w:hAnsi="黑体" w:cs="黑体" w:hint="eastAsia"/>
          <w:sz w:val="24"/>
          <w14:ligatures w14:val="none"/>
        </w:rPr>
        <w:t>3</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5</w:t>
      </w:r>
      <w:r w:rsidR="00452008" w:rsidRPr="002D50DB">
        <w:rPr>
          <w:rFonts w:ascii="黑体" w:eastAsia="黑体" w:hAnsi="黑体" w:cs="黑体"/>
          <w:sz w:val="24"/>
          <w14:ligatures w14:val="none"/>
        </w:rPr>
        <w:t>.</w:t>
      </w:r>
      <w:r w:rsidRPr="002D50DB">
        <w:rPr>
          <w:rFonts w:ascii="黑体" w:eastAsia="黑体" w:hAnsi="黑体" w:cs="黑体" w:hint="eastAsia"/>
          <w:sz w:val="24"/>
          <w14:ligatures w14:val="none"/>
        </w:rPr>
        <w:t>4</w:t>
      </w:r>
      <w:r w:rsidR="00452008" w:rsidRPr="002D50DB">
        <w:rPr>
          <w:rFonts w:ascii="黑体" w:eastAsia="黑体" w:hAnsi="黑体" w:cs="黑体"/>
          <w:sz w:val="24"/>
          <w14:ligatures w14:val="none"/>
        </w:rPr>
        <w:t xml:space="preserve"> 点选功能</w:t>
      </w:r>
    </w:p>
    <w:p w14:paraId="164985C5"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点选功能</w:t>
      </w:r>
      <w:r w:rsidRPr="00AB33EC">
        <w:rPr>
          <w:rFonts w:ascii="黑体" w:eastAsia="黑体" w:hAnsi="黑体" w:cs="黑体"/>
          <w:sz w:val="24"/>
          <w14:ligatures w14:val="none"/>
        </w:rPr>
        <w:t>允许用户通过点击选中模型上的某个点，并显示该点的详细信息，如地质属性或坐标。</w:t>
      </w:r>
    </w:p>
    <w:p w14:paraId="1D9D8B3E"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3FF39799"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实现方法</w:t>
      </w:r>
    </w:p>
    <w:p w14:paraId="7F0BACC2"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7DEF890E"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点选功能可以结合射线追踪和坐标转换实现。通过将鼠标位置转换为射线，计算射线与模型的交点，并将该交点的坐标转换为模型坐标或世界坐标。</w:t>
      </w:r>
    </w:p>
    <w:p w14:paraId="6969E494"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1E7303C5"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b/>
          <w:bCs/>
          <w:sz w:val="24"/>
          <w14:ligatures w14:val="none"/>
        </w:rPr>
        <w:t>数学原理</w:t>
      </w:r>
    </w:p>
    <w:p w14:paraId="3D6455AA"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4D371DF8"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点选功能的数学原理与射线追踪类似，涉及射线与三角形的相交检测。通过射线追踪获得点击的三维点坐标，再将该点的坐标转换为模型坐标或其他坐标系，以便展示其信息。</w:t>
      </w:r>
    </w:p>
    <w:p w14:paraId="56858A4F" w14:textId="77777777" w:rsidR="00AB33EC" w:rsidRPr="00AB33EC" w:rsidRDefault="00AB33EC" w:rsidP="00AB33EC">
      <w:pPr>
        <w:spacing w:after="0" w:line="360" w:lineRule="auto"/>
        <w:jc w:val="both"/>
        <w:outlineLvl w:val="2"/>
        <w:rPr>
          <w:rFonts w:ascii="黑体" w:eastAsia="黑体" w:hAnsi="黑体" w:cs="黑体"/>
          <w:sz w:val="24"/>
          <w14:ligatures w14:val="none"/>
        </w:rPr>
      </w:pPr>
    </w:p>
    <w:p w14:paraId="5C17E305" w14:textId="77777777" w:rsidR="00AB33EC" w:rsidRPr="00AB33EC"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点选后的信息展示可以通过查询数据库或数据结构，将与该点相关的地质属性提取并展示在界面上。</w:t>
      </w:r>
    </w:p>
    <w:p w14:paraId="1B6D2D5B" w14:textId="77777777" w:rsidR="00AB33EC" w:rsidRPr="00AB33EC" w:rsidRDefault="00AB33EC" w:rsidP="00AB33EC">
      <w:pPr>
        <w:spacing w:after="0" w:line="360" w:lineRule="auto"/>
        <w:jc w:val="both"/>
        <w:outlineLvl w:val="2"/>
        <w:rPr>
          <w:rFonts w:ascii="黑体" w:eastAsia="黑体" w:hAnsi="黑体" w:cs="黑体" w:hint="eastAsia"/>
          <w:sz w:val="24"/>
          <w14:ligatures w14:val="none"/>
        </w:rPr>
      </w:pPr>
    </w:p>
    <w:p w14:paraId="3A5421AB" w14:textId="4671BD2C" w:rsidR="00AB33EC" w:rsidRPr="002D50DB" w:rsidRDefault="00AB33EC" w:rsidP="00AB33EC">
      <w:pPr>
        <w:spacing w:after="0" w:line="360" w:lineRule="auto"/>
        <w:jc w:val="both"/>
        <w:outlineLvl w:val="2"/>
        <w:rPr>
          <w:rFonts w:ascii="黑体" w:eastAsia="黑体" w:hAnsi="黑体" w:cs="黑体"/>
          <w:sz w:val="24"/>
          <w14:ligatures w14:val="none"/>
        </w:rPr>
      </w:pPr>
      <w:r w:rsidRPr="00AB33EC">
        <w:rPr>
          <w:rFonts w:ascii="黑体" w:eastAsia="黑体" w:hAnsi="黑体" w:cs="黑体"/>
          <w:sz w:val="24"/>
          <w14:ligatures w14:val="none"/>
        </w:rPr>
        <w:t>这些内容详细介绍了三维地质模型的交互功能，包括实现方法、数学原理和公式。通过这些交互功能，用户可以更直观地探索地质模型，从而更好地理解地质结构的空间分布和属性。</w:t>
      </w:r>
    </w:p>
    <w:p w14:paraId="2DDA2892" w14:textId="25532835" w:rsidR="00452008" w:rsidRDefault="00452008" w:rsidP="00452008">
      <w:pPr>
        <w:widowControl/>
      </w:pPr>
      <w:r>
        <w:br w:type="page"/>
      </w:r>
    </w:p>
    <w:p w14:paraId="1C1282A0" w14:textId="07395A8D"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三维可视化系统开发</w:t>
      </w:r>
    </w:p>
    <w:p w14:paraId="1EF6CA78" w14:textId="1EC80431" w:rsidR="00452008" w:rsidRDefault="00452008" w:rsidP="00452008">
      <w:r>
        <w:t>（部分伪代码）</w:t>
      </w:r>
    </w:p>
    <w:p w14:paraId="7CC21C88" w14:textId="3694CFCF"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4.1系统架构设计</w:t>
      </w:r>
    </w:p>
    <w:p w14:paraId="3DCD7D6D" w14:textId="77777777" w:rsidR="00452008" w:rsidRDefault="00452008" w:rsidP="00452008">
      <w:r>
        <w:t xml:space="preserve">  - 4.1.1 体系结构（原生H5开发**系统升级优化**为VUE3的框架开发）</w:t>
      </w:r>
    </w:p>
    <w:p w14:paraId="0F51875B" w14:textId="77777777" w:rsidR="00452008" w:rsidRDefault="00452008" w:rsidP="00452008">
      <w:r>
        <w:t xml:space="preserve">  - 4.1.2 技术流程</w:t>
      </w:r>
    </w:p>
    <w:p w14:paraId="45C26FD8" w14:textId="77777777" w:rsidR="00452008" w:rsidRDefault="00452008" w:rsidP="00452008"/>
    <w:p w14:paraId="4F499DBD" w14:textId="529D5408" w:rsidR="00452008" w:rsidRPr="001B4348" w:rsidRDefault="00452008" w:rsidP="001B4348">
      <w:pPr>
        <w:spacing w:after="0" w:line="240" w:lineRule="auto"/>
        <w:jc w:val="both"/>
        <w:outlineLvl w:val="1"/>
        <w:rPr>
          <w:rFonts w:ascii="黑体" w:eastAsia="黑体" w:hAnsi="黑体" w:cs="黑体"/>
          <w:sz w:val="28"/>
          <w:szCs w:val="28"/>
          <w14:ligatures w14:val="none"/>
        </w:rPr>
      </w:pPr>
      <w:r w:rsidRPr="001B4348">
        <w:rPr>
          <w:rFonts w:ascii="黑体" w:eastAsia="黑体" w:hAnsi="黑体" w:cs="黑体"/>
          <w:sz w:val="28"/>
          <w:szCs w:val="28"/>
          <w14:ligatures w14:val="none"/>
        </w:rPr>
        <w:t>4.2系统功能实现（伪代码）</w:t>
      </w:r>
    </w:p>
    <w:p w14:paraId="5635478E" w14:textId="77777777" w:rsidR="00452008" w:rsidRDefault="00452008" w:rsidP="00452008">
      <w:r>
        <w:t xml:space="preserve">  - 4.2.1</w:t>
      </w:r>
    </w:p>
    <w:p w14:paraId="55070201" w14:textId="77777777" w:rsidR="00452008" w:rsidRDefault="00452008" w:rsidP="00452008">
      <w:r>
        <w:t xml:space="preserve">  - 4.2.1</w:t>
      </w:r>
    </w:p>
    <w:p w14:paraId="08E4BE07" w14:textId="77777777" w:rsidR="00452008" w:rsidRDefault="00452008" w:rsidP="00452008">
      <w:r>
        <w:t xml:space="preserve">  - 系统功能测试</w:t>
      </w:r>
    </w:p>
    <w:p w14:paraId="4A5AC7F7" w14:textId="77777777" w:rsidR="00452008" w:rsidRDefault="00452008" w:rsidP="00452008"/>
    <w:p w14:paraId="17B63C21" w14:textId="77777777" w:rsidR="00452008" w:rsidRDefault="00452008" w:rsidP="00452008">
      <w:r>
        <w:t xml:space="preserve">**创新点：系统更新换代 优化** 提高开发效率、项目运行流畅等。 </w:t>
      </w:r>
    </w:p>
    <w:p w14:paraId="452D78F5" w14:textId="77777777" w:rsidR="00452008" w:rsidRDefault="00452008" w:rsidP="00452008"/>
    <w:p w14:paraId="4191DB60" w14:textId="540D72BE" w:rsidR="00452008" w:rsidRDefault="00452008" w:rsidP="00452008">
      <w:r>
        <w:t xml:space="preserve">代码复用 （数据结构 可视化方式 </w:t>
      </w:r>
      <w:proofErr w:type="spellStart"/>
      <w:r>
        <w:t>api</w:t>
      </w:r>
      <w:proofErr w:type="spellEnd"/>
      <w:r>
        <w:t>等等）</w:t>
      </w:r>
    </w:p>
    <w:p w14:paraId="6E903C3E" w14:textId="2E641946" w:rsidR="00452008" w:rsidRDefault="00452008">
      <w:pPr>
        <w:widowControl/>
      </w:pPr>
      <w:r>
        <w:br w:type="page"/>
      </w:r>
    </w:p>
    <w:p w14:paraId="37AE2C84" w14:textId="537C5334"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应用实例</w:t>
      </w:r>
    </w:p>
    <w:p w14:paraId="1634AF07" w14:textId="7E2B5C75" w:rsidR="00452008" w:rsidRDefault="00452008">
      <w:pPr>
        <w:widowControl/>
      </w:pPr>
      <w:r>
        <w:br w:type="page"/>
      </w:r>
    </w:p>
    <w:p w14:paraId="6F6A8EF3" w14:textId="4BA488F6" w:rsidR="00452008" w:rsidRPr="001B4348" w:rsidRDefault="00452008" w:rsidP="001B4348">
      <w:pPr>
        <w:numPr>
          <w:ilvl w:val="0"/>
          <w:numId w:val="7"/>
        </w:numPr>
        <w:spacing w:after="0" w:line="240" w:lineRule="auto"/>
        <w:ind w:left="0" w:firstLine="0"/>
        <w:outlineLvl w:val="0"/>
        <w:rPr>
          <w:rFonts w:ascii="黑体" w:eastAsia="黑体" w:hAnsi="黑体" w:cs="黑体"/>
          <w:sz w:val="30"/>
          <w:szCs w:val="30"/>
          <w14:ligatures w14:val="none"/>
        </w:rPr>
      </w:pPr>
      <w:r w:rsidRPr="001B4348">
        <w:rPr>
          <w:rFonts w:ascii="黑体" w:eastAsia="黑体" w:hAnsi="黑体" w:cs="黑体"/>
          <w:sz w:val="30"/>
          <w:szCs w:val="30"/>
          <w14:ligatures w14:val="none"/>
        </w:rPr>
        <w:lastRenderedPageBreak/>
        <w:t>结论与展望</w:t>
      </w:r>
    </w:p>
    <w:p w14:paraId="69C13B41" w14:textId="764F4852" w:rsidR="00452008" w:rsidRPr="00452008" w:rsidRDefault="00452008" w:rsidP="00452008">
      <w:r>
        <w:t xml:space="preserve">- </w:t>
      </w:r>
      <w:r>
        <w:rPr>
          <w:rFonts w:hint="eastAsia"/>
        </w:rPr>
        <w:t>6</w:t>
      </w:r>
      <w:r>
        <w:t>.1 结论</w:t>
      </w:r>
    </w:p>
    <w:p w14:paraId="2E67DB7F" w14:textId="0ED6732E" w:rsidR="00452008" w:rsidRPr="00452008" w:rsidRDefault="00452008" w:rsidP="00452008">
      <w:r>
        <w:t xml:space="preserve">- </w:t>
      </w:r>
      <w:r>
        <w:rPr>
          <w:rFonts w:hint="eastAsia"/>
        </w:rPr>
        <w:t>6</w:t>
      </w:r>
      <w:r>
        <w:t>.2 展望</w:t>
      </w:r>
    </w:p>
    <w:sectPr w:rsidR="00452008" w:rsidRPr="004520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A732B"/>
    <w:multiLevelType w:val="multilevel"/>
    <w:tmpl w:val="335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02F83"/>
    <w:multiLevelType w:val="multilevel"/>
    <w:tmpl w:val="BCCE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86DF4"/>
    <w:multiLevelType w:val="multilevel"/>
    <w:tmpl w:val="E190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569B8"/>
    <w:multiLevelType w:val="multilevel"/>
    <w:tmpl w:val="2FFE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338F6"/>
    <w:multiLevelType w:val="multilevel"/>
    <w:tmpl w:val="D72C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D3DA4"/>
    <w:multiLevelType w:val="multilevel"/>
    <w:tmpl w:val="0DEE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54995"/>
    <w:multiLevelType w:val="multilevel"/>
    <w:tmpl w:val="383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04542"/>
    <w:multiLevelType w:val="hybridMultilevel"/>
    <w:tmpl w:val="F926F424"/>
    <w:lvl w:ilvl="0" w:tplc="9A540AFA">
      <w:start w:val="1"/>
      <w:numFmt w:val="japaneseCounting"/>
      <w:lvlText w:val="%1、"/>
      <w:lvlJc w:val="left"/>
      <w:pPr>
        <w:ind w:left="1385" w:hanging="960"/>
      </w:pPr>
      <w:rPr>
        <w:rFonts w:hint="default"/>
        <w:sz w:val="44"/>
        <w:szCs w:val="4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08F3A57"/>
    <w:multiLevelType w:val="multilevel"/>
    <w:tmpl w:val="D22C7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497EB9"/>
    <w:multiLevelType w:val="multilevel"/>
    <w:tmpl w:val="CB06204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73986D67"/>
    <w:multiLevelType w:val="hybridMultilevel"/>
    <w:tmpl w:val="8CDA278E"/>
    <w:lvl w:ilvl="0" w:tplc="1D7C7908">
      <w:start w:val="1"/>
      <w:numFmt w:val="decimal"/>
      <w:lvlText w:val="%1、"/>
      <w:lvlJc w:val="left"/>
      <w:pPr>
        <w:ind w:left="720" w:hanging="72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8D12E18"/>
    <w:multiLevelType w:val="multilevel"/>
    <w:tmpl w:val="32E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72224">
    <w:abstractNumId w:val="2"/>
  </w:num>
  <w:num w:numId="2" w16cid:durableId="607008171">
    <w:abstractNumId w:val="8"/>
  </w:num>
  <w:num w:numId="3" w16cid:durableId="440876797">
    <w:abstractNumId w:val="3"/>
  </w:num>
  <w:num w:numId="4" w16cid:durableId="2088722926">
    <w:abstractNumId w:val="5"/>
  </w:num>
  <w:num w:numId="5" w16cid:durableId="663437220">
    <w:abstractNumId w:val="4"/>
  </w:num>
  <w:num w:numId="6" w16cid:durableId="1228954453">
    <w:abstractNumId w:val="6"/>
  </w:num>
  <w:num w:numId="7" w16cid:durableId="1810970712">
    <w:abstractNumId w:val="7"/>
  </w:num>
  <w:num w:numId="8" w16cid:durableId="756053333">
    <w:abstractNumId w:val="11"/>
  </w:num>
  <w:num w:numId="9" w16cid:durableId="528449180">
    <w:abstractNumId w:val="0"/>
  </w:num>
  <w:num w:numId="10" w16cid:durableId="8454403">
    <w:abstractNumId w:val="9"/>
  </w:num>
  <w:num w:numId="11" w16cid:durableId="1797526562">
    <w:abstractNumId w:val="1"/>
  </w:num>
  <w:num w:numId="12" w16cid:durableId="683089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C0"/>
    <w:rsid w:val="00160C35"/>
    <w:rsid w:val="00185590"/>
    <w:rsid w:val="001B4348"/>
    <w:rsid w:val="001E0EC0"/>
    <w:rsid w:val="002D50DB"/>
    <w:rsid w:val="002F6117"/>
    <w:rsid w:val="00310117"/>
    <w:rsid w:val="00340381"/>
    <w:rsid w:val="003631F7"/>
    <w:rsid w:val="00364032"/>
    <w:rsid w:val="00364D7C"/>
    <w:rsid w:val="0036740D"/>
    <w:rsid w:val="00371F5C"/>
    <w:rsid w:val="0038752D"/>
    <w:rsid w:val="00401786"/>
    <w:rsid w:val="00452008"/>
    <w:rsid w:val="004806C8"/>
    <w:rsid w:val="00483988"/>
    <w:rsid w:val="004F7525"/>
    <w:rsid w:val="005146A9"/>
    <w:rsid w:val="00652E1F"/>
    <w:rsid w:val="00660AB6"/>
    <w:rsid w:val="00717F6D"/>
    <w:rsid w:val="00746B66"/>
    <w:rsid w:val="00896BBC"/>
    <w:rsid w:val="008B7C57"/>
    <w:rsid w:val="008F18E7"/>
    <w:rsid w:val="00934093"/>
    <w:rsid w:val="009370B9"/>
    <w:rsid w:val="009843E8"/>
    <w:rsid w:val="00A21EEE"/>
    <w:rsid w:val="00A351F8"/>
    <w:rsid w:val="00A420C0"/>
    <w:rsid w:val="00A43EBC"/>
    <w:rsid w:val="00AB33EC"/>
    <w:rsid w:val="00B013E3"/>
    <w:rsid w:val="00B235D4"/>
    <w:rsid w:val="00C12221"/>
    <w:rsid w:val="00C34306"/>
    <w:rsid w:val="00CB62D6"/>
    <w:rsid w:val="00D1779C"/>
    <w:rsid w:val="00D3308C"/>
    <w:rsid w:val="00DC627F"/>
    <w:rsid w:val="00E84AE7"/>
    <w:rsid w:val="00EE235D"/>
    <w:rsid w:val="00EE2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92E1"/>
  <w15:chartTrackingRefBased/>
  <w15:docId w15:val="{65DABFC7-FA15-9E4F-8AB0-295073CC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1786"/>
    <w:pPr>
      <w:widowControl w:val="0"/>
    </w:pPr>
  </w:style>
  <w:style w:type="paragraph" w:styleId="1">
    <w:name w:val="heading 1"/>
    <w:basedOn w:val="a"/>
    <w:next w:val="a"/>
    <w:link w:val="10"/>
    <w:uiPriority w:val="9"/>
    <w:qFormat/>
    <w:rsid w:val="00A420C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20C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A420C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20C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420C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420C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420C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420C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420C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0C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20C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A420C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20C0"/>
    <w:rPr>
      <w:rFonts w:cstheme="majorBidi"/>
      <w:color w:val="0F4761" w:themeColor="accent1" w:themeShade="BF"/>
      <w:sz w:val="28"/>
      <w:szCs w:val="28"/>
    </w:rPr>
  </w:style>
  <w:style w:type="character" w:customStyle="1" w:styleId="50">
    <w:name w:val="标题 5 字符"/>
    <w:basedOn w:val="a0"/>
    <w:link w:val="5"/>
    <w:uiPriority w:val="9"/>
    <w:semiHidden/>
    <w:rsid w:val="00A420C0"/>
    <w:rPr>
      <w:rFonts w:cstheme="majorBidi"/>
      <w:color w:val="0F4761" w:themeColor="accent1" w:themeShade="BF"/>
      <w:sz w:val="24"/>
    </w:rPr>
  </w:style>
  <w:style w:type="character" w:customStyle="1" w:styleId="60">
    <w:name w:val="标题 6 字符"/>
    <w:basedOn w:val="a0"/>
    <w:link w:val="6"/>
    <w:uiPriority w:val="9"/>
    <w:semiHidden/>
    <w:rsid w:val="00A420C0"/>
    <w:rPr>
      <w:rFonts w:cstheme="majorBidi"/>
      <w:b/>
      <w:bCs/>
      <w:color w:val="0F4761" w:themeColor="accent1" w:themeShade="BF"/>
    </w:rPr>
  </w:style>
  <w:style w:type="character" w:customStyle="1" w:styleId="70">
    <w:name w:val="标题 7 字符"/>
    <w:basedOn w:val="a0"/>
    <w:link w:val="7"/>
    <w:uiPriority w:val="9"/>
    <w:semiHidden/>
    <w:rsid w:val="00A420C0"/>
    <w:rPr>
      <w:rFonts w:cstheme="majorBidi"/>
      <w:b/>
      <w:bCs/>
      <w:color w:val="595959" w:themeColor="text1" w:themeTint="A6"/>
    </w:rPr>
  </w:style>
  <w:style w:type="character" w:customStyle="1" w:styleId="80">
    <w:name w:val="标题 8 字符"/>
    <w:basedOn w:val="a0"/>
    <w:link w:val="8"/>
    <w:uiPriority w:val="9"/>
    <w:semiHidden/>
    <w:rsid w:val="00A420C0"/>
    <w:rPr>
      <w:rFonts w:cstheme="majorBidi"/>
      <w:color w:val="595959" w:themeColor="text1" w:themeTint="A6"/>
    </w:rPr>
  </w:style>
  <w:style w:type="character" w:customStyle="1" w:styleId="90">
    <w:name w:val="标题 9 字符"/>
    <w:basedOn w:val="a0"/>
    <w:link w:val="9"/>
    <w:uiPriority w:val="9"/>
    <w:semiHidden/>
    <w:rsid w:val="00A420C0"/>
    <w:rPr>
      <w:rFonts w:eastAsiaTheme="majorEastAsia" w:cstheme="majorBidi"/>
      <w:color w:val="595959" w:themeColor="text1" w:themeTint="A6"/>
    </w:rPr>
  </w:style>
  <w:style w:type="paragraph" w:styleId="a3">
    <w:name w:val="Title"/>
    <w:basedOn w:val="a"/>
    <w:next w:val="a"/>
    <w:link w:val="a4"/>
    <w:uiPriority w:val="10"/>
    <w:qFormat/>
    <w:rsid w:val="00A420C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20C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20C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20C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20C0"/>
    <w:pPr>
      <w:spacing w:before="160"/>
      <w:jc w:val="center"/>
    </w:pPr>
    <w:rPr>
      <w:i/>
      <w:iCs/>
      <w:color w:val="404040" w:themeColor="text1" w:themeTint="BF"/>
    </w:rPr>
  </w:style>
  <w:style w:type="character" w:customStyle="1" w:styleId="a8">
    <w:name w:val="引用 字符"/>
    <w:basedOn w:val="a0"/>
    <w:link w:val="a7"/>
    <w:uiPriority w:val="29"/>
    <w:rsid w:val="00A420C0"/>
    <w:rPr>
      <w:i/>
      <w:iCs/>
      <w:color w:val="404040" w:themeColor="text1" w:themeTint="BF"/>
    </w:rPr>
  </w:style>
  <w:style w:type="paragraph" w:styleId="a9">
    <w:name w:val="List Paragraph"/>
    <w:basedOn w:val="a"/>
    <w:uiPriority w:val="34"/>
    <w:qFormat/>
    <w:rsid w:val="00A420C0"/>
    <w:pPr>
      <w:ind w:left="720"/>
      <w:contextualSpacing/>
    </w:pPr>
  </w:style>
  <w:style w:type="character" w:styleId="aa">
    <w:name w:val="Intense Emphasis"/>
    <w:basedOn w:val="a0"/>
    <w:uiPriority w:val="21"/>
    <w:qFormat/>
    <w:rsid w:val="00A420C0"/>
    <w:rPr>
      <w:i/>
      <w:iCs/>
      <w:color w:val="0F4761" w:themeColor="accent1" w:themeShade="BF"/>
    </w:rPr>
  </w:style>
  <w:style w:type="paragraph" w:styleId="ab">
    <w:name w:val="Intense Quote"/>
    <w:basedOn w:val="a"/>
    <w:next w:val="a"/>
    <w:link w:val="ac"/>
    <w:uiPriority w:val="30"/>
    <w:qFormat/>
    <w:rsid w:val="00A420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20C0"/>
    <w:rPr>
      <w:i/>
      <w:iCs/>
      <w:color w:val="0F4761" w:themeColor="accent1" w:themeShade="BF"/>
    </w:rPr>
  </w:style>
  <w:style w:type="character" w:styleId="ad">
    <w:name w:val="Intense Reference"/>
    <w:basedOn w:val="a0"/>
    <w:uiPriority w:val="32"/>
    <w:qFormat/>
    <w:rsid w:val="00A420C0"/>
    <w:rPr>
      <w:b/>
      <w:bCs/>
      <w:smallCaps/>
      <w:color w:val="0F4761" w:themeColor="accent1" w:themeShade="BF"/>
      <w:spacing w:val="5"/>
    </w:rPr>
  </w:style>
  <w:style w:type="paragraph" w:styleId="TOC1">
    <w:name w:val="toc 1"/>
    <w:basedOn w:val="a"/>
    <w:next w:val="a"/>
    <w:uiPriority w:val="39"/>
    <w:qFormat/>
    <w:rsid w:val="00A43EBC"/>
    <w:pPr>
      <w:widowControl/>
      <w:spacing w:after="0" w:line="240" w:lineRule="auto"/>
    </w:pPr>
    <w:rPr>
      <w:rFonts w:ascii="宋体" w:eastAsia="宋体" w:hAnsi="宋体" w:cs="宋体"/>
      <w:kern w:val="0"/>
      <w:sz w:val="24"/>
      <w14:ligatures w14:val="none"/>
    </w:rPr>
  </w:style>
  <w:style w:type="paragraph" w:styleId="TOC2">
    <w:name w:val="toc 2"/>
    <w:basedOn w:val="a"/>
    <w:next w:val="a"/>
    <w:uiPriority w:val="39"/>
    <w:qFormat/>
    <w:rsid w:val="00A43EBC"/>
    <w:pPr>
      <w:widowControl/>
      <w:spacing w:after="0" w:line="240" w:lineRule="auto"/>
      <w:ind w:leftChars="200" w:left="420"/>
    </w:pPr>
    <w:rPr>
      <w:rFonts w:ascii="宋体" w:eastAsia="宋体" w:hAnsi="宋体" w:cs="宋体"/>
      <w:kern w:val="0"/>
      <w:sz w:val="24"/>
      <w14:ligatures w14:val="none"/>
    </w:rPr>
  </w:style>
  <w:style w:type="character" w:styleId="ae">
    <w:name w:val="Hyperlink"/>
    <w:basedOn w:val="a0"/>
    <w:uiPriority w:val="99"/>
    <w:unhideWhenUsed/>
    <w:rsid w:val="00A43EBC"/>
    <w:rPr>
      <w:color w:val="467886" w:themeColor="hyperlink"/>
      <w:u w:val="single"/>
    </w:rPr>
  </w:style>
  <w:style w:type="character" w:styleId="af">
    <w:name w:val="Unresolved Mention"/>
    <w:basedOn w:val="a0"/>
    <w:uiPriority w:val="99"/>
    <w:semiHidden/>
    <w:unhideWhenUsed/>
    <w:rsid w:val="00A43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13068">
      <w:bodyDiv w:val="1"/>
      <w:marLeft w:val="0"/>
      <w:marRight w:val="0"/>
      <w:marTop w:val="0"/>
      <w:marBottom w:val="0"/>
      <w:divBdr>
        <w:top w:val="none" w:sz="0" w:space="0" w:color="auto"/>
        <w:left w:val="none" w:sz="0" w:space="0" w:color="auto"/>
        <w:bottom w:val="none" w:sz="0" w:space="0" w:color="auto"/>
        <w:right w:val="none" w:sz="0" w:space="0" w:color="auto"/>
      </w:divBdr>
      <w:divsChild>
        <w:div w:id="1511941931">
          <w:marLeft w:val="0"/>
          <w:marRight w:val="0"/>
          <w:marTop w:val="0"/>
          <w:marBottom w:val="0"/>
          <w:divBdr>
            <w:top w:val="none" w:sz="0" w:space="0" w:color="auto"/>
            <w:left w:val="none" w:sz="0" w:space="0" w:color="auto"/>
            <w:bottom w:val="none" w:sz="0" w:space="0" w:color="auto"/>
            <w:right w:val="none" w:sz="0" w:space="0" w:color="auto"/>
          </w:divBdr>
          <w:divsChild>
            <w:div w:id="1450659744">
              <w:marLeft w:val="0"/>
              <w:marRight w:val="0"/>
              <w:marTop w:val="0"/>
              <w:marBottom w:val="0"/>
              <w:divBdr>
                <w:top w:val="none" w:sz="0" w:space="0" w:color="auto"/>
                <w:left w:val="none" w:sz="0" w:space="0" w:color="auto"/>
                <w:bottom w:val="none" w:sz="0" w:space="0" w:color="auto"/>
                <w:right w:val="none" w:sz="0" w:space="0" w:color="auto"/>
              </w:divBdr>
              <w:divsChild>
                <w:div w:id="1615091000">
                  <w:marLeft w:val="0"/>
                  <w:marRight w:val="0"/>
                  <w:marTop w:val="0"/>
                  <w:marBottom w:val="0"/>
                  <w:divBdr>
                    <w:top w:val="none" w:sz="0" w:space="0" w:color="auto"/>
                    <w:left w:val="none" w:sz="0" w:space="0" w:color="auto"/>
                    <w:bottom w:val="none" w:sz="0" w:space="0" w:color="auto"/>
                    <w:right w:val="none" w:sz="0" w:space="0" w:color="auto"/>
                  </w:divBdr>
                  <w:divsChild>
                    <w:div w:id="1206068252">
                      <w:marLeft w:val="0"/>
                      <w:marRight w:val="0"/>
                      <w:marTop w:val="0"/>
                      <w:marBottom w:val="0"/>
                      <w:divBdr>
                        <w:top w:val="none" w:sz="0" w:space="0" w:color="auto"/>
                        <w:left w:val="none" w:sz="0" w:space="0" w:color="auto"/>
                        <w:bottom w:val="none" w:sz="0" w:space="0" w:color="auto"/>
                        <w:right w:val="none" w:sz="0" w:space="0" w:color="auto"/>
                      </w:divBdr>
                      <w:divsChild>
                        <w:div w:id="406810917">
                          <w:marLeft w:val="0"/>
                          <w:marRight w:val="0"/>
                          <w:marTop w:val="0"/>
                          <w:marBottom w:val="0"/>
                          <w:divBdr>
                            <w:top w:val="none" w:sz="0" w:space="0" w:color="auto"/>
                            <w:left w:val="none" w:sz="0" w:space="0" w:color="auto"/>
                            <w:bottom w:val="none" w:sz="0" w:space="0" w:color="auto"/>
                            <w:right w:val="none" w:sz="0" w:space="0" w:color="auto"/>
                          </w:divBdr>
                          <w:divsChild>
                            <w:div w:id="15988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9972">
      <w:bodyDiv w:val="1"/>
      <w:marLeft w:val="0"/>
      <w:marRight w:val="0"/>
      <w:marTop w:val="0"/>
      <w:marBottom w:val="0"/>
      <w:divBdr>
        <w:top w:val="none" w:sz="0" w:space="0" w:color="auto"/>
        <w:left w:val="none" w:sz="0" w:space="0" w:color="auto"/>
        <w:bottom w:val="none" w:sz="0" w:space="0" w:color="auto"/>
        <w:right w:val="none" w:sz="0" w:space="0" w:color="auto"/>
      </w:divBdr>
    </w:div>
    <w:div w:id="318533217">
      <w:bodyDiv w:val="1"/>
      <w:marLeft w:val="0"/>
      <w:marRight w:val="0"/>
      <w:marTop w:val="0"/>
      <w:marBottom w:val="0"/>
      <w:divBdr>
        <w:top w:val="none" w:sz="0" w:space="0" w:color="auto"/>
        <w:left w:val="none" w:sz="0" w:space="0" w:color="auto"/>
        <w:bottom w:val="none" w:sz="0" w:space="0" w:color="auto"/>
        <w:right w:val="none" w:sz="0" w:space="0" w:color="auto"/>
      </w:divBdr>
    </w:div>
    <w:div w:id="332614407">
      <w:bodyDiv w:val="1"/>
      <w:marLeft w:val="0"/>
      <w:marRight w:val="0"/>
      <w:marTop w:val="0"/>
      <w:marBottom w:val="0"/>
      <w:divBdr>
        <w:top w:val="none" w:sz="0" w:space="0" w:color="auto"/>
        <w:left w:val="none" w:sz="0" w:space="0" w:color="auto"/>
        <w:bottom w:val="none" w:sz="0" w:space="0" w:color="auto"/>
        <w:right w:val="none" w:sz="0" w:space="0" w:color="auto"/>
      </w:divBdr>
    </w:div>
    <w:div w:id="350498936">
      <w:bodyDiv w:val="1"/>
      <w:marLeft w:val="0"/>
      <w:marRight w:val="0"/>
      <w:marTop w:val="0"/>
      <w:marBottom w:val="0"/>
      <w:divBdr>
        <w:top w:val="none" w:sz="0" w:space="0" w:color="auto"/>
        <w:left w:val="none" w:sz="0" w:space="0" w:color="auto"/>
        <w:bottom w:val="none" w:sz="0" w:space="0" w:color="auto"/>
        <w:right w:val="none" w:sz="0" w:space="0" w:color="auto"/>
      </w:divBdr>
    </w:div>
    <w:div w:id="503135415">
      <w:bodyDiv w:val="1"/>
      <w:marLeft w:val="0"/>
      <w:marRight w:val="0"/>
      <w:marTop w:val="0"/>
      <w:marBottom w:val="0"/>
      <w:divBdr>
        <w:top w:val="none" w:sz="0" w:space="0" w:color="auto"/>
        <w:left w:val="none" w:sz="0" w:space="0" w:color="auto"/>
        <w:bottom w:val="none" w:sz="0" w:space="0" w:color="auto"/>
        <w:right w:val="none" w:sz="0" w:space="0" w:color="auto"/>
      </w:divBdr>
    </w:div>
    <w:div w:id="555510749">
      <w:bodyDiv w:val="1"/>
      <w:marLeft w:val="0"/>
      <w:marRight w:val="0"/>
      <w:marTop w:val="0"/>
      <w:marBottom w:val="0"/>
      <w:divBdr>
        <w:top w:val="none" w:sz="0" w:space="0" w:color="auto"/>
        <w:left w:val="none" w:sz="0" w:space="0" w:color="auto"/>
        <w:bottom w:val="none" w:sz="0" w:space="0" w:color="auto"/>
        <w:right w:val="none" w:sz="0" w:space="0" w:color="auto"/>
      </w:divBdr>
    </w:div>
    <w:div w:id="620308970">
      <w:bodyDiv w:val="1"/>
      <w:marLeft w:val="0"/>
      <w:marRight w:val="0"/>
      <w:marTop w:val="0"/>
      <w:marBottom w:val="0"/>
      <w:divBdr>
        <w:top w:val="none" w:sz="0" w:space="0" w:color="auto"/>
        <w:left w:val="none" w:sz="0" w:space="0" w:color="auto"/>
        <w:bottom w:val="none" w:sz="0" w:space="0" w:color="auto"/>
        <w:right w:val="none" w:sz="0" w:space="0" w:color="auto"/>
      </w:divBdr>
    </w:div>
    <w:div w:id="706414328">
      <w:bodyDiv w:val="1"/>
      <w:marLeft w:val="0"/>
      <w:marRight w:val="0"/>
      <w:marTop w:val="0"/>
      <w:marBottom w:val="0"/>
      <w:divBdr>
        <w:top w:val="none" w:sz="0" w:space="0" w:color="auto"/>
        <w:left w:val="none" w:sz="0" w:space="0" w:color="auto"/>
        <w:bottom w:val="none" w:sz="0" w:space="0" w:color="auto"/>
        <w:right w:val="none" w:sz="0" w:space="0" w:color="auto"/>
      </w:divBdr>
    </w:div>
    <w:div w:id="748963480">
      <w:bodyDiv w:val="1"/>
      <w:marLeft w:val="0"/>
      <w:marRight w:val="0"/>
      <w:marTop w:val="0"/>
      <w:marBottom w:val="0"/>
      <w:divBdr>
        <w:top w:val="none" w:sz="0" w:space="0" w:color="auto"/>
        <w:left w:val="none" w:sz="0" w:space="0" w:color="auto"/>
        <w:bottom w:val="none" w:sz="0" w:space="0" w:color="auto"/>
        <w:right w:val="none" w:sz="0" w:space="0" w:color="auto"/>
      </w:divBdr>
      <w:divsChild>
        <w:div w:id="1747142315">
          <w:marLeft w:val="0"/>
          <w:marRight w:val="0"/>
          <w:marTop w:val="0"/>
          <w:marBottom w:val="0"/>
          <w:divBdr>
            <w:top w:val="none" w:sz="0" w:space="0" w:color="auto"/>
            <w:left w:val="none" w:sz="0" w:space="0" w:color="auto"/>
            <w:bottom w:val="none" w:sz="0" w:space="0" w:color="auto"/>
            <w:right w:val="none" w:sz="0" w:space="0" w:color="auto"/>
          </w:divBdr>
        </w:div>
      </w:divsChild>
    </w:div>
    <w:div w:id="867453265">
      <w:bodyDiv w:val="1"/>
      <w:marLeft w:val="0"/>
      <w:marRight w:val="0"/>
      <w:marTop w:val="0"/>
      <w:marBottom w:val="0"/>
      <w:divBdr>
        <w:top w:val="none" w:sz="0" w:space="0" w:color="auto"/>
        <w:left w:val="none" w:sz="0" w:space="0" w:color="auto"/>
        <w:bottom w:val="none" w:sz="0" w:space="0" w:color="auto"/>
        <w:right w:val="none" w:sz="0" w:space="0" w:color="auto"/>
      </w:divBdr>
      <w:divsChild>
        <w:div w:id="670838578">
          <w:marLeft w:val="0"/>
          <w:marRight w:val="0"/>
          <w:marTop w:val="0"/>
          <w:marBottom w:val="0"/>
          <w:divBdr>
            <w:top w:val="none" w:sz="0" w:space="0" w:color="auto"/>
            <w:left w:val="none" w:sz="0" w:space="0" w:color="auto"/>
            <w:bottom w:val="none" w:sz="0" w:space="0" w:color="auto"/>
            <w:right w:val="none" w:sz="0" w:space="0" w:color="auto"/>
          </w:divBdr>
        </w:div>
      </w:divsChild>
    </w:div>
    <w:div w:id="894511750">
      <w:bodyDiv w:val="1"/>
      <w:marLeft w:val="0"/>
      <w:marRight w:val="0"/>
      <w:marTop w:val="0"/>
      <w:marBottom w:val="0"/>
      <w:divBdr>
        <w:top w:val="none" w:sz="0" w:space="0" w:color="auto"/>
        <w:left w:val="none" w:sz="0" w:space="0" w:color="auto"/>
        <w:bottom w:val="none" w:sz="0" w:space="0" w:color="auto"/>
        <w:right w:val="none" w:sz="0" w:space="0" w:color="auto"/>
      </w:divBdr>
    </w:div>
    <w:div w:id="1086878186">
      <w:bodyDiv w:val="1"/>
      <w:marLeft w:val="0"/>
      <w:marRight w:val="0"/>
      <w:marTop w:val="0"/>
      <w:marBottom w:val="0"/>
      <w:divBdr>
        <w:top w:val="none" w:sz="0" w:space="0" w:color="auto"/>
        <w:left w:val="none" w:sz="0" w:space="0" w:color="auto"/>
        <w:bottom w:val="none" w:sz="0" w:space="0" w:color="auto"/>
        <w:right w:val="none" w:sz="0" w:space="0" w:color="auto"/>
      </w:divBdr>
    </w:div>
    <w:div w:id="1087269783">
      <w:bodyDiv w:val="1"/>
      <w:marLeft w:val="0"/>
      <w:marRight w:val="0"/>
      <w:marTop w:val="0"/>
      <w:marBottom w:val="0"/>
      <w:divBdr>
        <w:top w:val="none" w:sz="0" w:space="0" w:color="auto"/>
        <w:left w:val="none" w:sz="0" w:space="0" w:color="auto"/>
        <w:bottom w:val="none" w:sz="0" w:space="0" w:color="auto"/>
        <w:right w:val="none" w:sz="0" w:space="0" w:color="auto"/>
      </w:divBdr>
      <w:divsChild>
        <w:div w:id="643852430">
          <w:marLeft w:val="0"/>
          <w:marRight w:val="0"/>
          <w:marTop w:val="0"/>
          <w:marBottom w:val="0"/>
          <w:divBdr>
            <w:top w:val="none" w:sz="0" w:space="0" w:color="auto"/>
            <w:left w:val="none" w:sz="0" w:space="0" w:color="auto"/>
            <w:bottom w:val="none" w:sz="0" w:space="0" w:color="auto"/>
            <w:right w:val="none" w:sz="0" w:space="0" w:color="auto"/>
          </w:divBdr>
        </w:div>
      </w:divsChild>
    </w:div>
    <w:div w:id="1094208016">
      <w:bodyDiv w:val="1"/>
      <w:marLeft w:val="0"/>
      <w:marRight w:val="0"/>
      <w:marTop w:val="0"/>
      <w:marBottom w:val="0"/>
      <w:divBdr>
        <w:top w:val="none" w:sz="0" w:space="0" w:color="auto"/>
        <w:left w:val="none" w:sz="0" w:space="0" w:color="auto"/>
        <w:bottom w:val="none" w:sz="0" w:space="0" w:color="auto"/>
        <w:right w:val="none" w:sz="0" w:space="0" w:color="auto"/>
      </w:divBdr>
    </w:div>
    <w:div w:id="1136222620">
      <w:bodyDiv w:val="1"/>
      <w:marLeft w:val="0"/>
      <w:marRight w:val="0"/>
      <w:marTop w:val="0"/>
      <w:marBottom w:val="0"/>
      <w:divBdr>
        <w:top w:val="none" w:sz="0" w:space="0" w:color="auto"/>
        <w:left w:val="none" w:sz="0" w:space="0" w:color="auto"/>
        <w:bottom w:val="none" w:sz="0" w:space="0" w:color="auto"/>
        <w:right w:val="none" w:sz="0" w:space="0" w:color="auto"/>
      </w:divBdr>
    </w:div>
    <w:div w:id="1496919142">
      <w:bodyDiv w:val="1"/>
      <w:marLeft w:val="0"/>
      <w:marRight w:val="0"/>
      <w:marTop w:val="0"/>
      <w:marBottom w:val="0"/>
      <w:divBdr>
        <w:top w:val="none" w:sz="0" w:space="0" w:color="auto"/>
        <w:left w:val="none" w:sz="0" w:space="0" w:color="auto"/>
        <w:bottom w:val="none" w:sz="0" w:space="0" w:color="auto"/>
        <w:right w:val="none" w:sz="0" w:space="0" w:color="auto"/>
      </w:divBdr>
    </w:div>
    <w:div w:id="1693608658">
      <w:bodyDiv w:val="1"/>
      <w:marLeft w:val="0"/>
      <w:marRight w:val="0"/>
      <w:marTop w:val="0"/>
      <w:marBottom w:val="0"/>
      <w:divBdr>
        <w:top w:val="none" w:sz="0" w:space="0" w:color="auto"/>
        <w:left w:val="none" w:sz="0" w:space="0" w:color="auto"/>
        <w:bottom w:val="none" w:sz="0" w:space="0" w:color="auto"/>
        <w:right w:val="none" w:sz="0" w:space="0" w:color="auto"/>
      </w:divBdr>
    </w:div>
    <w:div w:id="1763719719">
      <w:bodyDiv w:val="1"/>
      <w:marLeft w:val="0"/>
      <w:marRight w:val="0"/>
      <w:marTop w:val="0"/>
      <w:marBottom w:val="0"/>
      <w:divBdr>
        <w:top w:val="none" w:sz="0" w:space="0" w:color="auto"/>
        <w:left w:val="none" w:sz="0" w:space="0" w:color="auto"/>
        <w:bottom w:val="none" w:sz="0" w:space="0" w:color="auto"/>
        <w:right w:val="none" w:sz="0" w:space="0" w:color="auto"/>
      </w:divBdr>
      <w:divsChild>
        <w:div w:id="1530294279">
          <w:marLeft w:val="0"/>
          <w:marRight w:val="0"/>
          <w:marTop w:val="0"/>
          <w:marBottom w:val="0"/>
          <w:divBdr>
            <w:top w:val="none" w:sz="0" w:space="0" w:color="auto"/>
            <w:left w:val="none" w:sz="0" w:space="0" w:color="auto"/>
            <w:bottom w:val="none" w:sz="0" w:space="0" w:color="auto"/>
            <w:right w:val="none" w:sz="0" w:space="0" w:color="auto"/>
          </w:divBdr>
        </w:div>
      </w:divsChild>
    </w:div>
    <w:div w:id="1817529946">
      <w:bodyDiv w:val="1"/>
      <w:marLeft w:val="0"/>
      <w:marRight w:val="0"/>
      <w:marTop w:val="0"/>
      <w:marBottom w:val="0"/>
      <w:divBdr>
        <w:top w:val="none" w:sz="0" w:space="0" w:color="auto"/>
        <w:left w:val="none" w:sz="0" w:space="0" w:color="auto"/>
        <w:bottom w:val="none" w:sz="0" w:space="0" w:color="auto"/>
        <w:right w:val="none" w:sz="0" w:space="0" w:color="auto"/>
      </w:divBdr>
    </w:div>
    <w:div w:id="1867331238">
      <w:bodyDiv w:val="1"/>
      <w:marLeft w:val="0"/>
      <w:marRight w:val="0"/>
      <w:marTop w:val="0"/>
      <w:marBottom w:val="0"/>
      <w:divBdr>
        <w:top w:val="none" w:sz="0" w:space="0" w:color="auto"/>
        <w:left w:val="none" w:sz="0" w:space="0" w:color="auto"/>
        <w:bottom w:val="none" w:sz="0" w:space="0" w:color="auto"/>
        <w:right w:val="none" w:sz="0" w:space="0" w:color="auto"/>
      </w:divBdr>
    </w:div>
    <w:div w:id="1886674269">
      <w:bodyDiv w:val="1"/>
      <w:marLeft w:val="0"/>
      <w:marRight w:val="0"/>
      <w:marTop w:val="0"/>
      <w:marBottom w:val="0"/>
      <w:divBdr>
        <w:top w:val="none" w:sz="0" w:space="0" w:color="auto"/>
        <w:left w:val="none" w:sz="0" w:space="0" w:color="auto"/>
        <w:bottom w:val="none" w:sz="0" w:space="0" w:color="auto"/>
        <w:right w:val="none" w:sz="0" w:space="0" w:color="auto"/>
      </w:divBdr>
    </w:div>
    <w:div w:id="2028214343">
      <w:bodyDiv w:val="1"/>
      <w:marLeft w:val="0"/>
      <w:marRight w:val="0"/>
      <w:marTop w:val="0"/>
      <w:marBottom w:val="0"/>
      <w:divBdr>
        <w:top w:val="none" w:sz="0" w:space="0" w:color="auto"/>
        <w:left w:val="none" w:sz="0" w:space="0" w:color="auto"/>
        <w:bottom w:val="none" w:sz="0" w:space="0" w:color="auto"/>
        <w:right w:val="none" w:sz="0" w:space="0" w:color="auto"/>
      </w:divBdr>
      <w:divsChild>
        <w:div w:id="1161233094">
          <w:marLeft w:val="0"/>
          <w:marRight w:val="0"/>
          <w:marTop w:val="0"/>
          <w:marBottom w:val="0"/>
          <w:divBdr>
            <w:top w:val="none" w:sz="0" w:space="0" w:color="auto"/>
            <w:left w:val="none" w:sz="0" w:space="0" w:color="auto"/>
            <w:bottom w:val="none" w:sz="0" w:space="0" w:color="auto"/>
            <w:right w:val="none" w:sz="0" w:space="0" w:color="auto"/>
          </w:divBdr>
          <w:divsChild>
            <w:div w:id="370959495">
              <w:marLeft w:val="0"/>
              <w:marRight w:val="0"/>
              <w:marTop w:val="0"/>
              <w:marBottom w:val="0"/>
              <w:divBdr>
                <w:top w:val="none" w:sz="0" w:space="0" w:color="auto"/>
                <w:left w:val="none" w:sz="0" w:space="0" w:color="auto"/>
                <w:bottom w:val="none" w:sz="0" w:space="0" w:color="auto"/>
                <w:right w:val="none" w:sz="0" w:space="0" w:color="auto"/>
              </w:divBdr>
              <w:divsChild>
                <w:div w:id="496656505">
                  <w:marLeft w:val="0"/>
                  <w:marRight w:val="0"/>
                  <w:marTop w:val="0"/>
                  <w:marBottom w:val="0"/>
                  <w:divBdr>
                    <w:top w:val="none" w:sz="0" w:space="0" w:color="auto"/>
                    <w:left w:val="none" w:sz="0" w:space="0" w:color="auto"/>
                    <w:bottom w:val="none" w:sz="0" w:space="0" w:color="auto"/>
                    <w:right w:val="none" w:sz="0" w:space="0" w:color="auto"/>
                  </w:divBdr>
                  <w:divsChild>
                    <w:div w:id="889342655">
                      <w:marLeft w:val="0"/>
                      <w:marRight w:val="0"/>
                      <w:marTop w:val="0"/>
                      <w:marBottom w:val="0"/>
                      <w:divBdr>
                        <w:top w:val="none" w:sz="0" w:space="0" w:color="auto"/>
                        <w:left w:val="none" w:sz="0" w:space="0" w:color="auto"/>
                        <w:bottom w:val="none" w:sz="0" w:space="0" w:color="auto"/>
                        <w:right w:val="none" w:sz="0" w:space="0" w:color="auto"/>
                      </w:divBdr>
                      <w:divsChild>
                        <w:div w:id="749890916">
                          <w:marLeft w:val="0"/>
                          <w:marRight w:val="0"/>
                          <w:marTop w:val="0"/>
                          <w:marBottom w:val="0"/>
                          <w:divBdr>
                            <w:top w:val="none" w:sz="0" w:space="0" w:color="auto"/>
                            <w:left w:val="none" w:sz="0" w:space="0" w:color="auto"/>
                            <w:bottom w:val="none" w:sz="0" w:space="0" w:color="auto"/>
                            <w:right w:val="none" w:sz="0" w:space="0" w:color="auto"/>
                          </w:divBdr>
                          <w:divsChild>
                            <w:div w:id="213732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51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EE70F3C-546D-6F47-9DAB-A57C80BEB21B}">
  <we:reference id="wa104381909" version="3.14.3.0" store="en-US" storeType="OMEX"/>
  <we:alternateReferences>
    <we:reference id="WA104381909" version="3.14.3.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429</TotalTime>
  <Pages>30</Pages>
  <Words>2364</Words>
  <Characters>13479</Characters>
  <Application>Microsoft Office Word</Application>
  <DocSecurity>0</DocSecurity>
  <Lines>112</Lines>
  <Paragraphs>31</Paragraphs>
  <ScaleCrop>false</ScaleCrop>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K4056</dc:creator>
  <cp:keywords/>
  <dc:description/>
  <cp:lastModifiedBy>K4056</cp:lastModifiedBy>
  <cp:revision>15</cp:revision>
  <dcterms:created xsi:type="dcterms:W3CDTF">2024-10-15T01:13:00Z</dcterms:created>
  <dcterms:modified xsi:type="dcterms:W3CDTF">2024-11-03T13:27:00Z</dcterms:modified>
</cp:coreProperties>
</file>