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276"/>
        <w:gridCol w:w="2586"/>
        <w:gridCol w:w="6498"/>
        <w:gridCol w:w="4466"/>
      </w:tblGrid>
      <w:tr w:rsidR="00B91BB0" w:rsidRPr="00B91BB0" w:rsidTr="00B91BB0">
        <w:tc>
          <w:tcPr>
            <w:tcW w:w="562" w:type="dxa"/>
          </w:tcPr>
          <w:p w:rsidR="00B91BB0" w:rsidRPr="00B91BB0" w:rsidRDefault="00B91BB0" w:rsidP="00B91B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1BB0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276" w:type="dxa"/>
          </w:tcPr>
          <w:p w:rsidR="00B91BB0" w:rsidRPr="00B91BB0" w:rsidRDefault="00B91BB0" w:rsidP="00B91B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1BB0">
              <w:rPr>
                <w:rFonts w:ascii="Times New Roman" w:hAnsi="Times New Roman" w:cs="Times New Roman"/>
                <w:sz w:val="28"/>
                <w:szCs w:val="28"/>
              </w:rPr>
              <w:t>Адрес ресурса</w:t>
            </w:r>
          </w:p>
        </w:tc>
        <w:tc>
          <w:tcPr>
            <w:tcW w:w="2586" w:type="dxa"/>
          </w:tcPr>
          <w:p w:rsidR="00B91BB0" w:rsidRPr="00B91BB0" w:rsidRDefault="00B91BB0" w:rsidP="00B91B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1BB0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6498" w:type="dxa"/>
          </w:tcPr>
          <w:p w:rsidR="00B91BB0" w:rsidRPr="00B91BB0" w:rsidRDefault="00B91BB0" w:rsidP="00B91B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1BB0">
              <w:rPr>
                <w:rFonts w:ascii="Times New Roman" w:hAnsi="Times New Roman" w:cs="Times New Roman"/>
                <w:sz w:val="28"/>
                <w:szCs w:val="28"/>
              </w:rPr>
              <w:t>Снимок экрана</w:t>
            </w:r>
          </w:p>
        </w:tc>
        <w:tc>
          <w:tcPr>
            <w:tcW w:w="4466" w:type="dxa"/>
          </w:tcPr>
          <w:p w:rsidR="00B91BB0" w:rsidRPr="00B91BB0" w:rsidRDefault="00B91BB0" w:rsidP="00B91B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1BB0">
              <w:rPr>
                <w:rFonts w:ascii="Times New Roman" w:hAnsi="Times New Roman" w:cs="Times New Roman"/>
                <w:sz w:val="28"/>
                <w:szCs w:val="28"/>
              </w:rPr>
              <w:t>Аннотация</w:t>
            </w:r>
          </w:p>
        </w:tc>
      </w:tr>
      <w:tr w:rsidR="00B91BB0" w:rsidRPr="00B91BB0" w:rsidTr="00B91BB0">
        <w:tc>
          <w:tcPr>
            <w:tcW w:w="562" w:type="dxa"/>
          </w:tcPr>
          <w:p w:rsidR="00B91BB0" w:rsidRPr="00B91BB0" w:rsidRDefault="00B91BB0" w:rsidP="00B91B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B91BB0" w:rsidRPr="00B91BB0" w:rsidRDefault="00B91BB0" w:rsidP="00B91B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4" w:history="1">
              <w:r w:rsidRPr="00B91BB0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Ссы</w:t>
              </w:r>
              <w:r w:rsidRPr="00B91BB0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л</w:t>
              </w:r>
              <w:r w:rsidRPr="00B91BB0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ка</w:t>
              </w:r>
            </w:hyperlink>
          </w:p>
        </w:tc>
        <w:tc>
          <w:tcPr>
            <w:tcW w:w="2586" w:type="dxa"/>
          </w:tcPr>
          <w:p w:rsidR="00B91BB0" w:rsidRPr="00B91BB0" w:rsidRDefault="00B91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Е.А.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Чичкарев</w:t>
            </w:r>
            <w:proofErr w:type="spellEnd"/>
          </w:p>
        </w:tc>
        <w:tc>
          <w:tcPr>
            <w:tcW w:w="6498" w:type="dxa"/>
          </w:tcPr>
          <w:p w:rsidR="00B91BB0" w:rsidRPr="00B91BB0" w:rsidRDefault="00B91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6B9D2BC" wp14:editId="4647BF0B">
                  <wp:extent cx="3905250" cy="401002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01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6" w:type="dxa"/>
          </w:tcPr>
          <w:p w:rsidR="00B91BB0" w:rsidRPr="00B91BB0" w:rsidRDefault="00B91BB0" w:rsidP="00B91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1BB0">
              <w:rPr>
                <w:rFonts w:ascii="Times New Roman" w:hAnsi="Times New Roman" w:cs="Times New Roman"/>
                <w:sz w:val="28"/>
                <w:szCs w:val="28"/>
              </w:rPr>
              <w:t xml:space="preserve">Данная книга посвящена различным аспектам использования системы компьютерных вычислений </w:t>
            </w:r>
            <w:proofErr w:type="spellStart"/>
            <w:r w:rsidRPr="00B91BB0">
              <w:rPr>
                <w:rFonts w:ascii="Times New Roman" w:hAnsi="Times New Roman" w:cs="Times New Roman"/>
                <w:sz w:val="28"/>
                <w:szCs w:val="28"/>
              </w:rPr>
              <w:t>Maxima</w:t>
            </w:r>
            <w:proofErr w:type="spellEnd"/>
            <w:r w:rsidRPr="00B91BB0">
              <w:rPr>
                <w:rFonts w:ascii="Times New Roman" w:hAnsi="Times New Roman" w:cs="Times New Roman"/>
                <w:sz w:val="28"/>
                <w:szCs w:val="28"/>
              </w:rPr>
              <w:t xml:space="preserve"> для решения математических, физических и технических задач.</w:t>
            </w:r>
          </w:p>
        </w:tc>
      </w:tr>
      <w:tr w:rsidR="00B91BB0" w:rsidRPr="00B91BB0" w:rsidTr="00B91BB0">
        <w:tc>
          <w:tcPr>
            <w:tcW w:w="562" w:type="dxa"/>
          </w:tcPr>
          <w:p w:rsidR="00B91BB0" w:rsidRPr="00B91BB0" w:rsidRDefault="00B91BB0" w:rsidP="00B91B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1276" w:type="dxa"/>
          </w:tcPr>
          <w:p w:rsidR="00B91BB0" w:rsidRPr="00B91BB0" w:rsidRDefault="00B91BB0" w:rsidP="00B91B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Pr="00B91BB0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Ссылка</w:t>
              </w:r>
            </w:hyperlink>
          </w:p>
        </w:tc>
        <w:tc>
          <w:tcPr>
            <w:tcW w:w="2586" w:type="dxa"/>
          </w:tcPr>
          <w:p w:rsidR="00B91BB0" w:rsidRPr="00B91BB0" w:rsidRDefault="00B91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Н.А.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Стахин</w:t>
            </w:r>
            <w:proofErr w:type="spellEnd"/>
          </w:p>
        </w:tc>
        <w:tc>
          <w:tcPr>
            <w:tcW w:w="6498" w:type="dxa"/>
          </w:tcPr>
          <w:p w:rsidR="00B91BB0" w:rsidRPr="00B91BB0" w:rsidRDefault="00B91BB0" w:rsidP="00B91BB0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posOffset>23495</wp:posOffset>
                  </wp:positionH>
                  <wp:positionV relativeFrom="margin">
                    <wp:posOffset>3175</wp:posOffset>
                  </wp:positionV>
                  <wp:extent cx="3960495" cy="2105660"/>
                  <wp:effectExtent l="0" t="0" r="1905" b="8890"/>
                  <wp:wrapSquare wrapText="bothSides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495" cy="2105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466" w:type="dxa"/>
          </w:tcPr>
          <w:p w:rsidR="00B91BB0" w:rsidRPr="00B91BB0" w:rsidRDefault="00B91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1BB0">
              <w:rPr>
                <w:rFonts w:ascii="Times New Roman" w:hAnsi="Times New Roman" w:cs="Times New Roman"/>
                <w:sz w:val="28"/>
                <w:szCs w:val="28"/>
              </w:rPr>
              <w:t xml:space="preserve">Настоящее учебное пособие содержит описание основных приемов работы с компьютерной программой для выполнения алгебраических вычислений, символьных преобразований и построения разнообразных графиков — </w:t>
            </w:r>
            <w:proofErr w:type="spellStart"/>
            <w:r w:rsidRPr="00B91BB0">
              <w:rPr>
                <w:rFonts w:ascii="Times New Roman" w:hAnsi="Times New Roman" w:cs="Times New Roman"/>
                <w:sz w:val="28"/>
                <w:szCs w:val="28"/>
              </w:rPr>
              <w:t>Maxima</w:t>
            </w:r>
            <w:proofErr w:type="spellEnd"/>
            <w:r w:rsidRPr="00B91BB0">
              <w:rPr>
                <w:rFonts w:ascii="Times New Roman" w:hAnsi="Times New Roman" w:cs="Times New Roman"/>
                <w:sz w:val="28"/>
                <w:szCs w:val="28"/>
              </w:rPr>
              <w:t xml:space="preserve">. Система </w:t>
            </w:r>
            <w:proofErr w:type="spellStart"/>
            <w:r w:rsidRPr="00B91BB0">
              <w:rPr>
                <w:rFonts w:ascii="Times New Roman" w:hAnsi="Times New Roman" w:cs="Times New Roman"/>
                <w:sz w:val="28"/>
                <w:szCs w:val="28"/>
              </w:rPr>
              <w:t>Maxima</w:t>
            </w:r>
            <w:proofErr w:type="spellEnd"/>
            <w:r w:rsidRPr="00B91BB0">
              <w:rPr>
                <w:rFonts w:ascii="Times New Roman" w:hAnsi="Times New Roman" w:cs="Times New Roman"/>
                <w:sz w:val="28"/>
                <w:szCs w:val="28"/>
              </w:rPr>
              <w:t xml:space="preserve"> распространяется под лицензией GPL и доступна как пользователям ОС </w:t>
            </w:r>
            <w:proofErr w:type="spellStart"/>
            <w:r w:rsidRPr="00B91BB0">
              <w:rPr>
                <w:rFonts w:ascii="Times New Roman" w:hAnsi="Times New Roman" w:cs="Times New Roman"/>
                <w:sz w:val="28"/>
                <w:szCs w:val="28"/>
              </w:rPr>
              <w:t>Linux</w:t>
            </w:r>
            <w:proofErr w:type="spellEnd"/>
            <w:r w:rsidRPr="00B91BB0">
              <w:rPr>
                <w:rFonts w:ascii="Times New Roman" w:hAnsi="Times New Roman" w:cs="Times New Roman"/>
                <w:sz w:val="28"/>
                <w:szCs w:val="28"/>
              </w:rPr>
              <w:t>, так и пользователям MS Windows</w:t>
            </w:r>
          </w:p>
        </w:tc>
      </w:tr>
      <w:tr w:rsidR="00B91BB0" w:rsidRPr="00B91BB0" w:rsidTr="00B91BB0">
        <w:tc>
          <w:tcPr>
            <w:tcW w:w="562" w:type="dxa"/>
          </w:tcPr>
          <w:p w:rsidR="00B91BB0" w:rsidRPr="00B91BB0" w:rsidRDefault="00B91BB0" w:rsidP="00B91B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1276" w:type="dxa"/>
          </w:tcPr>
          <w:p w:rsidR="00B91BB0" w:rsidRPr="00B91BB0" w:rsidRDefault="00251B79" w:rsidP="00B91B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anchor="3" w:history="1">
              <w:r w:rsidR="00B91BB0" w:rsidRPr="00251B79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Ссылка</w:t>
              </w:r>
            </w:hyperlink>
          </w:p>
        </w:tc>
        <w:tc>
          <w:tcPr>
            <w:tcW w:w="2586" w:type="dxa"/>
          </w:tcPr>
          <w:p w:rsidR="00B91BB0" w:rsidRPr="00B91BB0" w:rsidRDefault="00251B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С.Ю.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Лавренюк</w:t>
            </w:r>
            <w:proofErr w:type="spellEnd"/>
          </w:p>
        </w:tc>
        <w:tc>
          <w:tcPr>
            <w:tcW w:w="6498" w:type="dxa"/>
          </w:tcPr>
          <w:p w:rsidR="00B91BB0" w:rsidRPr="00B91BB0" w:rsidRDefault="00251B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E7DD922" wp14:editId="4CEBA6B1">
                  <wp:extent cx="3800475" cy="4619625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461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6" w:type="dxa"/>
          </w:tcPr>
          <w:p w:rsidR="00B91BB0" w:rsidRPr="00251B79" w:rsidRDefault="00251B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учебном пособии рассматриваются практические алгоритмы решения уравнений математической физики аналитическим и численным методами с использованием вычислительных сред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MAPLE</w:t>
            </w:r>
            <w:r w:rsidRPr="00251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wxMaxima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91BB0" w:rsidRPr="00B91BB0" w:rsidTr="00B91BB0">
        <w:tc>
          <w:tcPr>
            <w:tcW w:w="562" w:type="dxa"/>
          </w:tcPr>
          <w:p w:rsidR="00B91BB0" w:rsidRPr="00B91BB0" w:rsidRDefault="00B91BB0" w:rsidP="00B91B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1276" w:type="dxa"/>
          </w:tcPr>
          <w:p w:rsidR="00B91BB0" w:rsidRPr="00B91BB0" w:rsidRDefault="0009396F" w:rsidP="00B91B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0" w:history="1">
              <w:r w:rsidR="00B91BB0" w:rsidRPr="0009396F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Ссылка</w:t>
              </w:r>
            </w:hyperlink>
          </w:p>
        </w:tc>
        <w:tc>
          <w:tcPr>
            <w:tcW w:w="2586" w:type="dxa"/>
          </w:tcPr>
          <w:p w:rsidR="00B91BB0" w:rsidRPr="00B91BB0" w:rsidRDefault="000939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Тихон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Тарнавский</w:t>
            </w:r>
            <w:proofErr w:type="spellEnd"/>
          </w:p>
        </w:tc>
        <w:tc>
          <w:tcPr>
            <w:tcW w:w="6498" w:type="dxa"/>
          </w:tcPr>
          <w:p w:rsidR="00B91BB0" w:rsidRPr="00B91BB0" w:rsidRDefault="000939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9C3F22A" wp14:editId="72528A38">
                  <wp:extent cx="3989070" cy="2413635"/>
                  <wp:effectExtent l="0" t="0" r="0" b="571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9070" cy="2413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6" w:type="dxa"/>
          </w:tcPr>
          <w:p w:rsidR="00B91BB0" w:rsidRPr="00B91BB0" w:rsidRDefault="000939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Блог содержит перечень функций по работе с матрицами, простыми числами, а также по работе с массивами и сложными программами. </w:t>
            </w:r>
          </w:p>
        </w:tc>
      </w:tr>
      <w:tr w:rsidR="00B91BB0" w:rsidRPr="00B91BB0" w:rsidTr="00B91BB0">
        <w:tc>
          <w:tcPr>
            <w:tcW w:w="562" w:type="dxa"/>
          </w:tcPr>
          <w:p w:rsidR="00B91BB0" w:rsidRPr="00B91BB0" w:rsidRDefault="00B91BB0" w:rsidP="00B91B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76" w:type="dxa"/>
          </w:tcPr>
          <w:p w:rsidR="00B91BB0" w:rsidRPr="00B91BB0" w:rsidRDefault="008C467D" w:rsidP="00B91B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2" w:history="1">
              <w:r w:rsidR="00B91BB0" w:rsidRPr="008C467D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Ссылка</w:t>
              </w:r>
            </w:hyperlink>
          </w:p>
        </w:tc>
        <w:tc>
          <w:tcPr>
            <w:tcW w:w="2586" w:type="dxa"/>
          </w:tcPr>
          <w:p w:rsidR="00B91BB0" w:rsidRPr="00B91BB0" w:rsidRDefault="008C46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Александр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Варнин</w:t>
            </w:r>
            <w:proofErr w:type="spellEnd"/>
          </w:p>
        </w:tc>
        <w:tc>
          <w:tcPr>
            <w:tcW w:w="6498" w:type="dxa"/>
          </w:tcPr>
          <w:p w:rsidR="00B91BB0" w:rsidRPr="00B91BB0" w:rsidRDefault="008C46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AFF08FC" wp14:editId="7F202662">
                  <wp:extent cx="3989070" cy="1171575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9070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6" w:type="dxa"/>
          </w:tcPr>
          <w:p w:rsidR="00B91BB0" w:rsidRPr="008C467D" w:rsidRDefault="008C467D" w:rsidP="008C46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Экскурс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Maxima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подходящий для старта работы с программой. </w:t>
            </w:r>
            <w:r w:rsidRPr="008C467D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одержит поверхностное описание некоторых необходимых для студентов технических вузов функций и методов</w:t>
            </w:r>
            <w:r w:rsidR="006D756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заложенных в программе.</w:t>
            </w:r>
          </w:p>
        </w:tc>
      </w:tr>
      <w:tr w:rsidR="00B91BB0" w:rsidRPr="00B91BB0" w:rsidTr="00B91BB0">
        <w:tc>
          <w:tcPr>
            <w:tcW w:w="562" w:type="dxa"/>
          </w:tcPr>
          <w:p w:rsidR="00B91BB0" w:rsidRPr="00B91BB0" w:rsidRDefault="00B91BB0" w:rsidP="00B91B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76" w:type="dxa"/>
          </w:tcPr>
          <w:p w:rsidR="00B91BB0" w:rsidRPr="00B91BB0" w:rsidRDefault="006D7565" w:rsidP="00B91B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4" w:history="1">
              <w:r w:rsidR="00B91BB0" w:rsidRPr="006D7565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Ссылка</w:t>
              </w:r>
            </w:hyperlink>
          </w:p>
        </w:tc>
        <w:tc>
          <w:tcPr>
            <w:tcW w:w="2586" w:type="dxa"/>
          </w:tcPr>
          <w:p w:rsidR="00B91BB0" w:rsidRPr="00B91BB0" w:rsidRDefault="006D75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Тихон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Тарнавский</w:t>
            </w:r>
            <w:proofErr w:type="spellEnd"/>
          </w:p>
        </w:tc>
        <w:tc>
          <w:tcPr>
            <w:tcW w:w="6498" w:type="dxa"/>
          </w:tcPr>
          <w:p w:rsidR="00B91BB0" w:rsidRPr="00B91BB0" w:rsidRDefault="006D75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r>
              <w:rPr>
                <w:noProof/>
                <w:lang w:eastAsia="ru-RU"/>
              </w:rPr>
              <w:drawing>
                <wp:inline distT="0" distB="0" distL="0" distR="0" wp14:anchorId="2D9ECF20" wp14:editId="30CB3F16">
                  <wp:extent cx="3989070" cy="227076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9070" cy="2270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4466" w:type="dxa"/>
          </w:tcPr>
          <w:p w:rsidR="00B91BB0" w:rsidRPr="00B91BB0" w:rsidRDefault="006D75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статье разобраны основные операторы программы, символьные вычисления, а также основные свойства.</w:t>
            </w:r>
          </w:p>
        </w:tc>
      </w:tr>
      <w:tr w:rsidR="00B91BB0" w:rsidRPr="00B91BB0" w:rsidTr="00B91BB0">
        <w:tc>
          <w:tcPr>
            <w:tcW w:w="562" w:type="dxa"/>
          </w:tcPr>
          <w:p w:rsidR="00B91BB0" w:rsidRDefault="00B91BB0" w:rsidP="00B91B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1276" w:type="dxa"/>
          </w:tcPr>
          <w:p w:rsidR="00B91BB0" w:rsidRPr="00B91BB0" w:rsidRDefault="003F308E" w:rsidP="00B91B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6" w:history="1">
              <w:r w:rsidR="00B91BB0" w:rsidRPr="003F308E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Ссылка</w:t>
              </w:r>
            </w:hyperlink>
          </w:p>
        </w:tc>
        <w:tc>
          <w:tcPr>
            <w:tcW w:w="2586" w:type="dxa"/>
          </w:tcPr>
          <w:p w:rsidR="00B91BB0" w:rsidRPr="00B91BB0" w:rsidRDefault="003F30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указан</w:t>
            </w:r>
          </w:p>
        </w:tc>
        <w:tc>
          <w:tcPr>
            <w:tcW w:w="6498" w:type="dxa"/>
          </w:tcPr>
          <w:p w:rsidR="00B91BB0" w:rsidRPr="00B91BB0" w:rsidRDefault="003F308E" w:rsidP="003F308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4AB7F9E" wp14:editId="531300FB">
                  <wp:extent cx="3989070" cy="24638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9070" cy="246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6" w:type="dxa"/>
          </w:tcPr>
          <w:p w:rsidR="00B91BB0" w:rsidRPr="003F308E" w:rsidRDefault="003F30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Подробная лекция, содержащая информацию об установке и работе с программой. Также, в деталях описаны функции для решения задач элементарной математики. </w:t>
            </w:r>
          </w:p>
        </w:tc>
      </w:tr>
    </w:tbl>
    <w:p w:rsidR="00775C1F" w:rsidRPr="00B91BB0" w:rsidRDefault="00775C1F">
      <w:pPr>
        <w:rPr>
          <w:rFonts w:ascii="Times New Roman" w:hAnsi="Times New Roman" w:cs="Times New Roman"/>
          <w:sz w:val="28"/>
          <w:szCs w:val="28"/>
        </w:rPr>
      </w:pPr>
    </w:p>
    <w:sectPr w:rsidR="00775C1F" w:rsidRPr="00B91BB0" w:rsidSect="00B91BB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858"/>
    <w:rsid w:val="0009396F"/>
    <w:rsid w:val="001939D5"/>
    <w:rsid w:val="00251B79"/>
    <w:rsid w:val="00343858"/>
    <w:rsid w:val="003F308E"/>
    <w:rsid w:val="006D7565"/>
    <w:rsid w:val="00775C1F"/>
    <w:rsid w:val="008C467D"/>
    <w:rsid w:val="00B9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D904EF-3854-4825-B5C8-27ABCA7E7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1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91BB0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51B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.lanbook.com/reader/book/75845/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upload.wikimedia.org/wikibooks/ru/f/fd/WxMaxima_HOWTO.pdf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s://www.intuit.ru/studies/courses/3484/726/lecture/25606?page=1" TargetMode="External"/><Relationship Id="rId1" Type="http://schemas.openxmlformats.org/officeDocument/2006/relationships/styles" Target="styles.xml"/><Relationship Id="rId6" Type="http://schemas.openxmlformats.org/officeDocument/2006/relationships/hyperlink" Target="ftp://ftp.altlinux.ru/pub/people/black/MetodBooks/Maxima.pdf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://maxima.sourceforge.net/ru/maxima-tarnavsky-6.html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altlinux.org/Images/0/0b/MaximaBook.pdf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spohelp.ru/administrator/posts/92-maxima-funktsii-i-operator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2018-10-03T18:42:00Z</dcterms:created>
  <dcterms:modified xsi:type="dcterms:W3CDTF">2018-10-03T19:34:00Z</dcterms:modified>
</cp:coreProperties>
</file>