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Справочник по формулам Maxima, используемых при решении пределов, производных, интегралов.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пределов:</w:t>
        <w:br w:type="textWrapping"/>
        <w:br w:type="textWrapping"/>
        <w:t xml:space="preserve">Функции для нахождения пределов: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limit(функция, переменная, значение)</w:t>
        <w:br w:type="textWrapping"/>
        <w:t xml:space="preserve">imit(функция, переменная, значение, слева/справа)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Слева - minus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Справа - plus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66925" cy="2200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производных:</w:t>
        <w:br w:type="textWrapping"/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diff(функция, переменная, порядок производной)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найти производные любого порядка. При наличии нескольких переменных, позволяет найти частную из них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Вводим функцию, важно, что при вводе используется комбинация :=, а затем вводится фама функция, после чего находится ее производная.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76375" cy="2419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неопределенных интегралов: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неопределенных интегралов используется функция: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integrate(функция, переменная)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38300" cy="87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определенных интегралов: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определенных интегралов используется функция: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integrate(функция, переменная, левый предел, правый предел)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нахождения пределов могут фигурировать бесконечность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inf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минус бесконечность(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minf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когда интеграл расходится выдается сообщение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Integral is divergent.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3600450" cy="7334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некоторых случаях может выдаваться сообщение с просьбой доопределить некоторую переменную.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05075" cy="1038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