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before="200" w:lineRule="auto"/>
        <w:jc w:val="center"/>
        <w:rPr>
          <w:color w:val="674ea7"/>
          <w:sz w:val="96"/>
          <w:szCs w:val="96"/>
        </w:rPr>
      </w:pPr>
      <w:r w:rsidDel="00000000" w:rsidR="00000000" w:rsidRPr="00000000">
        <w:rPr>
          <w:sz w:val="120"/>
          <w:szCs w:val="120"/>
          <w:rtl w:val="0"/>
        </w:rPr>
        <w:br w:type="textWrapping"/>
      </w:r>
      <w:hyperlink r:id="rId6">
        <w:r w:rsidDel="00000000" w:rsidR="00000000" w:rsidRPr="00000000">
          <w:rPr>
            <w:color w:val="674ea7"/>
            <w:sz w:val="96"/>
            <w:szCs w:val="96"/>
            <w:u w:val="single"/>
            <w:rtl w:val="0"/>
          </w:rPr>
          <w:t xml:space="preserve">ССЫЛКА НА PDF-ФАЙЛ</w:t>
        </w:r>
      </w:hyperlink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gFmw_ul_67TfnmLlgZJAqZJLek1p0L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