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color w:val="f1c232"/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color w:val="f1c232"/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color w:val="674ea7"/>
          <w:sz w:val="96"/>
          <w:szCs w:val="96"/>
        </w:rPr>
      </w:pPr>
      <w:hyperlink r:id="rId6">
        <w:r w:rsidDel="00000000" w:rsidR="00000000" w:rsidRPr="00000000">
          <w:rPr>
            <w:color w:val="674ea7"/>
            <w:sz w:val="96"/>
            <w:szCs w:val="96"/>
            <w:u w:val="single"/>
            <w:rtl w:val="0"/>
          </w:rPr>
          <w:t xml:space="preserve">PDF-ФАЙЛ 5 ЧАСТЬ 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M_i6fymT47-xRbGdUHZmVICvPvXgq_P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