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результатам замерам n=9 установлено, что выборочное среднее время в секундах изготовления детали x(сред) = 48 c. Предполагая, что время изготовления это нормально распределенная случайная величина с дисперсией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 9</m:t>
        </m:r>
      </m:oMath>
      <w:r w:rsidDel="00000000" w:rsidR="00000000" w:rsidRPr="00000000">
        <w:rPr>
          <w:rFonts w:ascii="Gungsuh" w:cs="Gungsuh" w:eastAsia="Gungsuh" w:hAnsi="Gungsuh"/>
          <w:rtl w:val="0"/>
        </w:rPr>
        <w:t xml:space="preserve">, рассмотреть на уровне значимости 0,95, (a = 0.05); гипотезу h0: A = 49; h1 ≠ 49 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Решение: в данной ситуации имеем дело с гипотезой о числовом значении доли признака. Для сформулированной гипотезы и зная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вычисляем по формуле </w:t>
      </w:r>
      <m:oMath>
        <m:r>
          <w:rPr>
            <w:sz w:val="36"/>
            <w:szCs w:val="36"/>
          </w:rPr>
          <m:t xml:space="preserve">t=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( x-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a</m:t>
                </m:r>
              </m:e>
              <m:sub>
                <m:r>
                  <w:rPr>
                    <w:sz w:val="36"/>
                    <w:szCs w:val="36"/>
                  </w:rPr>
                  <m:t xml:space="preserve">0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  <m:rad>
              <m:radPr>
                <m:degHide m:val="1"/>
                <m:ctrlPr>
                  <w:rPr>
                    <w:sz w:val="36"/>
                    <w:szCs w:val="36"/>
                  </w:rPr>
                </m:ctrlPr>
              </m:radPr>
              <m:e>
                <m:r>
                  <w:rPr>
                    <w:sz w:val="36"/>
                    <w:szCs w:val="36"/>
                  </w:rPr>
                  <m:t xml:space="preserve">h</m:t>
                </m:r>
              </m:e>
            </m:rad>
          </m:num>
          <m:den>
            <m:r>
              <w:rPr>
                <w:sz w:val="36"/>
                <w:szCs w:val="36"/>
              </w:rPr>
              <m:t>σ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=&gt; -1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Контрольную по высшей математике выполняли 2 группы студентов. 1 группе предложили решить 100 задач, из них 58 решены верно. Во 2 группе предложили 120 задач, из них 65 верно. На уровне значимости a=0.02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Решение: 1. гипотеза о равенстве долей признака </w:t>
      </w: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W1 - W2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p(1 - p)*(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m1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m2</m:t>
                    </m:r>
                  </m:den>
                </m:f>
                <m:r>
                  <w:rPr>
                    <w:sz w:val="28"/>
                    <w:szCs w:val="28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Выборочная доля решенных задач равны: W1 = 58/100 = 0.58; W2 = 65/120 = 0.542;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P1=P2 против P1 ≠  P2, где P1, P2 - истинные доли задач, решаемые студентами обеих групп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 = (m1 + m2)/ (P1 - P2)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