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jc w:val="center"/>
        <w:rPr>
          <w:b w:val="1"/>
          <w:sz w:val="28"/>
          <w:szCs w:val="28"/>
        </w:rPr>
      </w:pPr>
      <w:r w:rsidDel="00000000" w:rsidR="00000000" w:rsidRPr="00000000">
        <w:rPr>
          <w:b w:val="1"/>
          <w:sz w:val="28"/>
          <w:szCs w:val="28"/>
          <w:rtl w:val="0"/>
        </w:rPr>
        <w:t xml:space="preserve">Самостоятельная работа №4. Подборка книг по мат.статистике.</w:t>
      </w:r>
    </w:p>
    <w:tbl>
      <w:tblPr>
        <w:tblStyle w:val="Table1"/>
        <w:tblW w:w="145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37"/>
        <w:gridCol w:w="2370"/>
        <w:gridCol w:w="1455"/>
        <w:gridCol w:w="7110"/>
        <w:tblGridChange w:id="0">
          <w:tblGrid>
            <w:gridCol w:w="3637"/>
            <w:gridCol w:w="2370"/>
            <w:gridCol w:w="1455"/>
            <w:gridCol w:w="71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Название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Автор</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pageBreakBefore w:val="0"/>
              <w:widowControl w:val="0"/>
              <w:spacing w:after="0" w:line="240" w:lineRule="auto"/>
              <w:jc w:val="center"/>
              <w:rPr>
                <w:b w:val="1"/>
                <w:sz w:val="28"/>
                <w:szCs w:val="28"/>
              </w:rPr>
            </w:pPr>
            <w:r w:rsidDel="00000000" w:rsidR="00000000" w:rsidRPr="00000000">
              <w:rPr>
                <w:b w:val="1"/>
                <w:sz w:val="28"/>
                <w:szCs w:val="28"/>
                <w:rtl w:val="0"/>
              </w:rPr>
              <w:t xml:space="preserve">Ссылка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Аннотация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Основы математической статистики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Трофимов А.Г.</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hyperlink r:id="rId6">
              <w:r w:rsidDel="00000000" w:rsidR="00000000" w:rsidRPr="00000000">
                <w:rPr>
                  <w:color w:val="1155cc"/>
                  <w:sz w:val="28"/>
                  <w:szCs w:val="28"/>
                  <w:u w:val="single"/>
                  <w:rtl w:val="0"/>
                </w:rPr>
                <w:t xml:space="preserve">Читать</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sz w:val="28"/>
                <w:szCs w:val="28"/>
                <w:rtl w:val="0"/>
              </w:rPr>
              <w:t xml:space="preserve">Изложены базовые понятия описательной статистики, теории статистического оценивания, проверки статистических гипотез, основы дисперсионного, корреляционного и регрессионного анализов данных. Теоретический материал сопровождается многочисленными примерами, которые иллюстрируют основные приемы решения задач по математической статистике и проведения статистических исследований.</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Математическая статистика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Боровков А. 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pageBreakBefore w:val="0"/>
              <w:widowControl w:val="0"/>
              <w:spacing w:after="0" w:line="240" w:lineRule="auto"/>
              <w:jc w:val="center"/>
              <w:rPr>
                <w:sz w:val="28"/>
                <w:szCs w:val="28"/>
              </w:rPr>
            </w:pPr>
            <w:hyperlink r:id="rId7">
              <w:r w:rsidDel="00000000" w:rsidR="00000000" w:rsidRPr="00000000">
                <w:rPr>
                  <w:color w:val="1155cc"/>
                  <w:sz w:val="28"/>
                  <w:szCs w:val="28"/>
                  <w:u w:val="single"/>
                  <w:rtl w:val="0"/>
                </w:rPr>
                <w:t xml:space="preserve">Читать</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sz w:val="28"/>
                <w:szCs w:val="28"/>
                <w:rtl w:val="0"/>
              </w:rPr>
              <w:t xml:space="preserve">В учебнике излагаются основания современной математической статистики, предельные теоремы для эмпирических распределений и основных типов статистик, основы теории оценок и теории проверки гипотез. Рассматриваются методы отыскания оптимальных и асимптотически оптимальных процедур. Значительное внимание уделено статистике разнораспределенных наблюдений и, в частности, задачам однородности, задачам регрессии и дискретного анализа, распознаванию образов и задаче о разладке. Излагается единый теоретико-игровой подход к задачам математической статистики.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Математическая статистика: учебник для вузов</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Горяинов В.Б., Павлов И.В., Цветкова Г.М.</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pageBreakBefore w:val="0"/>
              <w:widowControl w:val="0"/>
              <w:spacing w:after="0" w:line="240" w:lineRule="auto"/>
              <w:jc w:val="center"/>
              <w:rPr>
                <w:sz w:val="28"/>
                <w:szCs w:val="28"/>
              </w:rPr>
            </w:pPr>
            <w:hyperlink r:id="rId8">
              <w:r w:rsidDel="00000000" w:rsidR="00000000" w:rsidRPr="00000000">
                <w:rPr>
                  <w:color w:val="1155cc"/>
                  <w:sz w:val="28"/>
                  <w:szCs w:val="28"/>
                  <w:u w:val="single"/>
                  <w:rtl w:val="0"/>
                </w:rPr>
                <w:t xml:space="preserve">Читать</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sz w:val="28"/>
                <w:szCs w:val="28"/>
                <w:rtl w:val="0"/>
              </w:rPr>
              <w:t xml:space="preserve">Предлагаемая книга, выпущенная в серии "Математика в техническом университете", знакомит читателя с основными понятиями математической статистики и некоторыми из ее приложений. Ее отличительной особенностью является взвешенное сочетание математической строгости с прикладной направленностью задач. Каждую главу книги завершает большой набор типовых примеров, контрольных вопросов и задач для самостоятельного решения.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Теория вероятностей и математическая статистика с применением Excel и Maxima: Учебное пособие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Завьялов О.Г., Подповетная Ю.В.</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pageBreakBefore w:val="0"/>
              <w:widowControl w:val="0"/>
              <w:spacing w:after="0" w:line="240" w:lineRule="auto"/>
              <w:jc w:val="center"/>
              <w:rPr>
                <w:sz w:val="28"/>
                <w:szCs w:val="28"/>
              </w:rPr>
            </w:pPr>
            <w:hyperlink r:id="rId9">
              <w:r w:rsidDel="00000000" w:rsidR="00000000" w:rsidRPr="00000000">
                <w:rPr>
                  <w:color w:val="1155cc"/>
                  <w:sz w:val="28"/>
                  <w:szCs w:val="28"/>
                  <w:u w:val="single"/>
                  <w:rtl w:val="0"/>
                </w:rPr>
                <w:t xml:space="preserve">Читать</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sz w:val="28"/>
                <w:szCs w:val="28"/>
                <w:rtl w:val="0"/>
              </w:rPr>
              <w:t xml:space="preserve">Учебное пособие включает обучающий методический материал и варианты заданий для самостоятельной работы студентов-бакалавров. Для облегчения усвоения нового материала приводится много иллюстрирующих его примеров. Написано в соответствии с требованиями государственных образовательных стандартов в области математики и предназначено для студентов финансового университета.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Теория вероятностей и математическая статистика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Горлач Б.А.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pageBreakBefore w:val="0"/>
              <w:widowControl w:val="0"/>
              <w:spacing w:after="0" w:line="240" w:lineRule="auto"/>
              <w:jc w:val="center"/>
              <w:rPr>
                <w:sz w:val="28"/>
                <w:szCs w:val="28"/>
              </w:rPr>
            </w:pPr>
            <w:hyperlink r:id="rId10">
              <w:r w:rsidDel="00000000" w:rsidR="00000000" w:rsidRPr="00000000">
                <w:rPr>
                  <w:color w:val="1155cc"/>
                  <w:sz w:val="28"/>
                  <w:szCs w:val="28"/>
                  <w:u w:val="single"/>
                  <w:rtl w:val="0"/>
                </w:rPr>
                <w:t xml:space="preserve">Читать</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sz w:val="28"/>
                <w:szCs w:val="28"/>
                <w:rtl w:val="0"/>
              </w:rPr>
              <w:t xml:space="preserve">Приведены методические разработки практических занятий. Даны условия задач для самостоятельного решения и задания для выполнения расчетных работ. Приведены вопросы для проверки усвоения материала, в том числе для тестирования.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Теория вероятностей и математическая статистика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Буре В. М., Парилина Е. М.</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pageBreakBefore w:val="0"/>
              <w:widowControl w:val="0"/>
              <w:spacing w:after="0" w:line="240" w:lineRule="auto"/>
              <w:jc w:val="center"/>
              <w:rPr>
                <w:sz w:val="28"/>
                <w:szCs w:val="28"/>
              </w:rPr>
            </w:pPr>
            <w:hyperlink r:id="rId11">
              <w:r w:rsidDel="00000000" w:rsidR="00000000" w:rsidRPr="00000000">
                <w:rPr>
                  <w:color w:val="1155cc"/>
                  <w:sz w:val="28"/>
                  <w:szCs w:val="28"/>
                  <w:u w:val="single"/>
                  <w:rtl w:val="0"/>
                </w:rPr>
                <w:t xml:space="preserve">Читать</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sz w:val="28"/>
                <w:szCs w:val="28"/>
                <w:rtl w:val="0"/>
              </w:rPr>
              <w:t xml:space="preserve">В книге изложены основные разделы современного курса теории вероятностей и математической статистики, включая условные распределения, основные предельные теоремы, метод характеристических функций, принципы статистического оценивания, методы построения доверительных интервалов, методы проверки статистических гипотез, регрессионный анализ и бинарная регрессия.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Прикладная математическая статистика. Для инженеров и научных работников</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Кобзарь А.И.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pageBreakBefore w:val="0"/>
              <w:widowControl w:val="0"/>
              <w:spacing w:after="0" w:line="240" w:lineRule="auto"/>
              <w:jc w:val="center"/>
              <w:rPr>
                <w:sz w:val="28"/>
                <w:szCs w:val="28"/>
              </w:rPr>
            </w:pPr>
            <w:hyperlink r:id="rId12">
              <w:r w:rsidDel="00000000" w:rsidR="00000000" w:rsidRPr="00000000">
                <w:rPr>
                  <w:color w:val="1155cc"/>
                  <w:sz w:val="28"/>
                  <w:szCs w:val="28"/>
                  <w:u w:val="single"/>
                  <w:rtl w:val="0"/>
                </w:rPr>
                <w:t xml:space="preserve">Читать</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sz w:val="28"/>
                <w:szCs w:val="28"/>
                <w:rtl w:val="0"/>
              </w:rPr>
              <w:t xml:space="preserve">В книге рассматриваются способы анализа наблюдений методами математической статистики. Последовательно, в понятных терминах излагаются современные методы анализа распределений вероятностей, оценки параметров распределений, проверки статистических гипотез, оценки связей между случайными величинами, планирования статистического эксперимента. Основное внимание уделено пояснению примеров применения методов современной математической статистики. </w:t>
            </w:r>
          </w:p>
        </w:tc>
      </w:tr>
    </w:tbl>
    <w:p w:rsidR="00000000" w:rsidDel="00000000" w:rsidP="00000000" w:rsidRDefault="00000000" w:rsidRPr="00000000" w14:paraId="00000022">
      <w:pPr>
        <w:pageBreakBefore w:val="0"/>
        <w:jc w:val="left"/>
        <w:rPr>
          <w:b w:val="1"/>
          <w:sz w:val="28"/>
          <w:szCs w:val="28"/>
        </w:rPr>
      </w:pPr>
      <w:r w:rsidDel="00000000" w:rsidR="00000000" w:rsidRPr="00000000">
        <w:rPr>
          <w:rtl w:val="0"/>
        </w:rPr>
      </w:r>
    </w:p>
    <w:sectPr>
      <w:pgSz w:h="11906" w:w="16838" w:orient="landscape"/>
      <w:pgMar w:bottom="1133.8582677165355" w:top="1417.3228346456694" w:left="1700.7874015748032"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ru"/>
      </w:rPr>
    </w:rPrDefault>
    <w:pPrDefault>
      <w:pPr>
        <w:spacing w:after="16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e.lanbook.com/book/10249" TargetMode="External"/><Relationship Id="rId10" Type="http://schemas.openxmlformats.org/officeDocument/2006/relationships/hyperlink" Target="https://e.lanbook.com/book/4864" TargetMode="External"/><Relationship Id="rId12" Type="http://schemas.openxmlformats.org/officeDocument/2006/relationships/hyperlink" Target="https://e.lanbook.com/book/59747" TargetMode="External"/><Relationship Id="rId9" Type="http://schemas.openxmlformats.org/officeDocument/2006/relationships/hyperlink" Target="https://e.lanbook.com/book/107100" TargetMode="External"/><Relationship Id="rId5" Type="http://schemas.openxmlformats.org/officeDocument/2006/relationships/styles" Target="styles.xml"/><Relationship Id="rId6" Type="http://schemas.openxmlformats.org/officeDocument/2006/relationships/hyperlink" Target="https://e.lanbook.com/book/119507" TargetMode="External"/><Relationship Id="rId7" Type="http://schemas.openxmlformats.org/officeDocument/2006/relationships/hyperlink" Target="https://e.lanbook.com/book/3810" TargetMode="External"/><Relationship Id="rId8" Type="http://schemas.openxmlformats.org/officeDocument/2006/relationships/hyperlink" Target="https://e.lanbook.com/book/10655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