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Изучить методы и объекты декомпозиции модели бизнес-процессов, научиться строить простейшие диаграммы декомпозиции бизнес-процессов первого уровня.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работы: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122850" cy="3581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122850" cy="3213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122850" cy="3124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122850" cy="3416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Отчет: 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106488" cy="450292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6488" cy="4502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Ответы на вопросы: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Для чего проводят декомпозицию работ модели бизнес-процессов?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Диаграммы декомпозиции содержат родственные работы, т.е. дочерние работы, имеющие общую родительскую работу.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Какие существуют рекомендации по допустимому интервалу числа работ в модели декомпозиции?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Допустимый интервал числа работ 2-8.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Почему работы на диаграммах декомпозиции обычно располагаются по диагонали от левого верхнего угла к правому нижнему?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Работы на диаграммах декомпозиции обычно располагаются по диагонали от левого верхнего угла к правому нижнему по порядку доминирования. Согласно этому принципу расположения в левом верхнем углу располагается самая важная работа или работа, выполняемая по времени первой.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Что означает небольшая диагональная черта в левом верхнем углу работы?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В левом верхнем углу изображается небольшая диагональная черта, которая показывает, что данная работа не была декомпозирована.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Для чего используют коды ICOM?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ICOM (аббревиатура от Input, Control, Output и Mechanism) - коды, предназначенные для идентификации граничных стрелок.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Что означает понятие «миграция стрелок»?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Миграция стрелок - это автоматическое появление стрелок на диаграмме декомпозиции, при декомпозиции работы.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Когда появляются на диаграммах несвязанные граничные стрелки?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Когда при декомпозиции работы входящие в нее и исходящие из нее стрелки (кроме стрелки вызова) автоматически появляются на диаграмме декомпозиции, но при этом не касаются работ.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Для чего используются внутренние стрелки?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Для связи работ между собой используются внутренние стрелки, т.е. стрелки, которые не касаются границы диаграммы, начинаются у одной и кончаются у другой работы.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Что такое «связь по входу»?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Связь по входу (output-input), когда стрелка выхода вышестоящей работы направляется на вход нижестоящей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Что</w:t>
      </w:r>
      <w:r w:rsidDel="00000000" w:rsidR="00000000" w:rsidRPr="00000000">
        <w:rPr>
          <w:i w:val="1"/>
          <w:rtl w:val="0"/>
        </w:rPr>
        <w:t xml:space="preserve"> такое «связь по управлению»?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Связь по управлению (output-control), когда выход вышестоящей работы направляется на управление нижестоящей. Связь по входу показывает доминирование вышестоящей работы.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Что такое «обратная связь по входу»?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Обратная связь по входу (output-input feedback), когда выход нижестоящей работы направляется на вход вышестоящей. Такая связь, как правило, используется для описания циклов.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Что такое «обратная связь по управлению»?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Обратная связь по управлению (output-control feedback), когда выход нижестоящей работы направляется на управление вышестоящей. Обратная связь по управлению часто свидетельствует об эффективности бизнес-процесса.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Что такое «выход - механизм»?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Связь выход-механизм (output-mechanism), - это когда выход одной работы направляется на механизм другой.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Поясните как правильно именовать разветвляющиеся стрелки?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Ошибкой будет считаться стрелка, которая после слияния не именована, а до слияния не именована какая-либо из ее ветвей. Для именования отдельной ветви разветвляющихся и стрелок следует выделить на диаграмме только одну ветвь, после этого вызвать редактор имени и присвоить имя стрелке. Это имя будет соответствовать только выделенной ветви.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Для</w:t>
      </w:r>
      <w:r w:rsidDel="00000000" w:rsidR="00000000" w:rsidRPr="00000000">
        <w:rPr>
          <w:i w:val="1"/>
          <w:rtl w:val="0"/>
        </w:rPr>
        <w:t xml:space="preserve"> чего используется тоннелирование стрелок?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Тоннелирование стрелок используется для внесение граничных стрелок на диаграмме декомпозиции нижнего уровня без их автоматического внесения на диаграмме верхнего уровня. Тоннелирование может быть применено для изображения малозначимых стрелок.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Как должен изображаться туннель «не в родительской диаграмме»?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Тоннелирование стрелки на самом нижнем уровне.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Как должен изображаться туннель «не в дочерней диаграмме»?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Стрелка механизма на нижнем уровне должна быть удалена, после чего на родительской диаграмме она должна быть затоннелирована, а в комментарии к стрелке или в словаре должно быть указано, что механизм будет использоваться во всех работах дочерней диаграммы декомпозиции.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