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Задание из Infotech Unit 11.</w:t>
      </w:r>
    </w:p>
    <w:p w:rsidR="00000000" w:rsidDel="00000000" w:rsidP="00000000" w:rsidRDefault="00000000" w:rsidRPr="00000000" w14:paraId="00000002">
      <w:pPr>
        <w:pageBreakBefore w:val="0"/>
        <w:ind w:left="0" w:firstLine="0"/>
        <w:jc w:val="left"/>
        <w:rPr>
          <w:sz w:val="28"/>
          <w:szCs w:val="28"/>
        </w:rPr>
      </w:pPr>
      <w:r w:rsidDel="00000000" w:rsidR="00000000" w:rsidRPr="00000000">
        <w:rPr>
          <w:sz w:val="28"/>
          <w:szCs w:val="28"/>
          <w:rtl w:val="0"/>
        </w:rPr>
        <w:t xml:space="preserve">Стр. 52-54 - упр. 2A </w:t>
      </w:r>
    </w:p>
    <w:p w:rsidR="00000000" w:rsidDel="00000000" w:rsidP="00000000" w:rsidRDefault="00000000" w:rsidRPr="00000000" w14:paraId="00000003">
      <w:pPr>
        <w:pageBreakBefore w:val="0"/>
        <w:numPr>
          <w:ilvl w:val="1"/>
          <w:numId w:val="3"/>
        </w:numPr>
        <w:spacing w:after="0" w:afterAutospacing="0"/>
        <w:ind w:left="1440" w:hanging="360"/>
        <w:jc w:val="left"/>
        <w:rPr>
          <w:sz w:val="28"/>
          <w:szCs w:val="28"/>
          <w:u w:val="none"/>
        </w:rPr>
      </w:pPr>
      <w:r w:rsidDel="00000000" w:rsidR="00000000" w:rsidRPr="00000000">
        <w:rPr>
          <w:sz w:val="28"/>
          <w:szCs w:val="28"/>
          <w:rtl w:val="0"/>
        </w:rPr>
        <w:t xml:space="preserve">Optical discs can store data at much higher densities than magnetic disks. They are not affected by magnetic field, meaning that they are secure and stable, and can be transported through airport metal detector without damaging the data. However, optical drives are slower than hard drives.</w:t>
      </w:r>
    </w:p>
    <w:p w:rsidR="00000000" w:rsidDel="00000000" w:rsidP="00000000" w:rsidRDefault="00000000" w:rsidRPr="00000000" w14:paraId="00000004">
      <w:pPr>
        <w:pageBreakBefore w:val="0"/>
        <w:numPr>
          <w:ilvl w:val="1"/>
          <w:numId w:val="3"/>
        </w:numPr>
        <w:spacing w:after="0" w:afterAutospacing="0"/>
        <w:ind w:left="1440" w:hanging="360"/>
        <w:jc w:val="left"/>
        <w:rPr>
          <w:sz w:val="28"/>
          <w:szCs w:val="28"/>
          <w:u w:val="none"/>
        </w:rPr>
      </w:pPr>
      <w:r w:rsidDel="00000000" w:rsidR="00000000" w:rsidRPr="00000000">
        <w:rPr>
          <w:sz w:val="28"/>
          <w:szCs w:val="28"/>
          <w:rtl w:val="0"/>
        </w:rPr>
        <w:t xml:space="preserve">17GB.</w:t>
      </w:r>
    </w:p>
    <w:p w:rsidR="00000000" w:rsidDel="00000000" w:rsidP="00000000" w:rsidRDefault="00000000" w:rsidRPr="00000000" w14:paraId="00000005">
      <w:pPr>
        <w:pageBreakBefore w:val="0"/>
        <w:numPr>
          <w:ilvl w:val="1"/>
          <w:numId w:val="3"/>
        </w:numPr>
        <w:spacing w:after="0" w:afterAutospacing="0"/>
        <w:ind w:left="1440" w:hanging="360"/>
        <w:jc w:val="left"/>
        <w:rPr>
          <w:sz w:val="28"/>
          <w:szCs w:val="28"/>
          <w:u w:val="none"/>
        </w:rPr>
      </w:pPr>
      <w:r w:rsidDel="00000000" w:rsidR="00000000" w:rsidRPr="00000000">
        <w:rPr>
          <w:sz w:val="28"/>
          <w:szCs w:val="28"/>
          <w:rtl w:val="0"/>
        </w:rPr>
        <w:t xml:space="preserve">A DVD burner used for record information by buring via a laser to a blank DVD disk; and a DVD recorder typically refers to a standalone unit which resembles a video cassette recording. </w:t>
      </w:r>
    </w:p>
    <w:p w:rsidR="00000000" w:rsidDel="00000000" w:rsidP="00000000" w:rsidRDefault="00000000" w:rsidRPr="00000000" w14:paraId="00000006">
      <w:pPr>
        <w:pageBreakBefore w:val="0"/>
        <w:numPr>
          <w:ilvl w:val="1"/>
          <w:numId w:val="3"/>
        </w:numPr>
        <w:spacing w:after="0" w:afterAutospacing="0"/>
        <w:ind w:left="1440" w:hanging="360"/>
        <w:jc w:val="left"/>
        <w:rPr>
          <w:sz w:val="28"/>
          <w:szCs w:val="28"/>
          <w:u w:val="none"/>
        </w:rPr>
      </w:pPr>
      <w:r w:rsidDel="00000000" w:rsidR="00000000" w:rsidRPr="00000000">
        <w:rPr>
          <w:sz w:val="28"/>
          <w:szCs w:val="28"/>
          <w:rtl w:val="0"/>
        </w:rPr>
        <w:t xml:space="preserve">multi-format playback</w:t>
      </w:r>
    </w:p>
    <w:p w:rsidR="00000000" w:rsidDel="00000000" w:rsidP="00000000" w:rsidRDefault="00000000" w:rsidRPr="00000000" w14:paraId="00000007">
      <w:pPr>
        <w:pageBreakBefore w:val="0"/>
        <w:numPr>
          <w:ilvl w:val="1"/>
          <w:numId w:val="3"/>
        </w:numPr>
        <w:spacing w:after="0" w:afterAutospacing="0"/>
        <w:ind w:left="1440" w:hanging="360"/>
        <w:jc w:val="left"/>
        <w:rPr>
          <w:sz w:val="28"/>
          <w:szCs w:val="28"/>
          <w:u w:val="none"/>
        </w:rPr>
      </w:pPr>
      <w:r w:rsidDel="00000000" w:rsidR="00000000" w:rsidRPr="00000000">
        <w:rPr>
          <w:sz w:val="28"/>
          <w:szCs w:val="28"/>
          <w:rtl w:val="0"/>
        </w:rPr>
        <w:t xml:space="preserve">HD-DVD, Blu-ray</w:t>
      </w:r>
    </w:p>
    <w:p w:rsidR="00000000" w:rsidDel="00000000" w:rsidP="00000000" w:rsidRDefault="00000000" w:rsidRPr="00000000" w14:paraId="00000008">
      <w:pPr>
        <w:pageBreakBefore w:val="0"/>
        <w:numPr>
          <w:ilvl w:val="1"/>
          <w:numId w:val="3"/>
        </w:numPr>
        <w:ind w:left="1440" w:hanging="360"/>
        <w:jc w:val="left"/>
        <w:rPr>
          <w:sz w:val="28"/>
          <w:szCs w:val="28"/>
          <w:u w:val="none"/>
        </w:rPr>
      </w:pPr>
      <w:r w:rsidDel="00000000" w:rsidR="00000000" w:rsidRPr="00000000">
        <w:rPr>
          <w:sz w:val="28"/>
          <w:szCs w:val="28"/>
          <w:rtl w:val="0"/>
        </w:rPr>
        <w:t xml:space="preserve">Because Blu-ray uses a blue-violet laser to read and write data.</w:t>
      </w:r>
    </w:p>
    <w:p w:rsidR="00000000" w:rsidDel="00000000" w:rsidP="00000000" w:rsidRDefault="00000000" w:rsidRPr="00000000" w14:paraId="00000009">
      <w:pPr>
        <w:pageBreakBefore w:val="0"/>
        <w:ind w:left="0" w:firstLine="0"/>
        <w:jc w:val="left"/>
        <w:rPr>
          <w:sz w:val="28"/>
          <w:szCs w:val="28"/>
        </w:rPr>
      </w:pPr>
      <w:r w:rsidDel="00000000" w:rsidR="00000000" w:rsidRPr="00000000">
        <w:rPr>
          <w:sz w:val="28"/>
          <w:szCs w:val="28"/>
          <w:rtl w:val="0"/>
        </w:rPr>
        <w:t xml:space="preserve"> Стр. 52-54 - список ключевых терминов из текста</w:t>
      </w:r>
    </w:p>
    <w:p w:rsidR="00000000" w:rsidDel="00000000" w:rsidP="00000000" w:rsidRDefault="00000000" w:rsidRPr="00000000" w14:paraId="0000000A">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Optical disc - оптический диск </w:t>
      </w:r>
    </w:p>
    <w:p w:rsidR="00000000" w:rsidDel="00000000" w:rsidP="00000000" w:rsidRDefault="00000000" w:rsidRPr="00000000" w14:paraId="0000000B">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DVD - цифровой многоцелевой диск</w:t>
      </w:r>
    </w:p>
    <w:p w:rsidR="00000000" w:rsidDel="00000000" w:rsidP="00000000" w:rsidRDefault="00000000" w:rsidRPr="00000000" w14:paraId="0000000C">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CD - компакт диск</w:t>
      </w:r>
    </w:p>
    <w:p w:rsidR="00000000" w:rsidDel="00000000" w:rsidP="00000000" w:rsidRDefault="00000000" w:rsidRPr="00000000" w14:paraId="0000000D">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laser beam - лазерные луч</w:t>
      </w:r>
    </w:p>
    <w:p w:rsidR="00000000" w:rsidDel="00000000" w:rsidP="00000000" w:rsidRDefault="00000000" w:rsidRPr="00000000" w14:paraId="0000000E">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tracks - треки</w:t>
      </w:r>
    </w:p>
    <w:p w:rsidR="00000000" w:rsidDel="00000000" w:rsidP="00000000" w:rsidRDefault="00000000" w:rsidRPr="00000000" w14:paraId="0000000F">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pits - яма</w:t>
      </w:r>
    </w:p>
    <w:p w:rsidR="00000000" w:rsidDel="00000000" w:rsidP="00000000" w:rsidRDefault="00000000" w:rsidRPr="00000000" w14:paraId="00000010">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double-sided - двухсторонний</w:t>
      </w:r>
    </w:p>
    <w:p w:rsidR="00000000" w:rsidDel="00000000" w:rsidP="00000000" w:rsidRDefault="00000000" w:rsidRPr="00000000" w14:paraId="00000011">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dual layer - двухслойный</w:t>
      </w:r>
    </w:p>
    <w:p w:rsidR="00000000" w:rsidDel="00000000" w:rsidP="00000000" w:rsidRDefault="00000000" w:rsidRPr="00000000" w14:paraId="00000012">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DVD burner - записывающие DVD устройство</w:t>
      </w:r>
    </w:p>
    <w:p w:rsidR="00000000" w:rsidDel="00000000" w:rsidP="00000000" w:rsidRDefault="00000000" w:rsidRPr="00000000" w14:paraId="00000013">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DVD recorder - записывающие DVD устройство</w:t>
      </w:r>
    </w:p>
    <w:p w:rsidR="00000000" w:rsidDel="00000000" w:rsidP="00000000" w:rsidRDefault="00000000" w:rsidRPr="00000000" w14:paraId="00000014">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portable DVD players - портативные DVD-плееры</w:t>
      </w:r>
    </w:p>
    <w:p w:rsidR="00000000" w:rsidDel="00000000" w:rsidP="00000000" w:rsidRDefault="00000000" w:rsidRPr="00000000" w14:paraId="00000015">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multi-format playback - мультиформатное воспроизведение</w:t>
      </w:r>
    </w:p>
    <w:p w:rsidR="00000000" w:rsidDel="00000000" w:rsidP="00000000" w:rsidRDefault="00000000" w:rsidRPr="00000000" w14:paraId="00000016">
      <w:pPr>
        <w:pageBreakBefore w:val="0"/>
        <w:numPr>
          <w:ilvl w:val="1"/>
          <w:numId w:val="1"/>
        </w:numPr>
        <w:spacing w:after="0" w:afterAutospacing="0"/>
        <w:ind w:left="1440" w:hanging="360"/>
        <w:jc w:val="left"/>
        <w:rPr>
          <w:sz w:val="28"/>
          <w:szCs w:val="28"/>
          <w:u w:val="none"/>
        </w:rPr>
      </w:pPr>
      <w:r w:rsidDel="00000000" w:rsidR="00000000" w:rsidRPr="00000000">
        <w:rPr>
          <w:sz w:val="28"/>
          <w:szCs w:val="28"/>
          <w:rtl w:val="0"/>
        </w:rPr>
        <w:t xml:space="preserve"> High Definition-DVD (HD-DVD) - DVD высокой четкости</w:t>
      </w:r>
    </w:p>
    <w:p w:rsidR="00000000" w:rsidDel="00000000" w:rsidP="00000000" w:rsidRDefault="00000000" w:rsidRPr="00000000" w14:paraId="00000017">
      <w:pPr>
        <w:pageBreakBefore w:val="0"/>
        <w:numPr>
          <w:ilvl w:val="1"/>
          <w:numId w:val="1"/>
        </w:numPr>
        <w:ind w:left="1440" w:hanging="360"/>
        <w:jc w:val="left"/>
        <w:rPr>
          <w:sz w:val="28"/>
          <w:szCs w:val="28"/>
          <w:u w:val="none"/>
        </w:rPr>
      </w:pPr>
      <w:r w:rsidDel="00000000" w:rsidR="00000000" w:rsidRPr="00000000">
        <w:rPr>
          <w:sz w:val="28"/>
          <w:szCs w:val="28"/>
          <w:rtl w:val="0"/>
        </w:rPr>
        <w:t xml:space="preserve"> Blu-ray</w:t>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Стр. 52-54 - упр. 3A</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Indicating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Making contrasts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Explaining the results or effects of 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furthermore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therefore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whereas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result</w:t>
            </w:r>
          </w:p>
        </w:tc>
      </w:tr>
    </w:tbl>
    <w:p w:rsidR="00000000" w:rsidDel="00000000" w:rsidP="00000000" w:rsidRDefault="00000000" w:rsidRPr="00000000" w14:paraId="00000022">
      <w:pPr>
        <w:pageBreakBefore w:val="0"/>
        <w:ind w:left="0" w:firstLine="0"/>
        <w:rPr>
          <w:sz w:val="28"/>
          <w:szCs w:val="28"/>
        </w:rPr>
      </w:pPr>
      <w:r w:rsidDel="00000000" w:rsidR="00000000" w:rsidRPr="00000000">
        <w:rPr>
          <w:rtl w:val="0"/>
        </w:rPr>
      </w:r>
    </w:p>
    <w:p w:rsidR="00000000" w:rsidDel="00000000" w:rsidP="00000000" w:rsidRDefault="00000000" w:rsidRPr="00000000" w14:paraId="00000023">
      <w:pPr>
        <w:pageBreakBefore w:val="0"/>
        <w:ind w:left="0" w:firstLine="0"/>
        <w:jc w:val="left"/>
        <w:rPr>
          <w:sz w:val="28"/>
          <w:szCs w:val="28"/>
        </w:rPr>
      </w:pPr>
      <w:r w:rsidDel="00000000" w:rsidR="00000000" w:rsidRPr="00000000">
        <w:rPr>
          <w:sz w:val="28"/>
          <w:szCs w:val="28"/>
          <w:rtl w:val="0"/>
        </w:rPr>
        <w:t xml:space="preserve">Стр. 52-54 - упр. 3В</w:t>
      </w:r>
    </w:p>
    <w:p w:rsidR="00000000" w:rsidDel="00000000" w:rsidP="00000000" w:rsidRDefault="00000000" w:rsidRPr="00000000" w14:paraId="00000024">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furthermore - более того</w:t>
      </w:r>
    </w:p>
    <w:p w:rsidR="00000000" w:rsidDel="00000000" w:rsidP="00000000" w:rsidRDefault="00000000" w:rsidRPr="00000000" w14:paraId="00000025">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in addition - к тому же</w:t>
      </w:r>
    </w:p>
    <w:p w:rsidR="00000000" w:rsidDel="00000000" w:rsidP="00000000" w:rsidRDefault="00000000" w:rsidRPr="00000000" w14:paraId="00000026">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besides - помимо</w:t>
      </w:r>
    </w:p>
    <w:p w:rsidR="00000000" w:rsidDel="00000000" w:rsidP="00000000" w:rsidRDefault="00000000" w:rsidRPr="00000000" w14:paraId="00000027">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moreover - более того</w:t>
      </w:r>
    </w:p>
    <w:p w:rsidR="00000000" w:rsidDel="00000000" w:rsidP="00000000" w:rsidRDefault="00000000" w:rsidRPr="00000000" w14:paraId="00000028">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and - и/а также</w:t>
      </w:r>
    </w:p>
    <w:p w:rsidR="00000000" w:rsidDel="00000000" w:rsidP="00000000" w:rsidRDefault="00000000" w:rsidRPr="00000000" w14:paraId="00000029">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however - однако</w:t>
      </w:r>
    </w:p>
    <w:p w:rsidR="00000000" w:rsidDel="00000000" w:rsidP="00000000" w:rsidRDefault="00000000" w:rsidRPr="00000000" w14:paraId="0000002A">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whereas - в то время как</w:t>
      </w:r>
    </w:p>
    <w:p w:rsidR="00000000" w:rsidDel="00000000" w:rsidP="00000000" w:rsidRDefault="00000000" w:rsidRPr="00000000" w14:paraId="0000002B">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although - хотя</w:t>
      </w:r>
    </w:p>
    <w:p w:rsidR="00000000" w:rsidDel="00000000" w:rsidP="00000000" w:rsidRDefault="00000000" w:rsidRPr="00000000" w14:paraId="0000002C">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but - но</w:t>
      </w:r>
    </w:p>
    <w:p w:rsidR="00000000" w:rsidDel="00000000" w:rsidP="00000000" w:rsidRDefault="00000000" w:rsidRPr="00000000" w14:paraId="0000002D">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on the other hand - с другой стороны</w:t>
      </w:r>
    </w:p>
    <w:p w:rsidR="00000000" w:rsidDel="00000000" w:rsidP="00000000" w:rsidRDefault="00000000" w:rsidRPr="00000000" w14:paraId="0000002E">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therefore - следовательно</w:t>
      </w:r>
    </w:p>
    <w:p w:rsidR="00000000" w:rsidDel="00000000" w:rsidP="00000000" w:rsidRDefault="00000000" w:rsidRPr="00000000" w14:paraId="0000002F">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as a result - в результате</w:t>
      </w:r>
    </w:p>
    <w:p w:rsidR="00000000" w:rsidDel="00000000" w:rsidP="00000000" w:rsidRDefault="00000000" w:rsidRPr="00000000" w14:paraId="00000030">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so - так (что) </w:t>
      </w:r>
    </w:p>
    <w:p w:rsidR="00000000" w:rsidDel="00000000" w:rsidP="00000000" w:rsidRDefault="00000000" w:rsidRPr="00000000" w14:paraId="00000031">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thus - таким образом</w:t>
      </w:r>
    </w:p>
    <w:p w:rsidR="00000000" w:rsidDel="00000000" w:rsidP="00000000" w:rsidRDefault="00000000" w:rsidRPr="00000000" w14:paraId="00000032">
      <w:pPr>
        <w:pageBreakBefore w:val="0"/>
        <w:numPr>
          <w:ilvl w:val="1"/>
          <w:numId w:val="4"/>
        </w:numPr>
        <w:spacing w:after="0" w:afterAutospacing="0"/>
        <w:ind w:left="1440" w:hanging="360"/>
        <w:jc w:val="left"/>
        <w:rPr>
          <w:sz w:val="28"/>
          <w:szCs w:val="28"/>
          <w:u w:val="none"/>
        </w:rPr>
      </w:pPr>
      <w:r w:rsidDel="00000000" w:rsidR="00000000" w:rsidRPr="00000000">
        <w:rPr>
          <w:sz w:val="28"/>
          <w:szCs w:val="28"/>
          <w:rtl w:val="0"/>
        </w:rPr>
        <w:t xml:space="preserve"> consequently - следовательно</w:t>
      </w:r>
    </w:p>
    <w:p w:rsidR="00000000" w:rsidDel="00000000" w:rsidP="00000000" w:rsidRDefault="00000000" w:rsidRPr="00000000" w14:paraId="00000033">
      <w:pPr>
        <w:pageBreakBefore w:val="0"/>
        <w:numPr>
          <w:ilvl w:val="1"/>
          <w:numId w:val="4"/>
        </w:numPr>
        <w:ind w:left="1440" w:hanging="360"/>
        <w:jc w:val="left"/>
        <w:rPr>
          <w:sz w:val="28"/>
          <w:szCs w:val="28"/>
          <w:u w:val="none"/>
        </w:rPr>
      </w:pPr>
      <w:r w:rsidDel="00000000" w:rsidR="00000000" w:rsidRPr="00000000">
        <w:rPr>
          <w:sz w:val="28"/>
          <w:szCs w:val="28"/>
          <w:rtl w:val="0"/>
        </w:rPr>
        <w:t xml:space="preserve"> because - потому что</w:t>
      </w:r>
    </w:p>
    <w:p w:rsidR="00000000" w:rsidDel="00000000" w:rsidP="00000000" w:rsidRDefault="00000000" w:rsidRPr="00000000" w14:paraId="00000034">
      <w:pPr>
        <w:pageBreakBefore w:val="0"/>
        <w:ind w:left="0" w:firstLine="0"/>
        <w:jc w:val="left"/>
        <w:rPr>
          <w:sz w:val="28"/>
          <w:szCs w:val="28"/>
        </w:rPr>
      </w:pPr>
      <w:r w:rsidDel="00000000" w:rsidR="00000000" w:rsidRPr="00000000">
        <w:rPr>
          <w:sz w:val="28"/>
          <w:szCs w:val="28"/>
          <w:rtl w:val="0"/>
        </w:rPr>
        <w:t xml:space="preserve">Стр. 52-54 - упр. 3С</w:t>
      </w:r>
    </w:p>
    <w:p w:rsidR="00000000" w:rsidDel="00000000" w:rsidP="00000000" w:rsidRDefault="00000000" w:rsidRPr="00000000" w14:paraId="00000035">
      <w:pPr>
        <w:pageBreakBefore w:val="0"/>
        <w:numPr>
          <w:ilvl w:val="0"/>
          <w:numId w:val="2"/>
        </w:numPr>
        <w:spacing w:after="0" w:afterAutospacing="0"/>
        <w:ind w:left="1417.3228346456694" w:hanging="360"/>
        <w:jc w:val="left"/>
        <w:rPr>
          <w:sz w:val="28"/>
          <w:szCs w:val="28"/>
          <w:u w:val="none"/>
        </w:rPr>
      </w:pPr>
      <w:r w:rsidDel="00000000" w:rsidR="00000000" w:rsidRPr="00000000">
        <w:rPr>
          <w:sz w:val="28"/>
          <w:szCs w:val="28"/>
          <w:rtl w:val="0"/>
        </w:rPr>
        <w:t xml:space="preserve">although</w:t>
      </w:r>
    </w:p>
    <w:p w:rsidR="00000000" w:rsidDel="00000000" w:rsidP="00000000" w:rsidRDefault="00000000" w:rsidRPr="00000000" w14:paraId="00000036">
      <w:pPr>
        <w:pageBreakBefore w:val="0"/>
        <w:numPr>
          <w:ilvl w:val="0"/>
          <w:numId w:val="2"/>
        </w:numPr>
        <w:spacing w:after="0" w:afterAutospacing="0"/>
        <w:ind w:left="1417.3228346456694" w:hanging="360"/>
        <w:jc w:val="left"/>
        <w:rPr>
          <w:sz w:val="28"/>
          <w:szCs w:val="28"/>
          <w:u w:val="none"/>
        </w:rPr>
      </w:pPr>
      <w:r w:rsidDel="00000000" w:rsidR="00000000" w:rsidRPr="00000000">
        <w:rPr>
          <w:sz w:val="28"/>
          <w:szCs w:val="28"/>
          <w:rtl w:val="0"/>
        </w:rPr>
        <w:t xml:space="preserve">as a result</w:t>
      </w:r>
    </w:p>
    <w:p w:rsidR="00000000" w:rsidDel="00000000" w:rsidP="00000000" w:rsidRDefault="00000000" w:rsidRPr="00000000" w14:paraId="00000037">
      <w:pPr>
        <w:pageBreakBefore w:val="0"/>
        <w:numPr>
          <w:ilvl w:val="0"/>
          <w:numId w:val="2"/>
        </w:numPr>
        <w:spacing w:after="0" w:afterAutospacing="0"/>
        <w:ind w:left="1417.3228346456694" w:hanging="360"/>
        <w:jc w:val="left"/>
        <w:rPr>
          <w:sz w:val="28"/>
          <w:szCs w:val="28"/>
          <w:u w:val="none"/>
        </w:rPr>
      </w:pPr>
      <w:r w:rsidDel="00000000" w:rsidR="00000000" w:rsidRPr="00000000">
        <w:rPr>
          <w:sz w:val="28"/>
          <w:szCs w:val="28"/>
          <w:rtl w:val="0"/>
        </w:rPr>
        <w:t xml:space="preserve">so</w:t>
      </w:r>
    </w:p>
    <w:p w:rsidR="00000000" w:rsidDel="00000000" w:rsidP="00000000" w:rsidRDefault="00000000" w:rsidRPr="00000000" w14:paraId="00000038">
      <w:pPr>
        <w:pageBreakBefore w:val="0"/>
        <w:numPr>
          <w:ilvl w:val="0"/>
          <w:numId w:val="2"/>
        </w:numPr>
        <w:spacing w:after="0" w:afterAutospacing="0"/>
        <w:ind w:left="1417.3228346456694" w:hanging="360"/>
        <w:jc w:val="left"/>
        <w:rPr>
          <w:sz w:val="28"/>
          <w:szCs w:val="28"/>
          <w:u w:val="none"/>
        </w:rPr>
      </w:pPr>
      <w:r w:rsidDel="00000000" w:rsidR="00000000" w:rsidRPr="00000000">
        <w:rPr>
          <w:sz w:val="28"/>
          <w:szCs w:val="28"/>
          <w:rtl w:val="0"/>
        </w:rPr>
        <w:t xml:space="preserve">because</w:t>
      </w:r>
    </w:p>
    <w:p w:rsidR="00000000" w:rsidDel="00000000" w:rsidP="00000000" w:rsidRDefault="00000000" w:rsidRPr="00000000" w14:paraId="00000039">
      <w:pPr>
        <w:pageBreakBefore w:val="0"/>
        <w:numPr>
          <w:ilvl w:val="0"/>
          <w:numId w:val="2"/>
        </w:numPr>
        <w:spacing w:after="0" w:afterAutospacing="0"/>
        <w:ind w:left="1417.3228346456694" w:hanging="360"/>
        <w:jc w:val="left"/>
        <w:rPr>
          <w:sz w:val="28"/>
          <w:szCs w:val="28"/>
          <w:u w:val="none"/>
        </w:rPr>
      </w:pPr>
      <w:r w:rsidDel="00000000" w:rsidR="00000000" w:rsidRPr="00000000">
        <w:rPr>
          <w:sz w:val="28"/>
          <w:szCs w:val="28"/>
          <w:rtl w:val="0"/>
        </w:rPr>
        <w:t xml:space="preserve">and</w:t>
      </w:r>
    </w:p>
    <w:p w:rsidR="00000000" w:rsidDel="00000000" w:rsidP="00000000" w:rsidRDefault="00000000" w:rsidRPr="00000000" w14:paraId="0000003A">
      <w:pPr>
        <w:pageBreakBefore w:val="0"/>
        <w:numPr>
          <w:ilvl w:val="0"/>
          <w:numId w:val="2"/>
        </w:numPr>
        <w:ind w:left="1417.3228346456694" w:hanging="360"/>
        <w:jc w:val="left"/>
        <w:rPr>
          <w:sz w:val="28"/>
          <w:szCs w:val="28"/>
          <w:u w:val="none"/>
        </w:rPr>
      </w:pPr>
      <w:r w:rsidDel="00000000" w:rsidR="00000000" w:rsidRPr="00000000">
        <w:rPr>
          <w:sz w:val="28"/>
          <w:szCs w:val="28"/>
          <w:rtl w:val="0"/>
        </w:rPr>
        <w:t xml:space="preserve">therefore</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17.32283464566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