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Stole/Buy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E:  Good afternoon, Emil Shulman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S:  Good afternoon.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E:  Let me introduce myself. Sofia Loginova, representative of the it-company "Oriflame". Please tell me what do you value most in suppliers?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  For me, first of all, these are quality indicators, reasonable price.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E:  Great. I saw you have smartly presented laptops from a Russian. I heard a lot of good reviews about this company and product.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  Thank you, I am pleased.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E:  I am sure that it is no secret for you, attracting new customers has a positive effect on the store’s profit level.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S:  I agree, but how does this concern you?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E:  In the Russian market, our company has already managed to recommend itself from the best side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S:  Quality is good.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E:  If for you the quality of the products and the service provided, most importantly, I’m sure that we could become excellent partners?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S:  Maybe you are right, but now my warehouse is littered with Russian laptops.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E:  I understand correctly that you are ready to start cooperation, but at the moment, do you have enough products in stock?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S:  Maybe?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E:  In order for me to prepare an offer that fully meets your needs and expectations, I would like to receive some information!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S:  What interests you?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E:  Your balance, how many days will be enough for you?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S:  Two weeks, no less.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E:  Tell me, your customers are completely satisfied with the quality and assortment of apples?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S:  More so, yes. True, some ask for the gaming laptops.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E:  I am sure that with the solution to this problem, I can help you.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S:  Curious.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E:  If you do not mind, I want to show you samples of our products, and voice a business proposal?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  Let's see.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S:  Perhaps you convinced me. The only thing I need to sell the balance in the warehouse.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E:  I understand. If I understand you correctly, will it take two weeks?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S:  Yes.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E:  Let's see, today is April 18, so we can start our cooperation on April 20th?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S:  Yes, that's right.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E:  In order to dot all the “i”, tell me, will it be more convenient for me to receive me  in the afternoon on April 20?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S:  In the second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E:  At 14.00 or 16.00?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S:  Most likely, at 15.00.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E:  Agreed. Nice to deal with professionals!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S:  Thank you, mutually.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E:  See you, success to you.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S:  See you soon.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Meeting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S: Good afternoon. May I speak to Mr. Emil Shulman, please?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E: It’s him speaking.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S: Hello, Mr.Shulman. This is Sofia Loginova, a director from “Oriflame Company”. Yesterday you left a message for me to call you back.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E: Oh, hello, Miss Loginova. I’m glad you called me back. Thank you.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S: You are welcome. How can I help you?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E: I was calling to notify you of the development of a new project and wanted to invite your company to take on it. I would like to know if I can come and see you in your office this week. It’s quite an urgent matter.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S: Just a minute, Mr. Shulman. I have to check my diary… Well, Thursday or Friday will be alright. Which day do you prefer?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E: How about Friday?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S: Yes. I am a little busy in the morning but I will be available after noon.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E: That would be fine. It suits me too.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S: Would 2pm be convenient for you?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E: Yes. But is it possible to meet at 3, instead?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S: O.K. It sounds perfect to me too. So I’ll see you in my office on Friday at 3.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E: Thank you, Miss Loginova. I’ll look forward to seeing you.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S: Goodbye then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