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№9.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Магазин может завезти в различных пропорциях товары четырех типов (А1, А2, А3, A4); их реализация и прибыль магазина зависят от вида товара и состояния спроса. Предполагается, что спрос может иметь три состояния (В1,В2,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6666666666667"/>
        <w:gridCol w:w="1606.6666666666667"/>
        <w:gridCol w:w="1606.6666666666667"/>
        <w:gridCol w:w="1606.6666666666667"/>
        <w:gridCol w:w="1606.6666666666667"/>
        <w:gridCol w:w="1606.6666666666667"/>
        <w:tblGridChange w:id="0">
          <w:tblGrid>
            <w:gridCol w:w="1606.6666666666667"/>
            <w:gridCol w:w="1606.6666666666667"/>
            <w:gridCol w:w="1606.6666666666667"/>
            <w:gridCol w:w="1606.6666666666667"/>
            <w:gridCol w:w="1606.6666666666667"/>
            <w:gridCol w:w="1606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Определим верхнюю и нижнюю цены игры: </w:t>
      </w:r>
      <m:oMath>
        <m:r>
          <m:t>α</m:t>
        </m:r>
        <m:r>
          <w:rPr/>
          <m:t xml:space="preserve">=23, </m:t>
        </m:r>
        <m:r>
          <w:rPr/>
          <m:t>β</m:t>
        </m:r>
        <m:r>
          <w:rPr/>
          <m:t xml:space="preserve"> = 26. Т.к </m:t>
        </m:r>
        <m:r>
          <w:rPr/>
          <m:t>α</m:t>
        </m:r>
        <m:r>
          <w:rPr/>
          <m:t>≠</m:t>
        </m:r>
        <m:r>
          <w:rPr/>
          <m:t>β</m:t>
        </m:r>
        <m:r>
          <w:rPr/>
          <m:t xml:space="preserve">, то</m:t>
        </m:r>
      </m:oMath>
      <w:r w:rsidDel="00000000" w:rsidR="00000000" w:rsidRPr="00000000">
        <w:rPr>
          <w:rtl w:val="0"/>
        </w:rPr>
        <w:t xml:space="preserve">седловая точка отсутствует и оптимальное решение следует искать в смешанных стратегиях игроков.</w:t>
      </w:r>
    </w:p>
    <w:p w:rsidR="00000000" w:rsidDel="00000000" w:rsidP="00000000" w:rsidRDefault="00000000" w:rsidRPr="00000000" w14:paraId="0000002F">
      <w:pPr>
        <w:pageBreakBefore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=(</m:t>
        </m:r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); </m:t>
        </m:r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=(</m:t>
        </m:r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,</m:t>
        </m:r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*</m:t>
            </m:r>
          </m:sup>
        </m:sSub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29875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62" l="0" r="3907" t="4435"/>
                    <a:stretch>
                      <a:fillRect/>
                    </a:stretch>
                  </pic:blipFill>
                  <pic:spPr>
                    <a:xfrm>
                      <a:off x="0" y="0"/>
                      <a:ext cx="1729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3913" cy="11492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913" cy="114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68213" cy="11645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213" cy="116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84.02351915432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8.2599454126006"/>
        <w:gridCol w:w="958.2599454126006"/>
        <w:gridCol w:w="958.2599454126006"/>
        <w:gridCol w:w="968.2072804860877"/>
        <w:gridCol w:w="968.2072804860877"/>
        <w:gridCol w:w="968.2072804860877"/>
        <w:gridCol w:w="968.2072804860877"/>
        <w:gridCol w:w="968.2072804860877"/>
        <w:gridCol w:w="968.2072804860877"/>
        <w:tblGridChange w:id="0">
          <w:tblGrid>
            <w:gridCol w:w="958.2599454126006"/>
            <w:gridCol w:w="958.2599454126006"/>
            <w:gridCol w:w="958.2599454126006"/>
            <w:gridCol w:w="968.2072804860877"/>
            <w:gridCol w:w="968.2072804860877"/>
            <w:gridCol w:w="968.2072804860877"/>
            <w:gridCol w:w="968.2072804860877"/>
            <w:gridCol w:w="968.2072804860877"/>
            <w:gridCol w:w="968.20728048608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color w:val="222222"/>
                <w:sz w:val="22"/>
                <w:szCs w:val="22"/>
                <w:vertAlign w:val="subscript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F()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570"/>
        <w:gridCol w:w="710"/>
        <w:gridCol w:w="710"/>
        <w:gridCol w:w="710"/>
        <w:gridCol w:w="710"/>
        <w:gridCol w:w="695"/>
        <w:gridCol w:w="695"/>
        <w:gridCol w:w="755"/>
        <w:tblGridChange w:id="0">
          <w:tblGrid>
            <w:gridCol w:w="855"/>
            <w:gridCol w:w="570"/>
            <w:gridCol w:w="710"/>
            <w:gridCol w:w="710"/>
            <w:gridCol w:w="710"/>
            <w:gridCol w:w="710"/>
            <w:gridCol w:w="695"/>
            <w:gridCol w:w="695"/>
            <w:gridCol w:w="7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Базис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F(X1)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905"/>
        <w:gridCol w:w="1125"/>
        <w:gridCol w:w="1065"/>
        <w:gridCol w:w="540"/>
        <w:gridCol w:w="905"/>
        <w:gridCol w:w="890"/>
        <w:gridCol w:w="890"/>
        <w:gridCol w:w="965"/>
        <w:tblGridChange w:id="0">
          <w:tblGrid>
            <w:gridCol w:w="905"/>
            <w:gridCol w:w="905"/>
            <w:gridCol w:w="1125"/>
            <w:gridCol w:w="1065"/>
            <w:gridCol w:w="540"/>
            <w:gridCol w:w="905"/>
            <w:gridCol w:w="890"/>
            <w:gridCol w:w="890"/>
            <w:gridCol w:w="96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Базис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4/13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12(1/13)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6(5/13)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-9/13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2/13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4(7/13)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-4/13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-11/13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3/26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17/26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4(10/13)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-23/26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23/26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12/13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1/26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F(X2)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-3/26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-1/13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1/26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010"/>
        <w:gridCol w:w="800"/>
        <w:gridCol w:w="1440"/>
        <w:gridCol w:w="675"/>
        <w:gridCol w:w="995"/>
        <w:gridCol w:w="995"/>
        <w:gridCol w:w="995"/>
        <w:gridCol w:w="1220"/>
        <w:tblGridChange w:id="0">
          <w:tblGrid>
            <w:gridCol w:w="1010"/>
            <w:gridCol w:w="1010"/>
            <w:gridCol w:w="800"/>
            <w:gridCol w:w="1440"/>
            <w:gridCol w:w="675"/>
            <w:gridCol w:w="995"/>
            <w:gridCol w:w="995"/>
            <w:gridCol w:w="995"/>
            <w:gridCol w:w="12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Базис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4/157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83/157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13/157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-9/157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6/157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-2(111/157)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-59/157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-92/157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31/314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4(133/314)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-17/314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-133/157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5/314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143/314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-23/314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14/157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F(X3)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13/314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-5/314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3/314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5/157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065"/>
        <w:gridCol w:w="735"/>
        <w:gridCol w:w="675"/>
        <w:gridCol w:w="1005"/>
        <w:gridCol w:w="1245"/>
        <w:gridCol w:w="585"/>
        <w:gridCol w:w="1170"/>
        <w:gridCol w:w="1335"/>
        <w:tblGridChange w:id="0">
          <w:tblGrid>
            <w:gridCol w:w="1065"/>
            <w:gridCol w:w="1065"/>
            <w:gridCol w:w="735"/>
            <w:gridCol w:w="675"/>
            <w:gridCol w:w="1005"/>
            <w:gridCol w:w="1245"/>
            <w:gridCol w:w="585"/>
            <w:gridCol w:w="1170"/>
            <w:gridCol w:w="133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Базис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19/1389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124/1389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-166/1389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61/1389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137/1389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-568/1389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850/1389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-1534/1389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31/1389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-17/1389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314/1389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-266/1389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8/1389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-94/1389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-143/1389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245/1389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F(X4)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58/1389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13/1389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5/1389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jc w:val="center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40/1389</w:t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Оптимальный план можно записать так: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x1 = 19/1389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x2 = 31/1389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x3 = 8/1389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F(X) = 1*19/1389 + 1*31/1389 + 1*8/1389 = 58/1389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y1 = 13/1389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y2 = 0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y3 = 5/1389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y4 = 40/1389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Z(Y) = 1*13/1389+1*0+1*5/1389+1*40/1389 = 58/1389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Цена игры будет равна g = 1/F(x)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qi = g*yi; pi = g*xi.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Цена игры: g = 1/(58/1389) = 23(55/58)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p1 = 23(55/58) * 13/1389 = 13/58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p2 = 23(55/58) * 0 = 0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p3 = 23(55/58) * 5/1389= 5/58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p4 = 23(55/58) * 40/1389 = 20/29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Оптимальная смешанная стратегия игрока I: (13/58; 0; 5/58; 20/29)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