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Лекция 4.1. Средства коммуникационной техники.</w:t>
      </w:r>
    </w:p>
    <w:p w:rsidR="00000000" w:rsidDel="00000000" w:rsidP="00000000" w:rsidRDefault="00000000" w:rsidRPr="00000000" w14:paraId="00000002">
      <w:pPr>
        <w:pageBreakBefore w:val="0"/>
        <w:spacing w:after="0" w:before="200" w:line="360" w:lineRule="auto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shd w:fill="ead1dc" w:val="clear"/>
          <w:rtl w:val="0"/>
        </w:rPr>
        <w:t xml:space="preserve">Коммуникативная функция</w:t>
      </w: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– способность </w:t>
      </w:r>
      <w:r w:rsidDel="00000000" w:rsidR="00000000" w:rsidRPr="00000000">
        <w:rPr>
          <w:sz w:val="28"/>
          <w:szCs w:val="28"/>
          <w:rtl w:val="0"/>
        </w:rPr>
        <w:t xml:space="preserve">информационного взаимодействия различных компонентов системы управления друг с другом и с внешней средой.</w:t>
      </w:r>
    </w:p>
    <w:p w:rsidR="00000000" w:rsidDel="00000000" w:rsidP="00000000" w:rsidRDefault="00000000" w:rsidRPr="00000000" w14:paraId="00000003">
      <w:pPr>
        <w:pageBreakBefore w:val="0"/>
        <w:spacing w:after="0" w:before="200" w:line="360" w:lineRule="auto"/>
        <w:ind w:left="0" w:firstLine="0"/>
        <w:jc w:val="both"/>
        <w:rPr>
          <w:sz w:val="28"/>
          <w:szCs w:val="28"/>
        </w:rPr>
        <w:sectPr>
          <w:pgSz w:h="16838" w:w="11906" w:orient="portrait"/>
          <w:pgMar w:bottom="850.3937007874016" w:top="850.3937007874016" w:left="850.3937007874016" w:right="850.3937007874016" w:header="720" w:footer="720"/>
          <w:pgNumType w:start="1"/>
        </w:sectPr>
      </w:pPr>
      <w:r w:rsidDel="00000000" w:rsidR="00000000" w:rsidRPr="00000000">
        <w:rPr>
          <w:i w:val="1"/>
          <w:sz w:val="28"/>
          <w:szCs w:val="28"/>
          <w:rtl w:val="0"/>
        </w:rPr>
        <w:t xml:space="preserve">Организация коммуникаций: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4"/>
        </w:numPr>
        <w:spacing w:after="0" w:afterAutospacing="0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определение внутренней структуры коммуникаций;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4"/>
        </w:numPr>
        <w:spacing w:after="0" w:afterAutospacing="0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определение внешней структуры коммуникаций;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4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определение для каждого канала передачи информации состава и объемов передаваемых по нему данных и уровня их конфиденциальности.</w:t>
      </w:r>
    </w:p>
    <w:p w:rsidR="00000000" w:rsidDel="00000000" w:rsidP="00000000" w:rsidRDefault="00000000" w:rsidRPr="00000000" w14:paraId="00000007">
      <w:pPr>
        <w:pageBreakBefore w:val="0"/>
        <w:spacing w:after="0" w:lineRule="auto"/>
        <w:ind w:left="0" w:firstLine="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Разработка технологии реализации коммуникативной функции в основном предполагает решение следующих вопросов: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spacing w:after="0" w:afterAutospacing="0"/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выбор конкретных средств коммуникационной техники для каждого канала передачи информации с учетом организационных требований к системе коммуникаций и имеющихся финансовых ресурсов;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pacing w:after="0" w:afterAutospacing="0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определение режима работы коммуникационной техники;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spacing w:after="0" w:afterAutospacing="0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определение форм обслуживания коммуникационной техники и при необходимости состава и количества собственного обслуживающего технику персонала;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определение уровня и состава квалификационных требований ко всему персоналу организации для эффективного использования коммуникационной техники.</w:t>
      </w:r>
    </w:p>
    <w:p w:rsidR="00000000" w:rsidDel="00000000" w:rsidP="00000000" w:rsidRDefault="00000000" w:rsidRPr="00000000" w14:paraId="0000000C">
      <w:pPr>
        <w:pageBreakBefore w:val="0"/>
        <w:spacing w:after="0" w:lineRule="auto"/>
        <w:ind w:left="0" w:firstLine="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Виды коммуникационной техники: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spacing w:after="0" w:before="0" w:line="360" w:lineRule="auto"/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средства и системы стационарной и мобильной телефонной связи;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spacing w:after="0" w:before="0"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средства и системы телеграфной связи;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spacing w:after="0" w:before="0"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средства и системы факсимильной передачи информации и модемной связи;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spacing w:after="0" w:before="0"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средства и системы спутниковой связи.</w:t>
      </w:r>
    </w:p>
    <w:p w:rsidR="00000000" w:rsidDel="00000000" w:rsidP="00000000" w:rsidRDefault="00000000" w:rsidRPr="00000000" w14:paraId="00000011">
      <w:pPr>
        <w:pageBreakBefore w:val="0"/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shd w:fill="ead1dc" w:val="clear"/>
          <w:rtl w:val="0"/>
        </w:rPr>
        <w:t xml:space="preserve">Телефонная сеть</w:t>
      </w:r>
      <w:r w:rsidDel="00000000" w:rsidR="00000000" w:rsidRPr="00000000">
        <w:rPr>
          <w:i w:val="1"/>
          <w:sz w:val="28"/>
          <w:szCs w:val="28"/>
          <w:rtl w:val="0"/>
        </w:rPr>
        <w:t xml:space="preserve"> – </w:t>
      </w:r>
      <w:r w:rsidDel="00000000" w:rsidR="00000000" w:rsidRPr="00000000">
        <w:rPr>
          <w:sz w:val="28"/>
          <w:szCs w:val="28"/>
          <w:rtl w:val="0"/>
        </w:rPr>
        <w:t xml:space="preserve">совокупность узлов коммутации, роль которых выполняют автоматические телефонные станции (АТС) и соединяющие их каналы связи.</w:t>
      </w:r>
    </w:p>
    <w:p w:rsidR="00000000" w:rsidDel="00000000" w:rsidP="00000000" w:rsidRDefault="00000000" w:rsidRPr="00000000" w14:paraId="00000012">
      <w:pPr>
        <w:pageBreakBefore w:val="0"/>
        <w:spacing w:after="0" w:line="360" w:lineRule="auto"/>
        <w:ind w:left="0" w:firstLine="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В современных телефонных системах существует два способа кодирования набираемого номера: 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after="0" w:afterAutospacing="0"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Pulse – импульсный, применявшийся в старых аппаратах с вращающимся наборным диском;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Tone – тональный, часто используемый кнопочными номеронабирателями.</w:t>
      </w:r>
    </w:p>
    <w:p w:rsidR="00000000" w:rsidDel="00000000" w:rsidP="00000000" w:rsidRDefault="00000000" w:rsidRPr="00000000" w14:paraId="00000015">
      <w:pPr>
        <w:pageBreakBefore w:val="0"/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последние годы прослеживаются две основные тенденции компьютерно – телефонной интеграции: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after="0" w:afterAutospacing="0"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телефонная связь все в большей степени приобретает черты средства удаленного доступа к данным;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персональный компьютер все в большей степени пытается заменить телефонный аппарат, что позволяет говорить о появлении своеобразных информационных мультимедийных станций.</w:t>
      </w:r>
    </w:p>
    <w:p w:rsidR="00000000" w:rsidDel="00000000" w:rsidP="00000000" w:rsidRDefault="00000000" w:rsidRPr="00000000" w14:paraId="00000018">
      <w:pPr>
        <w:pageBreakBefore w:val="0"/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Преимущества беспроводной связи: 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pacing w:after="0" w:afterAutospacing="0"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возможность создания в любых условиях, независимо от природных условий и наличия инфраструктуры, телекоммуникаций;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spacing w:after="0" w:afterAutospacing="0"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обеспечение надежной и оперативной связи с мобильными пользователями;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spacing w:after="0" w:afterAutospacing="0"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меньшая трудоемкость работ по организации системы и на порядок более быстрыми темпами ввода в эксплуатацию;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spacing w:after="0" w:afterAutospacing="0"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меньше в 2–3 раза капитальными затратами на ее создание;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spacing w:after="0" w:afterAutospacing="0"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меньшие сроком окупаемости системы;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spacing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более широкий сервисом, в частности, по управлению системой и по защите информации.</w:t>
      </w:r>
    </w:p>
    <w:p w:rsidR="00000000" w:rsidDel="00000000" w:rsidP="00000000" w:rsidRDefault="00000000" w:rsidRPr="00000000" w14:paraId="0000001F">
      <w:pPr>
        <w:pageBreakBefore w:val="0"/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shd w:fill="ead1dc" w:val="clear"/>
          <w:rtl w:val="0"/>
        </w:rPr>
        <w:t xml:space="preserve">Сотовая система радиотелефонной связи</w:t>
      </w:r>
      <w:r w:rsidDel="00000000" w:rsidR="00000000" w:rsidRPr="00000000">
        <w:rPr>
          <w:sz w:val="28"/>
          <w:szCs w:val="28"/>
          <w:rtl w:val="0"/>
        </w:rPr>
        <w:t xml:space="preserve"> обслуживает территорию, разделенную на много небольших зон, каждая из которых обслуживается своим комплектом радиооборудования.</w:t>
      </w:r>
    </w:p>
    <w:p w:rsidR="00000000" w:rsidDel="00000000" w:rsidP="00000000" w:rsidRDefault="00000000" w:rsidRPr="00000000" w14:paraId="00000020">
      <w:pPr>
        <w:pageBreakBefore w:val="0"/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shd w:fill="ead1dc" w:val="clear"/>
          <w:rtl w:val="0"/>
        </w:rPr>
        <w:t xml:space="preserve">Транкинговая связь</w:t>
      </w:r>
      <w:r w:rsidDel="00000000" w:rsidR="00000000" w:rsidRPr="00000000">
        <w:rPr>
          <w:sz w:val="28"/>
          <w:szCs w:val="28"/>
          <w:rtl w:val="0"/>
        </w:rPr>
        <w:t xml:space="preserve"> – наиболее оперативный вид двухсторонней мобильной связи, максимально эффективной для координации подвижных групп абонентов.</w:t>
      </w:r>
    </w:p>
    <w:p w:rsidR="00000000" w:rsidDel="00000000" w:rsidP="00000000" w:rsidRDefault="00000000" w:rsidRPr="00000000" w14:paraId="00000021">
      <w:pPr>
        <w:pageBreakBefore w:val="0"/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36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850.3937007874016" w:top="1417.3228346456694" w:left="850.3937007874016" w:right="850.3937007874016" w:header="720" w:footer="720"/>
      <w:cols w:equalWidth="0" w:num="1">
        <w:col w:space="0" w:w="10204.7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