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</w:t>
      </w:r>
      <w:r w:rsidDel="00000000" w:rsidR="00000000" w:rsidRPr="00000000">
        <w:rPr>
          <w:b w:val="1"/>
          <w:rtl w:val="0"/>
        </w:rPr>
        <w:t xml:space="preserve">6. Программное обеспечение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– это совокупность всей информации, данных и программ, которые обрабатываются компьютерными системами.</w:t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Классификация ПО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способу распространения: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Commercial Software;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Freeware;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Shareware;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Abandonware;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Adware;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Free Software;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Careware;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назначению: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системное;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прикладное;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инструментальное.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Коммерческое программное обеспечение (англ. commercial software)</w:t>
      </w:r>
      <w:r w:rsidDel="00000000" w:rsidR="00000000" w:rsidRPr="00000000">
        <w:rPr>
          <w:rtl w:val="0"/>
        </w:rPr>
        <w:t xml:space="preserve"> – программное обеспечение, созданное коммерческой организацией с целью получения прибыли от его использования другими, например путем продажи экземпляров.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Бесплатное программное обеспечение (Freeware)</w:t>
      </w:r>
      <w:r w:rsidDel="00000000" w:rsidR="00000000" w:rsidRPr="00000000">
        <w:rPr>
          <w:rtl w:val="0"/>
        </w:rPr>
        <w:t xml:space="preserve"> – это программное обеспечение, которое может бесплатно распространяться всяким желающим.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Shareware</w:t>
      </w:r>
      <w:r w:rsidDel="00000000" w:rsidR="00000000" w:rsidRPr="00000000">
        <w:rPr>
          <w:rtl w:val="0"/>
        </w:rPr>
        <w:t xml:space="preserve"> – это тип программного обеспечения, обусловленный особенностями распространения таких программ.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Abandonware</w:t>
      </w:r>
      <w:r w:rsidDel="00000000" w:rsidR="00000000" w:rsidRPr="00000000">
        <w:rPr>
          <w:rtl w:val="0"/>
        </w:rPr>
        <w:t xml:space="preserve"> – программное обеспечение (операционная система, текстовый процессор, компьютерная игра или медиафайл), которое больше не выставляется на продажу компанией-производителем, и от которого производитель больше не получает доходов.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i w:val="1"/>
          <w:shd w:fill="ead1dc" w:val="clear"/>
        </w:rPr>
      </w:pPr>
      <w:r w:rsidDel="00000000" w:rsidR="00000000" w:rsidRPr="00000000">
        <w:rPr>
          <w:i w:val="1"/>
          <w:shd w:fill="ead1dc" w:val="clear"/>
          <w:rtl w:val="0"/>
        </w:rPr>
        <w:t xml:space="preserve">Adware</w:t>
      </w:r>
      <w:r w:rsidDel="00000000" w:rsidR="00000000" w:rsidRPr="00000000">
        <w:rPr>
          <w:rtl w:val="0"/>
        </w:rPr>
        <w:t xml:space="preserve"> – программное обеспечение, содержащее рекламу.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Свободное программное обеспечение (Free Software)</w:t>
      </w:r>
      <w:r w:rsidDel="00000000" w:rsidR="00000000" w:rsidRPr="00000000">
        <w:rPr>
          <w:rtl w:val="0"/>
        </w:rPr>
        <w:t xml:space="preserve"> – программное обеспечение, в отношении которого пользователь обладает «четырьмя свободами»: запускать, изучать, распространять и улучшать программу.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Принципы свободного ПО </w:t>
      </w:r>
      <w:r w:rsidDel="00000000" w:rsidR="00000000" w:rsidRPr="00000000">
        <w:rPr>
          <w:rtl w:val="0"/>
        </w:rPr>
        <w:t xml:space="preserve">разработанные Ричардом Столлманом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Программу можно использовать с любой целью («нулевая свобода»)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Можно изучать, как программа работает и адаптировать её для своих целей («первая свобода»). Условием этого является доступность исходного текста программы.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Можно распространять копии программы – в помощь товарищу («вторая свобода»).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Программу можно улучшать и публиковать свою улучшенную версию – с тем, чтобы принести пользу всему сообществу («третья свобода»). Условием этого является доступность исходного текста программы.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Careware (charityware)</w:t>
      </w:r>
      <w:r w:rsidDel="00000000" w:rsidR="00000000" w:rsidRPr="00000000">
        <w:rPr>
          <w:rtl w:val="0"/>
        </w:rPr>
        <w:t xml:space="preserve"> – вид условно-бесплатного программного обеспечения shareware.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Системное программное обеспечение</w:t>
      </w:r>
      <w:r w:rsidDel="00000000" w:rsidR="00000000" w:rsidRPr="00000000">
        <w:rPr>
          <w:rtl w:val="0"/>
        </w:rPr>
        <w:t xml:space="preserve"> – это комплекс программ, которые обеспечивают эффективное управление компонентами вычислительной системы, такими как процессор, оперативная память, каналы ввода-вывода, сетевое и коммуникационное оборудование и т.п.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Прикладное программное обеспечение</w:t>
      </w:r>
      <w:r w:rsidDel="00000000" w:rsidR="00000000" w:rsidRPr="00000000">
        <w:rPr>
          <w:rtl w:val="0"/>
        </w:rPr>
        <w:t xml:space="preserve"> – функционирует под управлением определенной операционной системы.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Инструментальное программное обеспечение</w:t>
      </w:r>
      <w:r w:rsidDel="00000000" w:rsidR="00000000" w:rsidRPr="00000000">
        <w:rPr>
          <w:rtl w:val="0"/>
        </w:rPr>
        <w:t xml:space="preserve"> – программное обеспечение, предназначенное для использования в ходе проектирования, разработки и сопровождения программ.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right"/>
        <w:rPr/>
      </w:pPr>
      <w:r w:rsidDel="00000000" w:rsidR="00000000" w:rsidRPr="00000000">
        <w:rPr>
          <w:rtl w:val="0"/>
        </w:rPr>
        <w:t xml:space="preserve">Из нового узнала принципы свободного ПО, когда и кем они были разработаны.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