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tjs1ojvvth8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u7usvo8myxn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5rxuscqjo2p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различных областях своей деятельности, люди сталкиваются с вопросами управления проектами. Данное явление обусловлено тем, что один человек не может одновременно, в рам</w:t>
      </w:r>
      <w:r w:rsidDel="00000000" w:rsidR="00000000" w:rsidRPr="00000000">
        <w:rPr>
          <w:rtl w:val="0"/>
        </w:rPr>
        <w:t xml:space="preserve">ках одного проекта, выполнять несколько функций и задач, в силу ограниченной возможности получения высокой квалификации в противоположных областях производства. </w:t>
      </w:r>
    </w:p>
    <w:p w:rsidR="00000000" w:rsidDel="00000000" w:rsidP="00000000" w:rsidRDefault="00000000" w:rsidRPr="00000000" w14:paraId="00000006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В индустрии информационных технологий подобное расслоение также необходимо из-за диаметрально разных категорий знаний между специалистами. В каждом крупном проекте, требующем полноценной разработки приложения или сервиса, важно, главным образом, правильно распределить ресурсы компании, выполняющей заказ. Под ресурсами, в данном случае, понимаются не только финансы, но и время, количество сотрудников, а также их уровень квалификации и отрасль деятельности. </w:t>
      </w:r>
    </w:p>
    <w:p w:rsidR="00000000" w:rsidDel="00000000" w:rsidP="00000000" w:rsidRDefault="00000000" w:rsidRPr="00000000" w14:paraId="00000007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Актуальность исследования заключается в том, что на любом отрезке времени для корректной разработки плана работы, структурирования и распределения сотрудников, назначения им обязанностей, каждый руководитель должен обладать определенным набором знаний, которые охватывают как вопросы социальной организации, так и технической.</w:t>
      </w:r>
    </w:p>
    <w:p w:rsidR="00000000" w:rsidDel="00000000" w:rsidP="00000000" w:rsidRDefault="00000000" w:rsidRPr="00000000" w14:paraId="00000008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В случае неверной постановки целей и задач проектирования, вывод программного продукта на рынок будет затруднен из-за нарушений сроков работ, нехватки бюджетных средств или кадровых ресурсов, либо не будет произведен вовсе.</w:t>
      </w:r>
    </w:p>
    <w:p w:rsidR="00000000" w:rsidDel="00000000" w:rsidP="00000000" w:rsidRDefault="00000000" w:rsidRPr="00000000" w14:paraId="00000009">
      <w:pPr>
        <w:pageBreakBefore w:val="0"/>
        <w:ind w:left="0" w:firstLine="708.6614173228347"/>
        <w:rPr/>
      </w:pPr>
      <w:r w:rsidDel="00000000" w:rsidR="00000000" w:rsidRPr="00000000">
        <w:rPr>
          <w:b w:val="1"/>
          <w:rtl w:val="0"/>
        </w:rPr>
        <w:t xml:space="preserve">Предмет исследования:</w:t>
      </w:r>
      <w:r w:rsidDel="00000000" w:rsidR="00000000" w:rsidRPr="00000000">
        <w:rPr>
          <w:rtl w:val="0"/>
        </w:rPr>
        <w:t xml:space="preserve"> анализ методов и средств, необходимых для управления разработкой дизайн-макета интерфейса приложения для путешественников.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/>
      </w:pPr>
      <w:r w:rsidDel="00000000" w:rsidR="00000000" w:rsidRPr="00000000">
        <w:rPr>
          <w:b w:val="1"/>
          <w:rtl w:val="0"/>
        </w:rPr>
        <w:t xml:space="preserve">Объектом исследования </w:t>
      </w:r>
      <w:r w:rsidDel="00000000" w:rsidR="00000000" w:rsidRPr="00000000">
        <w:rPr>
          <w:rtl w:val="0"/>
        </w:rPr>
        <w:t xml:space="preserve">выступает разработка дизайн-макета интерфейса кросс-платформенного приложения для путешественников.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rPr/>
      </w:pPr>
      <w:r w:rsidDel="00000000" w:rsidR="00000000" w:rsidRPr="00000000">
        <w:rPr>
          <w:b w:val="1"/>
          <w:rtl w:val="0"/>
        </w:rPr>
        <w:t xml:space="preserve">Целью исследования </w:t>
      </w:r>
      <w:r w:rsidDel="00000000" w:rsidR="00000000" w:rsidRPr="00000000">
        <w:rPr>
          <w:rtl w:val="0"/>
        </w:rPr>
        <w:t xml:space="preserve">является </w:t>
      </w:r>
      <w:r w:rsidDel="00000000" w:rsidR="00000000" w:rsidRPr="00000000">
        <w:rPr>
          <w:rtl w:val="0"/>
        </w:rPr>
        <w:t xml:space="preserve">выявление </w:t>
      </w:r>
      <w:r w:rsidDel="00000000" w:rsidR="00000000" w:rsidRPr="00000000">
        <w:rPr>
          <w:rtl w:val="0"/>
        </w:rPr>
        <w:t xml:space="preserve">актуальных знаний и технологий, необходимых руководителю IT-проекта.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исследования: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Проанализировать литературу по теме управления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Проанализировать существующие системы управления проектами.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Выявить наиболее релевантные средства управления.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/>
      </w:pPr>
      <w:r w:rsidDel="00000000" w:rsidR="00000000" w:rsidRPr="00000000">
        <w:rPr>
          <w:b w:val="1"/>
          <w:rtl w:val="0"/>
        </w:rPr>
        <w:t xml:space="preserve">Практическая значимость.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fv1kgsoe2lb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ind w:left="0" w:firstLine="0"/>
        <w:rPr/>
      </w:pPr>
      <w:bookmarkStart w:colFirst="0" w:colLast="0" w:name="_yeufqknw1qkm" w:id="4"/>
      <w:bookmarkEnd w:id="4"/>
      <w:r w:rsidDel="00000000" w:rsidR="00000000" w:rsidRPr="00000000">
        <w:rPr>
          <w:rtl w:val="0"/>
        </w:rPr>
        <w:t xml:space="preserve">ГЛАВА 1. Анализ ресурсов и научных публикаций в области управления разработкой приложения</w:t>
      </w:r>
    </w:p>
    <w:p w:rsidR="00000000" w:rsidDel="00000000" w:rsidP="00000000" w:rsidRDefault="00000000" w:rsidRPr="00000000" w14:paraId="00000015">
      <w:pPr>
        <w:pStyle w:val="Heading2"/>
        <w:pageBreakBefore w:val="0"/>
        <w:ind w:left="0" w:firstLine="0"/>
        <w:jc w:val="left"/>
        <w:rPr/>
      </w:pPr>
      <w:bookmarkStart w:colFirst="0" w:colLast="0" w:name="_9zbt19vey37n" w:id="5"/>
      <w:bookmarkEnd w:id="5"/>
      <w:r w:rsidDel="00000000" w:rsidR="00000000" w:rsidRPr="00000000">
        <w:rPr>
          <w:rtl w:val="0"/>
        </w:rPr>
        <w:t xml:space="preserve">1.1. Основные понятия </w:t>
      </w:r>
    </w:p>
    <w:p w:rsidR="00000000" w:rsidDel="00000000" w:rsidP="00000000" w:rsidRDefault="00000000" w:rsidRPr="00000000" w14:paraId="00000016">
      <w:pPr>
        <w:pStyle w:val="Heading2"/>
        <w:pageBreakBefore w:val="0"/>
        <w:ind w:left="0" w:firstLine="0"/>
        <w:jc w:val="left"/>
        <w:rPr/>
      </w:pPr>
      <w:bookmarkStart w:colFirst="0" w:colLast="0" w:name="_ctraw1o8gu29" w:id="6"/>
      <w:bookmarkEnd w:id="6"/>
      <w:r w:rsidDel="00000000" w:rsidR="00000000" w:rsidRPr="00000000">
        <w:rPr>
          <w:rtl w:val="0"/>
        </w:rPr>
        <w:t xml:space="preserve">1.2. Анализ литературы</w:t>
      </w:r>
    </w:p>
    <w:p w:rsidR="00000000" w:rsidDel="00000000" w:rsidP="00000000" w:rsidRDefault="00000000" w:rsidRPr="00000000" w14:paraId="00000017">
      <w:pPr>
        <w:pStyle w:val="Heading2"/>
        <w:pageBreakBefore w:val="0"/>
        <w:ind w:left="0" w:firstLine="0"/>
        <w:jc w:val="left"/>
        <w:rPr/>
      </w:pPr>
      <w:bookmarkStart w:colFirst="0" w:colLast="0" w:name="_20ye05ua31ke" w:id="7"/>
      <w:bookmarkEnd w:id="7"/>
      <w:r w:rsidDel="00000000" w:rsidR="00000000" w:rsidRPr="00000000">
        <w:rPr>
          <w:rtl w:val="0"/>
        </w:rPr>
        <w:t xml:space="preserve">1.3. Анализ ресурсов</w:t>
        <w:br w:type="textWrapping"/>
        <w:t xml:space="preserve">1.4. Вывод к Главе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5z8z9fko3si6" w:id="8"/>
      <w:bookmarkEnd w:id="8"/>
      <w:r w:rsidDel="00000000" w:rsidR="00000000" w:rsidRPr="00000000">
        <w:rPr>
          <w:rtl w:val="0"/>
        </w:rPr>
        <w:t xml:space="preserve">ГЛАВА 2. Проектирование и разработка UX/UI-дизайна приложения 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d5l6rgp30z" w:id="9"/>
      <w:bookmarkEnd w:id="9"/>
      <w:r w:rsidDel="00000000" w:rsidR="00000000" w:rsidRPr="00000000">
        <w:rPr>
          <w:rtl w:val="0"/>
        </w:rPr>
        <w:t xml:space="preserve">2.1. Описание начальных этапов разработки</w:t>
        <w:br w:type="textWrapping"/>
        <w:t xml:space="preserve">2.2. Описание средств </w:t>
        <w:br w:type="textWrapping"/>
        <w:t xml:space="preserve">2.3. Вывод к Главе 2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ng9ikdxmpx8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ind w:left="0" w:firstLine="0"/>
        <w:rPr/>
      </w:pPr>
      <w:bookmarkStart w:colFirst="0" w:colLast="0" w:name="_nbz2e65mz8ib" w:id="11"/>
      <w:bookmarkEnd w:id="1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7rm8theponqj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ind w:left="0" w:firstLine="0"/>
        <w:rPr/>
      </w:pPr>
      <w:bookmarkStart w:colFirst="0" w:colLast="0" w:name="_cvvk4v4pftzc" w:id="13"/>
      <w:bookmarkEnd w:id="13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3qhcemx300m0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ind w:left="0" w:firstLine="0"/>
        <w:rPr/>
      </w:pPr>
      <w:bookmarkStart w:colFirst="0" w:colLast="0" w:name="_3fp84a7a49ue" w:id="15"/>
      <w:bookmarkEnd w:id="15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48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48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