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Основные термины и понятия вводной части IT-менеджмента. </w:t>
      </w:r>
    </w:p>
    <w:p w:rsidR="00000000" w:rsidDel="00000000" w:rsidP="00000000" w:rsidRDefault="00000000" w:rsidRPr="00000000" w14:paraId="00000002">
      <w:pPr>
        <w:pageBreakBefore w:val="0"/>
        <w:spacing w:after="0" w:lineRule="auto"/>
        <w:jc w:val="left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Корпоративные информационные системы (КИС)</w:t>
      </w:r>
      <w:r w:rsidDel="00000000" w:rsidR="00000000" w:rsidRPr="00000000">
        <w:rPr>
          <w:sz w:val="28"/>
          <w:szCs w:val="28"/>
          <w:rtl w:val="0"/>
        </w:rPr>
        <w:t xml:space="preserve"> — все то, что способствует, с одной стороны, повышению производительности и достоверности бизнес-процессов, а с другой — снижению издержек.</w:t>
      </w:r>
    </w:p>
    <w:p w:rsidR="00000000" w:rsidDel="00000000" w:rsidP="00000000" w:rsidRDefault="00000000" w:rsidRPr="00000000" w14:paraId="00000003">
      <w:pPr>
        <w:pageBreakBefore w:val="0"/>
        <w:spacing w:after="0" w:lineRule="auto"/>
        <w:jc w:val="left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ИТ-инфраструктура</w:t>
      </w:r>
      <w:r w:rsidDel="00000000" w:rsidR="00000000" w:rsidRPr="00000000">
        <w:rPr>
          <w:sz w:val="28"/>
          <w:szCs w:val="28"/>
          <w:rtl w:val="0"/>
        </w:rPr>
        <w:t xml:space="preserve"> — это инженерные технологии, напрямую считаемые инвестиции поддержание процессов, понятная стоимость владения ИТ.</w:t>
      </w:r>
    </w:p>
    <w:p w:rsidR="00000000" w:rsidDel="00000000" w:rsidP="00000000" w:rsidRDefault="00000000" w:rsidRPr="00000000" w14:paraId="00000004">
      <w:pPr>
        <w:pageBreakBefore w:val="0"/>
        <w:spacing w:after="0" w:lineRule="auto"/>
        <w:jc w:val="left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ИТ-инфраструктура</w:t>
      </w:r>
      <w:r w:rsidDel="00000000" w:rsidR="00000000" w:rsidRPr="00000000">
        <w:rPr>
          <w:sz w:val="28"/>
          <w:szCs w:val="28"/>
          <w:rtl w:val="0"/>
        </w:rPr>
        <w:t xml:space="preserve"> это комплекс: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0" w:lineRule="auto"/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технического и коммуникационного оборудования;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after="0" w:before="0" w:lineRule="auto"/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системного и прикладного программного обеспечения;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after="0" w:lineRule="auto"/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документации и процедур</w:t>
      </w:r>
    </w:p>
    <w:p w:rsidR="00000000" w:rsidDel="00000000" w:rsidP="00000000" w:rsidRDefault="00000000" w:rsidRPr="00000000" w14:paraId="00000008">
      <w:pPr>
        <w:pageBreakBefore w:val="0"/>
        <w:spacing w:after="0" w:lineRule="auto"/>
        <w:ind w:left="-141.73228346456688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Оптимизировать управление ИТ-инфраструктурой возможно на основе следующих концепций: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8"/>
        </w:numPr>
        <w:spacing w:after="0" w:lineRule="auto"/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управления ИТ-подразделениями как поставщиками услуг для бизнеса;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8"/>
        </w:numPr>
        <w:spacing w:after="0" w:before="0" w:lineRule="auto"/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управление уровнем ИТ-сервисов для бизнеса;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8"/>
        </w:numPr>
        <w:spacing w:after="0" w:lineRule="auto"/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управление бизнес-сервисами.</w:t>
      </w:r>
    </w:p>
    <w:p w:rsidR="00000000" w:rsidDel="00000000" w:rsidP="00000000" w:rsidRDefault="00000000" w:rsidRPr="00000000" w14:paraId="0000000C">
      <w:pPr>
        <w:pageBreakBefore w:val="0"/>
        <w:spacing w:after="0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Шесть фаз развития информационной системы: 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spacing w:after="0" w:lineRule="auto"/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базовая инсталляция оборудования и ПО;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spacing w:after="0" w:before="0" w:lineRule="auto"/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“тонкая” настройка под задачи эксплуатации;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spacing w:after="0" w:before="0" w:lineRule="auto"/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“пилотная” эксплуатация;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spacing w:after="0" w:before="0" w:lineRule="auto"/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перенос задач эксплуатации на информационную систему;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spacing w:after="0" w:before="0" w:lineRule="auto"/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эксплуатация ИС;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spacing w:after="0" w:lineRule="auto"/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завершение эксплуатации, демонтаж системы.</w:t>
      </w:r>
    </w:p>
    <w:p w:rsidR="00000000" w:rsidDel="00000000" w:rsidP="00000000" w:rsidRDefault="00000000" w:rsidRPr="00000000" w14:paraId="00000013">
      <w:pPr>
        <w:pageBreakBefore w:val="0"/>
        <w:spacing w:after="0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Аудит ИС </w:t>
      </w:r>
      <w:r w:rsidDel="00000000" w:rsidR="00000000" w:rsidRPr="00000000">
        <w:rPr>
          <w:sz w:val="28"/>
          <w:szCs w:val="28"/>
          <w:rtl w:val="0"/>
        </w:rPr>
        <w:t xml:space="preserve">— системный процесс получения и оценки объективных данных о текущем состоянии ИС, действиях и событиях, происходящих в ней, устанавливающий уровень их соответствия определенному критерию и представляющий результаты заказчику.</w:t>
      </w:r>
    </w:p>
    <w:p w:rsidR="00000000" w:rsidDel="00000000" w:rsidP="00000000" w:rsidRDefault="00000000" w:rsidRPr="00000000" w14:paraId="00000014">
      <w:pPr>
        <w:pageBreakBefore w:val="0"/>
        <w:spacing w:after="0" w:lineRule="auto"/>
        <w:jc w:val="left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Архитектура предприятия</w:t>
      </w:r>
      <w:r w:rsidDel="00000000" w:rsidR="00000000" w:rsidRPr="00000000">
        <w:rPr>
          <w:sz w:val="28"/>
          <w:szCs w:val="28"/>
          <w:rtl w:val="0"/>
        </w:rPr>
        <w:t xml:space="preserve"> — полное описание (модель) структуры предприятия, как системы, включающее описание ключевых элементов этой системы, связей между ними.</w:t>
      </w:r>
    </w:p>
    <w:p w:rsidR="00000000" w:rsidDel="00000000" w:rsidP="00000000" w:rsidRDefault="00000000" w:rsidRPr="00000000" w14:paraId="00000015">
      <w:pPr>
        <w:pageBreakBefore w:val="0"/>
        <w:spacing w:after="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Архитектура предприятия описывает деятельность компании с двух позиций: 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7"/>
        </w:numPr>
        <w:spacing w:after="0" w:lineRule="auto"/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бизнес-архитектура - с позиции логических терминов;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7"/>
        </w:numPr>
        <w:spacing w:after="0" w:lineRule="auto"/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архитектура информационных технологий - с позиции технических понятий.</w:t>
      </w:r>
    </w:p>
    <w:p w:rsidR="00000000" w:rsidDel="00000000" w:rsidP="00000000" w:rsidRDefault="00000000" w:rsidRPr="00000000" w14:paraId="00000018">
      <w:pPr>
        <w:pageBreakBefore w:val="0"/>
        <w:spacing w:after="0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Архитектура предприятия тесно связана с основными рабочими  процесса: 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4"/>
        </w:numPr>
        <w:spacing w:after="0" w:lineRule="auto"/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стратегия и планирование на уровне предприятия;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4"/>
        </w:numPr>
        <w:spacing w:after="0" w:lineRule="auto"/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управление корпоративными проектами.</w:t>
      </w:r>
    </w:p>
    <w:p w:rsidR="00000000" w:rsidDel="00000000" w:rsidP="00000000" w:rsidRDefault="00000000" w:rsidRPr="00000000" w14:paraId="0000001B">
      <w:pPr>
        <w:pageBreakBefore w:val="0"/>
        <w:spacing w:after="0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Портфель информационных технологий</w:t>
      </w:r>
      <w:r w:rsidDel="00000000" w:rsidR="00000000" w:rsidRPr="00000000">
        <w:rPr>
          <w:sz w:val="28"/>
          <w:szCs w:val="28"/>
          <w:rtl w:val="0"/>
        </w:rPr>
        <w:t xml:space="preserve"> — это процесс управления инвестициями в области управления ИТ проектами. Считается, что управление ИТ портфелем преследует три основные цели: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5"/>
        </w:numPr>
        <w:spacing w:after="0" w:lineRule="auto"/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максимизация ценности портфеля;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5"/>
        </w:numPr>
        <w:spacing w:after="0" w:before="0" w:lineRule="auto"/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синхронизация ИТ-портфеля с требованиями бизнеса;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5"/>
        </w:numPr>
        <w:spacing w:after="0" w:lineRule="auto"/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поиск оптимального баланса между риском и потенциальной отдачей от ИТ-портфеля.</w:t>
      </w:r>
    </w:p>
    <w:p w:rsidR="00000000" w:rsidDel="00000000" w:rsidP="00000000" w:rsidRDefault="00000000" w:rsidRPr="00000000" w14:paraId="0000001F">
      <w:pPr>
        <w:pageBreakBefore w:val="0"/>
        <w:spacing w:after="0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Уровень архитектуры предприятия</w:t>
      </w:r>
      <w:r w:rsidDel="00000000" w:rsidR="00000000" w:rsidRPr="00000000">
        <w:rPr>
          <w:sz w:val="28"/>
          <w:szCs w:val="28"/>
          <w:rtl w:val="0"/>
        </w:rPr>
        <w:t xml:space="preserve"> – это в первую очередь общая схема функционирования всего предприятия в целом, дающая возможность единого проектирования информационных систем, обеспечивающих потребности всего предприятия, и их эффективную интеграцию.</w:t>
      </w:r>
    </w:p>
    <w:p w:rsidR="00000000" w:rsidDel="00000000" w:rsidP="00000000" w:rsidRDefault="00000000" w:rsidRPr="00000000" w14:paraId="00000020">
      <w:pPr>
        <w:pageBreakBefore w:val="0"/>
        <w:spacing w:after="0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внедрении информационных технологий на предприятии принято выделять следующие уровни абстракции: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6"/>
        </w:numPr>
        <w:spacing w:after="0" w:lineRule="auto"/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Уровень контекста (почему?) ориентирован в первую очередь на руководство и обосновывает необходимость проектов.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6"/>
        </w:numPr>
        <w:spacing w:after="0" w:before="0" w:lineRule="auto"/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Концептуальный уровень (что?) определяет общие требования к проекту и возможные варианты его реализации.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6"/>
        </w:numPr>
        <w:spacing w:after="0" w:before="0" w:lineRule="auto"/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Логический уровень (как?) описывает способ реализации данного проекта.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6"/>
        </w:numPr>
        <w:spacing w:after="0" w:lineRule="auto"/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Физический уровень определяет решения, стандарты и технологии, позволяющие реализовать проект.</w:t>
      </w:r>
    </w:p>
    <w:p w:rsidR="00000000" w:rsidDel="00000000" w:rsidP="00000000" w:rsidRDefault="00000000" w:rsidRPr="00000000" w14:paraId="00000025">
      <w:pPr>
        <w:pageBreakBefore w:val="0"/>
        <w:spacing w:after="0" w:lineRule="auto"/>
        <w:ind w:left="0" w:firstLine="0"/>
        <w:jc w:val="left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Любому предприятию требуется планомерное развитие его структуры, бизнес-процессов, информационных систем и их интеграция между собой.</w:t>
      </w:r>
    </w:p>
    <w:p w:rsidR="00000000" w:rsidDel="00000000" w:rsidP="00000000" w:rsidRDefault="00000000" w:rsidRPr="00000000" w14:paraId="00000026">
      <w:pPr>
        <w:pageBreakBefore w:val="0"/>
        <w:spacing w:after="0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Текущая архитектура (Current Architecture)</w:t>
      </w:r>
      <w:r w:rsidDel="00000000" w:rsidR="00000000" w:rsidRPr="00000000">
        <w:rPr>
          <w:sz w:val="28"/>
          <w:szCs w:val="28"/>
          <w:rtl w:val="0"/>
        </w:rPr>
        <w:t xml:space="preserve"> — описывает существующее состояние архитектуры предприятия. Называется также архитектурой “как есть” (AS-IS) или базовым состоянием существующей архитектуры.</w:t>
      </w:r>
    </w:p>
    <w:p w:rsidR="00000000" w:rsidDel="00000000" w:rsidP="00000000" w:rsidRDefault="00000000" w:rsidRPr="00000000" w14:paraId="00000027">
      <w:pPr>
        <w:pageBreakBefore w:val="0"/>
        <w:spacing w:after="0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Целевая архитектура (Target Architecture)</w:t>
      </w:r>
      <w:r w:rsidDel="00000000" w:rsidR="00000000" w:rsidRPr="00000000">
        <w:rPr>
          <w:sz w:val="28"/>
          <w:szCs w:val="28"/>
          <w:rtl w:val="0"/>
        </w:rPr>
        <w:t xml:space="preserve"> — описывает желаемое будущее состояние предприятия или "что должно быть сформировано" (TO-BE). Другими словами, целевая архитектура является будущей моделью предприятия.</w:t>
      </w:r>
    </w:p>
    <w:p w:rsidR="00000000" w:rsidDel="00000000" w:rsidP="00000000" w:rsidRDefault="00000000" w:rsidRPr="00000000" w14:paraId="00000028">
      <w:pPr>
        <w:pageBreakBefore w:val="0"/>
        <w:spacing w:after="0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Бизнес стратегия</w:t>
      </w:r>
      <w:r w:rsidDel="00000000" w:rsidR="00000000" w:rsidRPr="00000000">
        <w:rPr>
          <w:sz w:val="28"/>
          <w:szCs w:val="28"/>
          <w:rtl w:val="0"/>
        </w:rPr>
        <w:t xml:space="preserve"> —  определяет направление развития бизнеса в соответствии со стратегическими целями и задачами, стоящими перед предприятием, и отвечает на вопрос, почему предприятие должно развиваться именно в этом направлении</w:t>
      </w:r>
    </w:p>
    <w:p w:rsidR="00000000" w:rsidDel="00000000" w:rsidP="00000000" w:rsidRDefault="00000000" w:rsidRPr="00000000" w14:paraId="00000029">
      <w:pPr>
        <w:pageBreakBefore w:val="0"/>
        <w:spacing w:after="0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ИТ-стратегия</w:t>
      </w:r>
      <w:r w:rsidDel="00000000" w:rsidR="00000000" w:rsidRPr="00000000">
        <w:rPr>
          <w:sz w:val="28"/>
          <w:szCs w:val="28"/>
          <w:rtl w:val="0"/>
        </w:rPr>
        <w:t xml:space="preserve"> —  направление развития информационных технологий в соответствии с целями, задачами и бизнес стратегией предприятия, и определяет, как может быть реализована бизнес стратегия.</w:t>
      </w:r>
    </w:p>
    <w:p w:rsidR="00000000" w:rsidDel="00000000" w:rsidP="00000000" w:rsidRDefault="00000000" w:rsidRPr="00000000" w14:paraId="0000002A">
      <w:pPr>
        <w:pageBreakBefore w:val="0"/>
        <w:spacing w:after="0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Архитектура предприятия включает в себя: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3"/>
        </w:numPr>
        <w:spacing w:after="0" w:lineRule="auto"/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Потребности бизнеса в новых продуктах и услугах.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3"/>
        </w:numPr>
        <w:spacing w:after="0" w:before="0" w:lineRule="auto"/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Бизнес процессы, обеспечивающие функционирование на текущий момент времени.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3"/>
        </w:numPr>
        <w:spacing w:after="0" w:lineRule="auto"/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Прикладные системы, автоматизирующие выполнение бизнес процессов.</w:t>
      </w:r>
    </w:p>
    <w:p w:rsidR="00000000" w:rsidDel="00000000" w:rsidP="00000000" w:rsidRDefault="00000000" w:rsidRPr="00000000" w14:paraId="0000002E">
      <w:pPr>
        <w:pageBreakBefore w:val="0"/>
        <w:spacing w:after="0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Бизнес-архитектура предприятия (EBA - Enterprise Business Architecture) </w:t>
      </w:r>
      <w:r w:rsidDel="00000000" w:rsidR="00000000" w:rsidRPr="00000000">
        <w:rPr>
          <w:sz w:val="28"/>
          <w:szCs w:val="28"/>
          <w:rtl w:val="0"/>
        </w:rPr>
        <w:t xml:space="preserve">—  это целевое построение организационной структуры предприятия, связанное с его миссией, стратегией, бизнес - целями.</w:t>
      </w:r>
    </w:p>
    <w:p w:rsidR="00000000" w:rsidDel="00000000" w:rsidP="00000000" w:rsidRDefault="00000000" w:rsidRPr="00000000" w14:paraId="0000002F">
      <w:pPr>
        <w:pageBreakBefore w:val="0"/>
        <w:spacing w:after="0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Декомпозиция </w:t>
      </w:r>
      <w:r w:rsidDel="00000000" w:rsidR="00000000" w:rsidRPr="00000000">
        <w:rPr>
          <w:sz w:val="28"/>
          <w:szCs w:val="28"/>
          <w:rtl w:val="0"/>
        </w:rPr>
        <w:t xml:space="preserve">— </w:t>
      </w:r>
      <w:r w:rsidDel="00000000" w:rsidR="00000000" w:rsidRPr="00000000">
        <w:rPr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это процесс создания диаграммы, детализирующей определенный блок и связанные с ним дуги. Результатом ее является описание, которое представляет собой "разламывание" родительского блока на меньшие и более частные функции.</w:t>
      </w:r>
    </w:p>
    <w:p w:rsidR="00000000" w:rsidDel="00000000" w:rsidP="00000000" w:rsidRDefault="00000000" w:rsidRPr="00000000" w14:paraId="00000030">
      <w:pPr>
        <w:pageBreakBefore w:val="0"/>
        <w:spacing w:after="0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Анализ бизнес </w:t>
      </w:r>
      <w:r w:rsidDel="00000000" w:rsidR="00000000" w:rsidRPr="00000000">
        <w:rPr>
          <w:sz w:val="28"/>
          <w:szCs w:val="28"/>
          <w:rtl w:val="0"/>
        </w:rPr>
        <w:t xml:space="preserve">— событий позволяет перейти к анализу данных, используемых предприятием.</w:t>
      </w:r>
    </w:p>
    <w:p w:rsidR="00000000" w:rsidDel="00000000" w:rsidP="00000000" w:rsidRDefault="00000000" w:rsidRPr="00000000" w14:paraId="00000031">
      <w:pPr>
        <w:pageBreakBefore w:val="0"/>
        <w:spacing w:after="0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Модель местоположения</w:t>
      </w:r>
      <w:r w:rsidDel="00000000" w:rsidR="00000000" w:rsidRPr="00000000">
        <w:rPr>
          <w:sz w:val="28"/>
          <w:szCs w:val="28"/>
          <w:rtl w:val="0"/>
        </w:rPr>
        <w:t xml:space="preserve"> — географическое расположение выполняющихся бизнес функций.</w:t>
      </w:r>
    </w:p>
    <w:p w:rsidR="00000000" w:rsidDel="00000000" w:rsidP="00000000" w:rsidRDefault="00000000" w:rsidRPr="00000000" w14:paraId="00000032">
      <w:pPr>
        <w:pageBreakBefore w:val="0"/>
        <w:spacing w:after="0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Модель интеграции</w:t>
      </w:r>
      <w:r w:rsidDel="00000000" w:rsidR="00000000" w:rsidRPr="00000000">
        <w:rPr>
          <w:sz w:val="28"/>
          <w:szCs w:val="28"/>
          <w:rtl w:val="0"/>
        </w:rPr>
        <w:t xml:space="preserve"> определяет связь бизнес-процессов и бизнес-событий.</w:t>
      </w:r>
    </w:p>
    <w:p w:rsidR="00000000" w:rsidDel="00000000" w:rsidP="00000000" w:rsidRDefault="00000000" w:rsidRPr="00000000" w14:paraId="00000033">
      <w:pPr>
        <w:pageBreakBefore w:val="0"/>
        <w:spacing w:after="0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after="0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after="0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after="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pageBreakBefore w:val="0"/>
      <w:rPr>
        <w:i w:val="1"/>
      </w:rPr>
    </w:pPr>
    <w:r w:rsidDel="00000000" w:rsidR="00000000" w:rsidRPr="00000000">
      <w:rPr>
        <w:i w:val="1"/>
        <w:rtl w:val="0"/>
      </w:rPr>
      <w:t xml:space="preserve">Логинова Софья Андреевна. Отчет 1.1.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