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Процессы управления ИТ-услугами и библиотека ITIL.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Попытки регламентировать управление ИТ-услугами начались в 80-е годы прошлого века</w:t>
      </w:r>
      <w:r w:rsidDel="00000000" w:rsidR="00000000" w:rsidRPr="00000000">
        <w:rPr>
          <w:sz w:val="28"/>
          <w:szCs w:val="28"/>
          <w:rtl w:val="0"/>
        </w:rPr>
        <w:t xml:space="preserve"> в Великобритании по инициативе правительственного Центрального Агентства по вычислительной технике.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Управление ИТ-услугами (ITSM) </w:t>
      </w:r>
      <w:r w:rsidDel="00000000" w:rsidR="00000000" w:rsidRPr="00000000">
        <w:rPr>
          <w:b w:val="1"/>
          <w:sz w:val="28"/>
          <w:szCs w:val="28"/>
          <w:rtl w:val="0"/>
        </w:rPr>
        <w:t xml:space="preserve">– </w:t>
      </w:r>
      <w:r w:rsidDel="00000000" w:rsidR="00000000" w:rsidRPr="00000000">
        <w:rPr>
          <w:sz w:val="28"/>
          <w:szCs w:val="28"/>
          <w:rtl w:val="0"/>
        </w:rPr>
        <w:t xml:space="preserve">модель процессов управления ИТ-услугами.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ITIL </w:t>
      </w:r>
      <w:r w:rsidDel="00000000" w:rsidR="00000000" w:rsidRPr="00000000">
        <w:rPr>
          <w:b w:val="1"/>
          <w:sz w:val="28"/>
          <w:szCs w:val="28"/>
          <w:rtl w:val="0"/>
        </w:rPr>
        <w:t xml:space="preserve">–</w:t>
      </w:r>
      <w:r w:rsidDel="00000000" w:rsidR="00000000" w:rsidRPr="00000000">
        <w:rPr>
          <w:sz w:val="28"/>
          <w:szCs w:val="28"/>
          <w:rtl w:val="0"/>
        </w:rPr>
        <w:t xml:space="preserve"> вторая версия ITSM, опубликованная в 2001 году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после ряда доработок, которая стала де-факто стандартом в области управления ИТ-услугами и послужила теоретической основой ряда программных продуктов, предназначенных для автоматизации управления ИТ-услугами.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Появление и распространение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ITIL v.2 </w:t>
      </w:r>
      <w:r w:rsidDel="00000000" w:rsidR="00000000" w:rsidRPr="00000000">
        <w:rPr>
          <w:sz w:val="28"/>
          <w:szCs w:val="28"/>
          <w:rtl w:val="0"/>
        </w:rPr>
        <w:t xml:space="preserve">– привело к созданию itSMF.</w:t>
        <w:br w:type="textWrapping"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IT Service Management Forum</w:t>
      </w:r>
      <w:r w:rsidDel="00000000" w:rsidR="00000000" w:rsidRPr="00000000">
        <w:rPr>
          <w:sz w:val="28"/>
          <w:szCs w:val="28"/>
          <w:rtl w:val="0"/>
        </w:rPr>
        <w:t xml:space="preserve"> – некоммерческая организация, целью которой является распространение идей ITIL, проведение конференций и форумов, организацию обучения ITIL.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Основное содержание ITIL v.2</w:t>
      </w:r>
      <w:r w:rsidDel="00000000" w:rsidR="00000000" w:rsidRPr="00000000">
        <w:rPr>
          <w:sz w:val="28"/>
          <w:szCs w:val="28"/>
          <w:rtl w:val="0"/>
        </w:rPr>
        <w:t xml:space="preserve"> составила эталонная модель процессов управления ИТ-услугами: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06674" cy="4019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674" cy="401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Инцидент </w:t>
      </w:r>
      <w:r w:rsidDel="00000000" w:rsidR="00000000" w:rsidRPr="00000000">
        <w:rPr>
          <w:sz w:val="28"/>
          <w:szCs w:val="28"/>
          <w:rtl w:val="0"/>
        </w:rPr>
        <w:t xml:space="preserve">– это любое событие, не являющееся частью стандартных операций по предоставлению услуги, которое привело или может привести к нарушению или снижению качества этой услуги. 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Запрос на Обслуживание </w:t>
      </w:r>
      <w:r w:rsidDel="00000000" w:rsidR="00000000" w:rsidRPr="00000000">
        <w:rPr>
          <w:sz w:val="28"/>
          <w:szCs w:val="28"/>
          <w:rtl w:val="0"/>
        </w:rPr>
        <w:t xml:space="preserve">– это Запрос от Пользователя на поддержку, предоставление информации, консультации или документации, не являющийся сбоем ИТ-инфраструктуры.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Примеры </w:t>
      </w:r>
      <w:r w:rsidDel="00000000" w:rsidR="00000000" w:rsidRPr="00000000">
        <w:rPr>
          <w:sz w:val="28"/>
          <w:szCs w:val="28"/>
          <w:rtl w:val="0"/>
        </w:rPr>
        <w:t xml:space="preserve">Запросов на Обслуживание: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вопрос о функционировании ИТ-систем или запрос о предоставлении какой-либо информации;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запрос о состоянии (статусе) чего-либо в ИТ-инфраструктуре;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запрос о замене пароля;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запросы на выполнение пакетных заданий, восстановление или авторизацию пароля;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информации из базы данных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Запрос на Изменение (RFC) </w:t>
      </w:r>
      <w:r w:rsidDel="00000000" w:rsidR="00000000" w:rsidRPr="00000000">
        <w:rPr>
          <w:sz w:val="28"/>
          <w:szCs w:val="28"/>
          <w:rtl w:val="0"/>
        </w:rPr>
        <w:t xml:space="preserve">– это экранная или бумажная форма, используемая для записи детальной информации о предлагаемом Запросе на Изменение какой-либо Конфигурационной Единицы (CI) в ИТ-инфраструктуре или процедуры или какого-либо иного объекта ИТ-инфраструктуры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Ядро ITIL: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2654654" cy="2609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654" cy="26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IT</w:t>
      </w:r>
      <w:r w:rsidDel="00000000" w:rsidR="00000000" w:rsidRPr="00000000">
        <w:rPr>
          <w:b w:val="1"/>
          <w:i w:val="1"/>
          <w:rtl w:val="0"/>
        </w:rPr>
        <w:t xml:space="preserve">IL v.3</w:t>
      </w:r>
      <w:r w:rsidDel="00000000" w:rsidR="00000000" w:rsidRPr="00000000">
        <w:rPr>
          <w:rtl w:val="0"/>
        </w:rPr>
        <w:t xml:space="preserve"> – эталонная модель процессов управления услугами, но система понятий, лежащая в осн</w:t>
      </w:r>
      <w:r w:rsidDel="00000000" w:rsidR="00000000" w:rsidRPr="00000000">
        <w:rPr>
          <w:sz w:val="28"/>
          <w:szCs w:val="28"/>
          <w:rtl w:val="0"/>
        </w:rPr>
        <w:t xml:space="preserve">ове модели, претерпела принципиальные изменения по сравнен</w:t>
      </w:r>
      <w:r w:rsidDel="00000000" w:rsidR="00000000" w:rsidRPr="00000000">
        <w:rPr>
          <w:rtl w:val="0"/>
        </w:rPr>
        <w:t xml:space="preserve">ию с  ITIL v.2.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Услуга </w:t>
      </w:r>
      <w:r w:rsidDel="00000000" w:rsidR="00000000" w:rsidRPr="00000000">
        <w:rPr>
          <w:rtl w:val="0"/>
        </w:rPr>
        <w:t xml:space="preserve">– это комбинация архетипа и определенных активов пользователя.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Текущая версия </w:t>
      </w:r>
      <w:r w:rsidDel="00000000" w:rsidR="00000000" w:rsidRPr="00000000">
        <w:rPr>
          <w:b w:val="1"/>
          <w:i w:val="1"/>
          <w:rtl w:val="0"/>
        </w:rPr>
        <w:t xml:space="preserve">библиотеки ITIL включает 7 книг</w:t>
      </w:r>
      <w:r w:rsidDel="00000000" w:rsidR="00000000" w:rsidRPr="00000000">
        <w:rPr>
          <w:rtl w:val="0"/>
        </w:rPr>
        <w:t xml:space="preserve"> по основным разделам управления ИТ-сервисами: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Service Delivery (предоставление услуг) – содержит описание типов ИТ-услуг, предоставляемых предприятием;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Service Support (поддержка услуг) – представляет собой описание процессов, позволяющих обеспечить пользователям доступ к ИТ-услугам, необходимым для выполнения бизнес-задач;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Information &amp; Computing Technology Infrastructure Management (управление ИТ-инфраструктурой). В книге представлено общее описание методики организации работы ИТ-службы по управлению ИТ-инфраструктурой компании;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Application Management (управление приложениями) указывает, как обеспечить соответствие программных приложений изменениям в потребностях бизнеса, а также рассматривает общий жизненный цикл приложений, включающий разработку, внедрение и сопровождение;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Business Perspective (бизнес-перспектива) – рассматривается, как работа ИТ-инфраструктуры может влиять на бизнес компании в целом;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Planning to Implement Service Management (планирование внедрения управления услугами) –посвящена проблемам и задачам планирования, реализации и развития ITSM, необходимым для реализации поставленных целей;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Security Management (управление безопасностью) – посвящена проблемам безопасности. В ней рассматриваются проблемы разграничения доступа к информации и ИТ-сервисам, особенности оценки, управления и противодействия рискам, инциденты, связанные с нарушением безопасности и способы реагирования на них.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ITSM-форумы</w:t>
      </w:r>
      <w:r w:rsidDel="00000000" w:rsidR="00000000" w:rsidRPr="00000000">
        <w:rPr>
          <w:rtl w:val="0"/>
        </w:rPr>
        <w:t xml:space="preserve"> – представляют собой сообщества пользователей модели, консультантов, внедряющих модель, и производителей инструментального программного обеспечения. 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rPr>
        <w:i w:val="1"/>
      </w:rPr>
    </w:pPr>
    <w:r w:rsidDel="00000000" w:rsidR="00000000" w:rsidRPr="00000000">
      <w:rPr>
        <w:i w:val="1"/>
        <w:rtl w:val="0"/>
      </w:rPr>
      <w:t xml:space="preserve">Логинова Софья Андреевна. Отчет 3.1.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