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i w:val="1"/>
          <w:color w:val="24292e"/>
          <w:sz w:val="28"/>
          <w:szCs w:val="28"/>
        </w:rPr>
        <w:drawing>
          <wp:inline distB="114300" distT="114300" distL="114300" distR="114300">
            <wp:extent cx="61200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24292e"/>
          <w:sz w:val="28"/>
          <w:szCs w:val="28"/>
          <w:rtl w:val="0"/>
        </w:rPr>
        <w:t xml:space="preserve">Диаграмма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