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Музеи онлайн, экспонирующие выставки, посвященные событиям Великой Отечественной войны.</w:t>
      </w:r>
    </w:p>
    <w:tbl>
      <w:tblPr>
        <w:tblStyle w:val="Table1"/>
        <w:tblW w:w="145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300"/>
        <w:gridCol w:w="10665"/>
        <w:tblGridChange w:id="0">
          <w:tblGrid>
            <w:gridCol w:w="600"/>
            <w:gridCol w:w="3300"/>
            <w:gridCol w:w="10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 музея, характер экспозиции (о чём, какие экспонаты представлены)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http://moscowmanege.ru/tour/1941-1945.html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Онлайн-выставка «В штабах Победы. 1941—1945»</w:t>
              <w:br w:type="textWrapping"/>
              <w:t xml:space="preserve">Масштабный выставочный проект рассказывает о том, кто стоял за судьбоносными для СССР решениями в годы Великой Отечественной войны.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https://vov.mos.ru/title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Онлайн-музей «Москва — с заботой об истории»</w:t>
              <w:br w:type="textWrapping"/>
              <w:t xml:space="preserve">Благодаря экспонатам из личных архивов участников Великой Отечественной войны любой желающий может познакомиться с историей у себя дома.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https://rosphoto.org/visit-online/virtual-exhibitions/znamya-pobedy/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Онлайн-выставка «Знамя Победы»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 выставке представлена широчайшая выборка снимков, как по времени, так и по географии. Объявление о войне в Москве, будни армейских частей в Заполярье и в Севастополе, фотопортреты отдельных бойцов и целых отрядов, приветствие советских войск в Болгарии и Югославии, бои в Вене и Берлине, колонны пленных, Ялтинская и Потсдамская конференции, Нюрнбергский процесс.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https://rosphoto.org/interactive-museum/berlin-may/in.rosphoto.org/virtual-museum/interactive/museum/berlin-may/index.html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Онлайн-выставка «Берлин. Май»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 онлайн-выставке представлены уникальные фотографии, картины и рисунки, созданные членами фронтовых бригад в последние недели войны и, в частности, в период взятия Берлина.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https://library.vladimir.ru/virt-vystavki/filre-of-war-show.html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Виртуальная выставка "Опаленные огнем войны"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Материал, представленный на вставке, поможет узнать о судьбе мировых шедевров и о людях, которые эти шедевры сохраняли, похищали, искали, возвращали</w:t>
            </w:r>
          </w:p>
        </w:tc>
      </w:tr>
    </w:tbl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  <w:sectPr>
          <w:pgSz w:h="11906" w:w="16838" w:orient="landscape"/>
          <w:pgMar w:bottom="1133.8582677165355" w:top="1417.3228346456694" w:left="1700.7874015748032" w:right="566.9291338582677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70-летнему юбилею Победы в Великой Отечественной войне РОСФОТО представляет персональную выставку классика советского фотоискусства военных лет Евгения Халдея (1917–1997). В экспозицию включены уникальные фотоматериалы из фондов РОСФОТО и личной коллекции дочери фотографа — Анны Халдей.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выставке представлена широчайшая выборка снимков, как по времени, так и по географии. Объявление о войне в Москве, будни армейских частей в Заполярье и в Севастополе, фотопортреты отдельных бойцов и целых отрядов, приветствие советских войск в Болгарии и Югославии, бои в Вене и Берлине, колонны пленных, Ялтинская и Потсдамская конференции, Нюрнбергский процесс. 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Творчество Евгения Халдея неотделимо от истории Второй мировой войны. По его фотографиям люди судили о войне, некоторые снимки были предъявлены в качестве доказательственных материалов на Нюрнбергском процессе (1945–1946) — международном суде над военными преступниками и идеологами фашизма.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Умение в портретном изображении передать характер, судьбу человека стало отличительной чертой творчества фотографа. Им созданы портреты советских военачальников, офицеров, солдат, летчиков и моряков – героев и простых тружеников войны. Черно-белые кадры, передающие события так точно и болезненно, отмечены алыми флагами на карте военных действий.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Посетитель выставки сталкивается здесь с иронией, улыбками, горем, он смотрит на масштабы катастрофы и видит живые лица, с душой, с именем.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Халдей, знакомый многим школьникам по иллюстрациям к книгам, собрал поистине ужасающую картину войны.  Она пугает, она завораживает. И она же дает почувствовать себя живым. 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выставке представлены более 100 работ, созданных Евгением Халдеем на протяжении всех 1418 дней войны, которые он провел на разных фронтах, не расставаясь с верной фотокамерой «Лейка».</w:t>
      </w:r>
    </w:p>
    <w:sectPr>
      <w:type w:val="nextPage"/>
      <w:pgSz w:h="16838" w:w="11906" w:orient="portrait"/>
      <w:pgMar w:bottom="1133.8582677165355" w:top="1417.3228346456694" w:left="1700.7874015748032" w:right="566.929133858267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