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1.2. ИСР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Создать презентацию выступления на защите выпускной квалификационной работы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Ссылка </w:t>
        </w:r>
      </w:hyperlink>
      <w:r w:rsidDel="00000000" w:rsidR="00000000" w:rsidRPr="00000000">
        <w:rPr>
          <w:sz w:val="28"/>
          <w:szCs w:val="28"/>
          <w:rtl w:val="0"/>
        </w:rPr>
        <w:t xml:space="preserve">на презентацию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JtBf-IT7dBF2H3z1OfyYOCwcKrL-zpGLqKnVAO5GV4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