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tabs>
          <w:tab w:val="left" w:leader="none" w:pos="567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Інститут прикладної математики та фундаментальних наук</w:t>
      </w:r>
    </w:p>
    <w:p w:rsidR="00000000" w:rsidDel="00000000" w:rsidP="00000000" w:rsidRDefault="00000000" w:rsidRPr="00000000" w14:paraId="00000004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прикладної математики та інформатики</w:t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1651000</wp:posOffset>
            </wp:positionH>
            <wp:positionV relativeFrom="paragraph">
              <wp:posOffset>264160</wp:posOffset>
            </wp:positionV>
            <wp:extent cx="2700655" cy="2624455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26244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Звіт</w:t>
      </w:r>
    </w:p>
    <w:p w:rsidR="00000000" w:rsidDel="00000000" w:rsidP="00000000" w:rsidRDefault="00000000" w:rsidRPr="00000000" w14:paraId="00000011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 виконання лабораторної роботи №3</w:t>
      </w:r>
    </w:p>
    <w:p w:rsidR="00000000" w:rsidDel="00000000" w:rsidP="00000000" w:rsidRDefault="00000000" w:rsidRPr="00000000" w14:paraId="00000012">
      <w:pPr>
        <w:spacing w:after="0"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 Модульне тестування ПЗ »</w:t>
      </w:r>
    </w:p>
    <w:p w:rsidR="00000000" w:rsidDel="00000000" w:rsidP="00000000" w:rsidRDefault="00000000" w:rsidRPr="00000000" w14:paraId="00000013">
      <w:pPr>
        <w:spacing w:after="0"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курсу «Автоматизовані системи тестування програмного продукту»</w:t>
      </w:r>
    </w:p>
    <w:p w:rsidR="00000000" w:rsidDel="00000000" w:rsidP="00000000" w:rsidRDefault="00000000" w:rsidRPr="00000000" w14:paraId="00000014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567"/>
        </w:tabs>
        <w:spacing w:after="0" w:line="360" w:lineRule="auto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67"/>
        </w:tabs>
        <w:spacing w:after="0"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567"/>
        </w:tabs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ПМ-33</w:t>
      </w:r>
    </w:p>
    <w:p w:rsidR="00000000" w:rsidDel="00000000" w:rsidP="00000000" w:rsidRDefault="00000000" w:rsidRPr="00000000" w14:paraId="00000018">
      <w:pPr>
        <w:tabs>
          <w:tab w:val="left" w:leader="none" w:pos="567"/>
        </w:tabs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Колдун С.Ю.</w:t>
      </w:r>
    </w:p>
    <w:p w:rsidR="00000000" w:rsidDel="00000000" w:rsidP="00000000" w:rsidRDefault="00000000" w:rsidRPr="00000000" w14:paraId="00000019">
      <w:pPr>
        <w:tabs>
          <w:tab w:val="left" w:leader="none" w:pos="567"/>
        </w:tabs>
        <w:spacing w:after="0"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67"/>
        </w:tabs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Викладач:</w:t>
      </w:r>
    </w:p>
    <w:p w:rsidR="00000000" w:rsidDel="00000000" w:rsidP="00000000" w:rsidRDefault="00000000" w:rsidRPr="00000000" w14:paraId="0000001B">
      <w:pPr>
        <w:tabs>
          <w:tab w:val="left" w:leader="none" w:pos="567"/>
        </w:tabs>
        <w:spacing w:after="0" w:line="36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Пабирівський В.В.</w:t>
      </w:r>
    </w:p>
    <w:p w:rsidR="00000000" w:rsidDel="00000000" w:rsidP="00000000" w:rsidRDefault="00000000" w:rsidRPr="00000000" w14:paraId="0000001C">
      <w:pPr>
        <w:tabs>
          <w:tab w:val="left" w:leader="none" w:pos="567"/>
        </w:tabs>
        <w:spacing w:after="0" w:line="360" w:lineRule="auto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67"/>
        </w:tabs>
        <w:spacing w:after="0" w:line="36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67"/>
        </w:tabs>
        <w:spacing w:after="0" w:line="36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center" w:leader="none" w:pos="4819"/>
          <w:tab w:val="right" w:leader="none" w:pos="9638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center" w:leader="none" w:pos="4819"/>
          <w:tab w:val="right" w:leader="none" w:pos="9638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Львів -2025</w:t>
      </w:r>
    </w:p>
    <w:p w:rsidR="00000000" w:rsidDel="00000000" w:rsidP="00000000" w:rsidRDefault="00000000" w:rsidRPr="00000000" w14:paraId="00000021">
      <w:pPr>
        <w:tabs>
          <w:tab w:val="center" w:leader="none" w:pos="4819"/>
          <w:tab w:val="right" w:leader="none" w:pos="9638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Варіант – 9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after="120" w:before="480" w:line="259" w:lineRule="auto"/>
        <w:ind w:left="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n8hw2kvczje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Мета роботи: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Закріпити на практиці тестування Web API з використанням RestSharp бібліотеки.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Необхідні CASE інструменти: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MS Visual Studio, browser(chrome, firefox,…)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Постановка задачі:</w:t>
      </w:r>
    </w:p>
    <w:p w:rsidR="00000000" w:rsidDel="00000000" w:rsidP="00000000" w:rsidRDefault="00000000" w:rsidRPr="00000000" w14:paraId="00000026">
      <w:pPr>
        <w:spacing w:after="0" w:line="276" w:lineRule="auto"/>
        <w:ind w:left="2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використанням бібліотеки RestSharp виконати тестування Web API сайту згідно завдання. </w:t>
      </w:r>
    </w:p>
    <w:p w:rsidR="00000000" w:rsidDel="00000000" w:rsidP="00000000" w:rsidRDefault="00000000" w:rsidRPr="00000000" w14:paraId="00000027">
      <w:pPr>
        <w:spacing w:after="0" w:line="276" w:lineRule="auto"/>
        <w:ind w:left="2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➢ використати методологію BDD(behaviour-driven development), яка базується на описі поведінки. В середовищі VS згенерувати опис поведінки системи на основі мови Gherkin; </w:t>
      </w:r>
    </w:p>
    <w:p w:rsidR="00000000" w:rsidDel="00000000" w:rsidP="00000000" w:rsidRDefault="00000000" w:rsidRPr="00000000" w14:paraId="00000028">
      <w:pPr>
        <w:spacing w:after="0" w:line="276" w:lineRule="auto"/>
        <w:ind w:left="2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➢ використати інструмент Specflow для тестування, який підтримує BDD для .NET та дозволяє відділити специфікацію від автоматизації.</w:t>
      </w:r>
    </w:p>
    <w:p w:rsidR="00000000" w:rsidDel="00000000" w:rsidP="00000000" w:rsidRDefault="00000000" w:rsidRPr="00000000" w14:paraId="00000029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Структура проєкту: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611ieherzs9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Features/ — BDD-сценарії тестування (.feature файли);</w:t>
        <w:br w:type="textWrapping"/>
        <w:t xml:space="preserve">StepDefinitions/ — реалізація кроків SpecFlow;</w:t>
        <w:br w:type="textWrapping"/>
        <w:t xml:space="preserve">Models/ — моделі запитів та відповідей API;</w:t>
        <w:br w:type="textWrapping"/>
        <w:t xml:space="preserve">Clients/ — класи для взаємодії з API;</w:t>
        <w:br w:type="textWrapping"/>
        <w:t xml:space="preserve">Support/ — допоміжні класи (конфігурація, збереження контексту);</w:t>
        <w:br w:type="textWrapping"/>
        <w:t xml:space="preserve">specflow.json — конфігурація SpecFlow;</w:t>
        <w:br w:type="textWrapping"/>
        <w:t xml:space="preserve">Lab3.ApiTesting.RestSharp.csproj — файл проєкту.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  <w:drawing>
          <wp:inline distB="114300" distT="114300" distL="114300" distR="114300">
            <wp:extent cx="2369337" cy="375922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4209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9337" cy="3759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  <w:drawing>
          <wp:inline distB="114300" distT="114300" distL="114300" distR="114300">
            <wp:extent cx="3281420" cy="373717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58412"/>
                    <a:stretch>
                      <a:fillRect/>
                    </a:stretch>
                  </pic:blipFill>
                  <pic:spPr>
                    <a:xfrm>
                      <a:off x="0" y="0"/>
                      <a:ext cx="3281420" cy="3737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before="36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68hfjphzq8wz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 Опис реалізованих сценаріїв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259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429j3rwrygo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Тестування Cat Facts API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240" w:before="240" w:line="259" w:lineRule="auto"/>
        <w:ind w:firstLine="72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611ieherzs9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Реалізовано сценарій перевірки отримання випадкового факту про котів.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240" w:before="240" w:line="259" w:lineRule="auto"/>
        <w:ind w:firstLine="72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611ieherzs9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Перевіряється: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240" w:before="240" w:line="259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611ieherzs9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статус відповіді 200 OK;</w:t>
        <w:br w:type="textWrapping"/>
        <w:tab/>
        <w:t xml:space="preserve">наявність тексту факту у відповіді;</w:t>
        <w:br w:type="textWrapping"/>
        <w:tab/>
        <w:t xml:space="preserve">коректність структури JSON.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f9rtwzremcjd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 Тестування CRUD-операцій Restful Booker API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240" w:before="240" w:line="259" w:lineRule="auto"/>
        <w:ind w:firstLine="72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611ieherzs9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Реалізовано повний цикл тестування CRUD-операцій: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before="240" w:line="259" w:lineRule="auto"/>
        <w:ind w:firstLine="720"/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</w:rPr>
      </w:pPr>
      <w:bookmarkStart w:colFirst="0" w:colLast="0" w:name="_9df48do360eb" w:id="5"/>
      <w:bookmarkEnd w:id="5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Створення бронювання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240" w:before="240" w:line="259" w:lineRule="auto"/>
        <w:ind w:left="720" w:firstLine="72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611ieherzs9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надсилання POST-запиту;</w:t>
        <w:br w:type="textWrapping"/>
        <w:tab/>
        <w:t xml:space="preserve">перевірка статусу 200 OK;</w:t>
        <w:br w:type="textWrapping"/>
        <w:tab/>
        <w:t xml:space="preserve">збереження bookingId для подальших сценаріїв.</w:t>
        <w:br w:type="textWrapping"/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before="240" w:line="259" w:lineRule="auto"/>
        <w:ind w:firstLine="720"/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</w:rPr>
      </w:pPr>
      <w:bookmarkStart w:colFirst="0" w:colLast="0" w:name="_7hast6qdjnz8" w:id="6"/>
      <w:bookmarkEnd w:id="6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Отримання бронювання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240" w:before="240" w:line="259" w:lineRule="auto"/>
        <w:ind w:left="720" w:firstLine="72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611ieherzs9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надсилання GET-запиту;</w:t>
        <w:br w:type="textWrapping"/>
        <w:tab/>
        <w:t xml:space="preserve">перевірка коректності отриманих даних.</w:t>
        <w:br w:type="textWrapping"/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before="240" w:line="259" w:lineRule="auto"/>
        <w:ind w:firstLine="720"/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</w:rPr>
      </w:pPr>
      <w:bookmarkStart w:colFirst="0" w:colLast="0" w:name="_qef8shh4tdr2" w:id="7"/>
      <w:bookmarkEnd w:id="7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Оновлення бронювання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240" w:before="240" w:line="259" w:lineRule="auto"/>
        <w:ind w:left="720" w:firstLine="72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611ieherzs9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надсилання PUT-запиту;</w:t>
        <w:br w:type="textWrapping"/>
        <w:tab/>
        <w:t xml:space="preserve">перевірка оновлених значень.</w:t>
        <w:br w:type="textWrapping"/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before="240" w:line="259" w:lineRule="auto"/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</w:rPr>
      </w:pPr>
      <w:bookmarkStart w:colFirst="0" w:colLast="0" w:name="_v91ufsiqew6a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Видалення бронювання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before="240" w:line="259" w:lineRule="auto"/>
        <w:ind w:firstLine="72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dq1v48d5nw7x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надсилання DELETE-запиту;</w:t>
        <w:br w:type="textWrapping"/>
        <w:tab/>
        <w:t xml:space="preserve">перевірка статусу 201;</w:t>
        <w:br w:type="textWrapping"/>
        <w:tab/>
        <w:t xml:space="preserve">додатковий GET-запит для перевірки відсутності ресурсу (404 Not Found).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before="36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l764ee7l8b7a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Особливості реалізації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611ieherzs9d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Для передачі даних між кроками використано ScenarioContext.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g3wlfyukyx9g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Статуси HTTP-відповідей перевіряються окремими кроками SpecFlow.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spq2ap59mfhh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Усі сценарії реалізовані відповідно до принципів BDD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numPr>
          <w:ilvl w:val="0"/>
          <w:numId w:val="1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5rlmnrembo8u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(Given–When–Then).Проєкт ізольований від інших лабораторних робіт та має окрему структуру.</w:t>
        <w:br w:type="textWrapping"/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sc3f5xqxsudf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kx4dlr4ivzjb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wiyyhn6jk06c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mdixdxpbod09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y28bzq2s7ep9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Результати виконання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240" w:before="24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zfhisyk7el8z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Усі автоматизовані тести були успішно виконані за допомогою команди: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240" w:before="240" w:line="259" w:lineRule="auto"/>
        <w:rPr>
          <w:rFonts w:ascii="Courier New" w:cs="Courier New" w:eastAsia="Courier New" w:hAnsi="Courier New"/>
          <w:color w:val="000000"/>
          <w:sz w:val="28"/>
          <w:szCs w:val="28"/>
        </w:rPr>
      </w:pPr>
      <w:bookmarkStart w:colFirst="0" w:colLast="0" w:name="_milmdy5namm3" w:id="20"/>
      <w:bookmarkEnd w:id="20"/>
      <w:r w:rsidDel="00000000" w:rsidR="00000000" w:rsidRPr="00000000">
        <w:rPr>
          <w:rFonts w:ascii="Courier New" w:cs="Courier New" w:eastAsia="Courier New" w:hAnsi="Courier New"/>
          <w:color w:val="000000"/>
          <w:sz w:val="28"/>
          <w:szCs w:val="28"/>
          <w:rtl w:val="0"/>
        </w:rPr>
        <w:t xml:space="preserve">dotnet test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20455" cy="2286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before="36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611ieherzs9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before="360" w:line="259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kwa8lw4fhbic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Висновок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240" w:before="24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b0l5qi8nralg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У ході виконання лабораторної роботи було реалізовано автоматизоване тестування REST API з використанням RestSharp та SpecFlow. Отримано практичні навички створення BDD-сценаріїв, роботи з HTTP-запитами та перевірки відповідей API. Реалізовані тести дозволяють ефективно перевіряти коректність роботи веб-сервісів та забезпечують повторюваність тестування.</w:t>
      </w:r>
    </w:p>
    <w:p w:rsidR="00000000" w:rsidDel="00000000" w:rsidP="00000000" w:rsidRDefault="00000000" w:rsidRPr="00000000" w14:paraId="0000004E">
      <w:pPr>
        <w:spacing w:line="259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