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4"/>
          <w:szCs w:val="24"/>
        </w:rPr>
        <w:t xml:space="preserve">CCS CONTENT LIFECYCLE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56"/>
          <w:szCs w:val="56"/>
        </w:rPr>
        <w:t xml:space="preserve">Six Sigma Customer Discovery Methodology</w:t>
      </w:r>
    </w:p>
    <w:p>
      <w:pPr>
        <w:spacing w:after="24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4"/>
          <w:szCs w:val="24"/>
        </w:rPr>
        <w:t xml:space="preserve">DMAIC + Voice-of-Customer framework, scoped to Content Creator and Content Publish Manager personas across all 7 content lifecycle stages.</w:t>
      </w:r>
    </w:p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How to use this document: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Run the project end-to-end (Define -&gt; Measure -&gt; Analyze -&gt; Improve -&gt; Control) in 16 weeks. Use the templates literally — charter, SIPOC, VOC script, Gemba protocol, 5 Whys, fishbone, Pareto, CTQ, Kano, Pugh. The output is a Discovery Report (see §11) that feeds directly into the PRD and Vision roadmap.</w:t>
      </w:r>
    </w:p>
    <w:p>
      <w:pPr>
        <w:pBdr>
          <w:left w:val="single" w:color="1E3A8A" w:sz="18" w:space="6"/>
        </w:pBdr>
        <w:shd w:fill="DBE5FF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Wedge scope: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First run: 1 wedge LOB (M365 Copilot support). Repeat the playbook per-LOB after. Resist running this for all of CCS at once — Six Sigma rigor breaks under wide scope.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1. Why Six Sigma for customer discovery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Six Sigma is normally framed as a defect-reduction tool for manufacturing — but its DMAIC discipline (Define, Measure, Analyze, Improve, Control) is the strongest available framework for taking a noisy, opinion-driven content workflow and turning it into a measurable, repeatable, customer-grounded operating model. Pairing DMAIC with Voice-of-Customer (VOC) makes it the right fit for our content lifecycle: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Charter discipline forces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explicit scope, sponsor, and success criteria before we observe a single user.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SIPOC + Process maps surface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actual current-state workflow — including the workarounds creators have normalized.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VOC + Gemba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triangulate what people say (interviews) with what they do (observation) and what the data says (artifact review).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5 Whys / Fishbone / Pareto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force root-cause discipline — we don't ship features against symptoms.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CTQ tree + Kano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translate fuzzy needs into measurable specs and prioritize must-haves vs delighters.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Pugh matrix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ranks design alternatives on weighted criteria — no HiPPO decisions.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2"/>
          <w:szCs w:val="22"/>
        </w:rPr>
        <w:t xml:space="preserve">Control plan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locks improvements in. Without Control, every gain backslides within 90 days.</w:t>
      </w:r>
    </w:p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DMAIC vs DMADV: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We use DMAIC because the content lifecycle exists today — we are improving an existing process, not designing one from scratch. If a future workstream (e.g. a brand-new AI-led publish path) is greenfield, switch that workstream to DMADV (Define / Measure / Analyze / Design / Verify).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2. Personas and lifecycle in scope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Primary personas for this discovery are Content Creator and Content Publish Manager — the two roles that move an asset from idea through publish. KM Lead, Tech SE, and AI Content Creator are consulted personas (their workflows touch ours upstream and downstream).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900"/>
        <w:gridCol w:w="1700"/>
        <w:gridCol w:w="1000"/>
      </w:tblGrid>
      <w:tr>
        <w:trPr>
          <w:tblHeader/>
        </w:trPr>
        <w:tc>
          <w:tcPr>
            <w:tcW w:type="dxa" w:w="22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Publishes on</w:t>
            </w:r>
          </w:p>
        </w:tc>
        <w:tc>
          <w:tcPr>
            <w:tcW w:type="dxa" w:w="10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Content Creator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Authors customer-facing content (drafts, edits, fact-checks).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Content Mentor, VS Code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LMC/SMC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S&amp;O</w:t>
            </w:r>
          </w:p>
        </w:tc>
      </w:tr>
      <w:tr>
        <w:tc>
          <w:tcPr>
            <w:tcW w:type="dxa" w:w="2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Content Publish Manager</w:t>
            </w:r>
          </w:p>
        </w:tc>
        <w:tc>
          <w:tcPr>
            <w:tcW w:type="dxa" w:w="3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Owns publishing workflow, governance gates, scheduling.</w:t>
            </w:r>
          </w:p>
        </w:tc>
        <w:tc>
          <w:tcPr>
            <w:tcW w:type="dxa" w:w="1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Content Mentor, Publishing portal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LMC, SMC</w:t>
            </w:r>
          </w:p>
        </w:tc>
        <w:tc>
          <w:tcPr>
            <w:tcW w:type="dxa" w:w="1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S&amp;O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KM Lead (consulted)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Owns content health + lifecycle policy across LOB.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CSS Wiki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CSS Wiki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MW</w:t>
            </w:r>
          </w:p>
        </w:tc>
      </w:tr>
      <w:tr>
        <w:tc>
          <w:tcPr>
            <w:tcW w:type="dxa" w:w="2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Tech SE (consulted)</w:t>
            </w:r>
          </w:p>
        </w:tc>
        <w:tc>
          <w:tcPr>
            <w:tcW w:type="dxa" w:w="3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Consumes published content + provides case-closure signal.</w:t>
            </w:r>
          </w:p>
        </w:tc>
        <w:tc>
          <w:tcPr>
            <w:tcW w:type="dxa" w:w="1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Rubik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Evergreen, CSS Wiki</w:t>
            </w:r>
          </w:p>
        </w:tc>
        <w:tc>
          <w:tcPr>
            <w:tcW w:type="dxa" w:w="1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A&amp;I Winncomm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Content Creator (consulted)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Generates drafts from case-closure notes.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Cornerstone AAQ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All 7 content lifecycle stages are in scope for the discovery — we cannot understand the Creator/Publish journey by looking only at the Create + Publish stages, because Idea (upstream) and Performance/Maintenance (downstream) define what they're handed and what they get held accountable for.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7900"/>
      </w:tblGrid>
      <w:tr>
        <w:trPr>
          <w:tblHeader/>
        </w:trPr>
        <w:tc>
          <w:tcPr>
            <w:tcW w:type="dxa" w:w="6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9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Discovery question we must answer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Idea Engine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How do publishable ideas arise? What signals reach the creator/manager?</w:t>
            </w:r>
          </w:p>
        </w:tc>
      </w:tr>
      <w:tr>
        <w:tc>
          <w:tcPr>
            <w:tcW w:type="dxa" w:w="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Creation</w:t>
            </w:r>
          </w:p>
        </w:tc>
        <w:tc>
          <w:tcPr>
            <w:tcW w:type="dxa" w:w="7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How is a draft produced today? What slows the creator down?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Health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How is quality (freshness, accuracy, brand) verified pre-publish?</w:t>
            </w:r>
          </w:p>
        </w:tc>
      </w:tr>
      <w:tr>
        <w:tc>
          <w:tcPr>
            <w:tcW w:type="dxa" w:w="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PB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Publish</w:t>
            </w:r>
          </w:p>
        </w:tc>
        <w:tc>
          <w:tcPr>
            <w:tcW w:type="dxa" w:w="7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What gates, approvals, and tools convert a draft into a live asset?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PF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How does the creator/manager know an asset is working?</w:t>
            </w:r>
          </w:p>
        </w:tc>
      </w:tr>
      <w:tr>
        <w:tc>
          <w:tcPr>
            <w:tcW w:type="dxa" w:w="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MN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7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and why is content updated, archived, or retired?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GV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Governance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How are metadata, standards, and AI readiness enforced?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3. Methodology at a glance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Each DMAIC phase produces specific artifacts. The deliverable progression is the spine of the project — every weekly review is a status check against this list.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00"/>
      </w:tblGrid>
      <w:tr>
        <w:trPr>
          <w:tblHeader/>
        </w:trPr>
        <w:tc>
          <w:tcPr>
            <w:tcW w:type="dxa" w:w="1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8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Artifacts produced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Define</w:t>
            </w:r>
          </w:p>
        </w:tc>
        <w:tc>
          <w:tcPr>
            <w:tcW w:type="dxa" w:w="8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Charter, SIPOC, VOC plan, persona-in-scope, success criteria</w:t>
            </w:r>
          </w:p>
        </w:tc>
      </w:tr>
      <w:tr>
        <w:tc>
          <w:tcPr>
            <w:tcW w:type="dxa" w:w="1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Measure</w:t>
            </w:r>
          </w:p>
        </w:tc>
        <w:tc>
          <w:tcPr>
            <w:tcW w:type="dxa" w:w="8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Process map (as-is), Value-Stream Map, KPI sheet, VOC interview, Gemba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Analyze</w:t>
            </w:r>
          </w:p>
        </w:tc>
        <w:tc>
          <w:tcPr>
            <w:tcW w:type="dxa" w:w="8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Whys, Fishbone (6M), Pareto, CTQ Tree, Kano classification</w:t>
            </w:r>
          </w:p>
        </w:tc>
      </w:tr>
      <w:tr>
        <w:tc>
          <w:tcPr>
            <w:tcW w:type="dxa" w:w="1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Improve</w:t>
            </w:r>
          </w:p>
        </w:tc>
        <w:tc>
          <w:tcPr>
            <w:tcW w:type="dxa" w:w="8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Future-state map, brainstorm, Pugh matrix, pilot plan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Control</w:t>
            </w:r>
          </w:p>
        </w:tc>
        <w:tc>
          <w:tcPr>
            <w:tcW w:type="dxa" w:w="8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Control plan, KPI dashboard, Standard work, weekly cadence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3.1 DMAIC tools mapped per lifecycle stage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Not every Six Sigma tool applies to every lifecycle stage. The matrix below shows the highest-value tool to use at each stage during each phase. Use it as the project planner.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Lifecycle stage</w:t>
            </w:r>
          </w:p>
        </w:tc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Define</w:t>
            </w:r>
          </w:p>
        </w:tc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Analyze</w:t>
            </w:r>
          </w:p>
        </w:tc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Improve</w:t>
            </w:r>
          </w:p>
        </w:tc>
        <w:tc>
          <w:tcPr>
            <w:tcW w:type="dxa" w:w="1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IE Idea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Charter scope IE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VOC + signal volume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Pareto signal source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Future signal router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Backlog hygiene KPI</w:t>
            </w:r>
          </w:p>
        </w:tc>
      </w:tr>
      <w:tr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 Creation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SIPOC creation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VSM creation cycle time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Whys + Fishbone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Future tooling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FPY + cycle-time chart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 Health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Charter quality scope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Defect-rate sample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CTQ tree + Pareto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Defect rate KPI</w:t>
            </w:r>
          </w:p>
        </w:tc>
      </w:tr>
      <w:tr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PB Publish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SIPOC publish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Lead-time per gate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Whys on rework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Approval rework redesign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Lead-time KPI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PF Performance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Charter outcome scope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Usage telemetry plan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Pareto top/bottom 20%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Signal feedback loop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TTTA KPI</w:t>
            </w:r>
          </w:p>
        </w:tc>
      </w:tr>
      <w:tr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MN Maintenance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SIPOC update trigger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Freshness sample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Fishbone on stale assets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Trigger automation</w:t>
            </w:r>
          </w:p>
        </w:tc>
        <w:tc>
          <w:tcPr>
            <w:tcW w:type="dxa" w:w="1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Freshness KPI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GV Governance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Charter compliance scope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Compliance audit sample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Pareto non-compliance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Gate-enforced policy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Compliance KPI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4. Define phase — charter, SIPOC, VOC plan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Goal: get to a signed charter, an agreed SIPOC, and a VOC plan with named participants and dates within 2 weeks.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4.1 Project charter (template, pre-filled for the wedge run)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6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CCS Content Lifecycle Customer Discovery (FY27)</w:t>
            </w:r>
          </w:p>
        </w:tc>
      </w:tr>
      <w:tr>
        <w:tc>
          <w:tcPr>
            <w:tcW w:type="dxa" w:w="2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Sponsor</w:t>
            </w:r>
          </w:p>
        </w:tc>
        <w:tc>
          <w:tcPr>
            <w:tcW w:type="dxa" w:w="7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VP, Content &amp; Publishing Services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KM Lead (LOB)</w:t>
            </w:r>
          </w:p>
        </w:tc>
      </w:tr>
      <w:tr>
        <w:tc>
          <w:tcPr>
            <w:tcW w:type="dxa" w:w="2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Problem statement (DMAIC PS)</w:t>
            </w:r>
          </w:p>
        </w:tc>
        <w:tc>
          <w:tcPr>
            <w:tcW w:type="dxa" w:w="7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Today, the median time from a customer signal (case, search miss, trend) to a trusted, published Microsoft answer is &gt;6 weeks. ~30% of published assets are &gt;12 months stale. Creators and publish managers lack a single workflow tying signals to publish to performance to maintenance.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Goal statement (SMART)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By end of FY27 Q4, reduce median signal-to-trusted-answer (TTTA) to &lt;72 hours for in-scope LOBs, increase first-pass yield (FPY) of publish-gate to &gt;=80%, and reach &gt;=95% inventory completeness.</w:t>
            </w:r>
          </w:p>
        </w:tc>
      </w:tr>
      <w:tr>
        <w:tc>
          <w:tcPr>
            <w:tcW w:type="dxa" w:w="2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scope</w:t>
            </w:r>
          </w:p>
        </w:tc>
        <w:tc>
          <w:tcPr>
            <w:tcW w:type="dxa" w:w="7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Content Creator + Content Publish Manager workflows across all 7 lifecycle stages, for one wedge LOB (M365 Copilot support).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Read-only content consumers, marketing-led content, partner-authored content, non-English locales (phase 2).</w:t>
            </w:r>
          </w:p>
        </w:tc>
      </w:tr>
      <w:tr>
        <w:tc>
          <w:tcPr>
            <w:tcW w:type="dxa" w:w="2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Team</w:t>
            </w:r>
          </w:p>
        </w:tc>
        <w:tc>
          <w:tcPr>
            <w:tcW w:type="dxa" w:w="7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PM (lead), KM Lead, 2x Content Creator (SME), 1x Publish Manager (SME), Engineering lead, Data analyst, T&amp;S advisor.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Milestones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Define wk1-2 · Measure wk3-6 · Analyze wk7-9 · Improve wk10-12 · Control + pilot wk13-16.</w:t>
            </w:r>
          </w:p>
        </w:tc>
      </w:tr>
      <w:tr>
        <w:tc>
          <w:tcPr>
            <w:tcW w:type="dxa" w:w="2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Charter signed; 12 VOC interviews completed; current-state map validated; top-5 Pareto pains identified; future-state design picked via Pugh; pilot KPIs trending toward goal.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4.2 SIPOC — content creation + publish process boundaries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SIPOC frames what the process owns and what it consumes/produces — preventing scope creep and surfacing hidden suppliers (e.g. telemetry pipelines no one explicitly contracts with).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700"/>
      </w:tblGrid>
      <w:tr>
        <w:trPr>
          <w:tblHeader/>
        </w:trPr>
        <w:tc>
          <w:tcPr>
            <w:tcW w:type="dxa" w:w="15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S-I-P-O-C</w:t>
            </w:r>
          </w:p>
        </w:tc>
        <w:tc>
          <w:tcPr>
            <w:tcW w:type="dxa" w:w="87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Entries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Suppliers</w:t>
            </w:r>
          </w:p>
        </w:tc>
        <w:tc>
          <w:tcPr>
            <w:tcW w:type="dxa" w:w="8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CSS Tech SE (case notes) · Customer (cases, search misses) · LOB PM (trends, strategy) · Telemetry pipeline · KM Lead (policy)</w:t>
            </w:r>
          </w:p>
        </w:tc>
      </w:tr>
      <w:tr>
        <w:tc>
          <w:tcPr>
            <w:tcW w:type="dxa" w:w="15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Inputs</w:t>
            </w:r>
          </w:p>
        </w:tc>
        <w:tc>
          <w:tcPr>
            <w:tcW w:type="dxa" w:w="8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Case-closure notes · Search-failure events · Customer escalations · Product release notes · Compliance + brand standards · Reviewer pool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Process</w:t>
            </w:r>
          </w:p>
        </w:tc>
        <w:tc>
          <w:tcPr>
            <w:tcW w:type="dxa" w:w="8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Ideate -&gt; Draft -&gt; Review -&gt; Approve -&gt; Publish -&gt; Monitor -&gt; Maintain -&gt; Retire</w:t>
            </w:r>
          </w:p>
        </w:tc>
      </w:tr>
      <w:tr>
        <w:tc>
          <w:tcPr>
            <w:tcW w:type="dxa" w:w="15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Outputs</w:t>
            </w:r>
          </w:p>
        </w:tc>
        <w:tc>
          <w:tcPr>
            <w:tcW w:type="dxa" w:w="87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Published LMC/SMC article · Search index entry · Cornerstone AAQ entry · Provenance + audit trail · Performance telemetry · Maintenance ticket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Customers</w:t>
            </w:r>
          </w:p>
        </w:tc>
        <w:tc>
          <w:tcPr>
            <w:tcW w:type="dxa" w:w="8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End customer (primary) · Tech SE (consumer) · LOB partner (consumer) · KM Lead (governance) · Copilot/search consumers (downstream)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4.3 Voice-of-Customer plan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VOC is the empirical foundation of Six Sigma. Skipping or skimping here is the #1 reason DMAIC projects produce wrong conclusions.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3800"/>
      </w:tblGrid>
      <w:tr>
        <w:trPr>
          <w:tblHeader/>
        </w:trPr>
        <w:tc>
          <w:tcPr>
            <w:tcW w:type="dxa" w:w="19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5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8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 Content Creators + 6 Publish Managers + 4 KM Leads = 18 interviews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Statistical floor for 80% confidence, +/- 15% margin on qualitative themes.</w:t>
            </w:r>
          </w:p>
        </w:tc>
      </w:tr>
      <w:tr>
        <w:tc>
          <w:tcPr>
            <w:tcW w:type="dxa" w:w="1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Interview length</w:t>
            </w:r>
          </w:p>
        </w:tc>
        <w:tc>
          <w:tcPr>
            <w:tcW w:type="dxa" w:w="45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45-60 min, 1:1, recorded with consent</w:t>
            </w:r>
          </w:p>
        </w:tc>
        <w:tc>
          <w:tcPr>
            <w:tcW w:type="dxa" w:w="3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Long enough to walk all 7 stages, short enough to hold attention.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Gemba sessions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 full days shadowing (1 Creator, 1 Publish Manager, 1 Idea-to-Publish e2e)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Observation beats interview for revealing workarounds the user has normalized.</w:t>
            </w:r>
          </w:p>
        </w:tc>
      </w:tr>
      <w:tr>
        <w:tc>
          <w:tcPr>
            <w:tcW w:type="dxa" w:w="1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Surveys</w:t>
            </w:r>
          </w:p>
        </w:tc>
        <w:tc>
          <w:tcPr>
            <w:tcW w:type="dxa" w:w="45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Optional pulse to 50+ creators, 5 closed Qs, 1 open Q</w:t>
            </w:r>
          </w:p>
        </w:tc>
        <w:tc>
          <w:tcPr>
            <w:tcW w:type="dxa" w:w="3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Statistical breadth on top pain points + frequency.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Artifact review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Pull last 30 published assets per persona, score against CTQ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Triangulates what people say (VOC) with what they do (data).</w:t>
            </w:r>
          </w:p>
        </w:tc>
      </w:tr>
      <w:tr>
        <w:tc>
          <w:tcPr>
            <w:tcW w:type="dxa" w:w="19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Synthesis cadence</w:t>
            </w:r>
          </w:p>
        </w:tc>
        <w:tc>
          <w:tcPr>
            <w:tcW w:type="dxa" w:w="45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Weekly debrief in Measure phase; affinity-diagram workshop end of Analyze</w:t>
            </w:r>
          </w:p>
        </w:tc>
        <w:tc>
          <w:tcPr>
            <w:tcW w:type="dxa" w:w="3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Avoid recency bias and lone-PM interpretation.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5. Measure phase — current state, KPIs, Gemba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Goal: capture the current state quantitatively (process map + cycle times) and qualitatively (interviews + observation). The Measure phase is intentionally heavy — anything missed here re-surfaces as a wrong assumption in Improve.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5.1 Process map legend (use for every stage)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Rectangle = activity (someone does work)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Diamond = decision point (Y/N branching)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Hourglass = wait state (no one is working; the asset is queued)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Arrow + (Touch / Wait) annotation = duration in hours or days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Color-coded swim lanes per persona — Creator (blue), Publish Manager (green), Reviewer (amber), AI/automation (purple)</w:t>
      </w:r>
    </w:p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Touch vs Wait time: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Most teams over-invest in reducing touch time (the part humans hate) and under-invest in reducing wait time (which is usually 5-10x larger). Map both. Target Touch:Wait ratio &gt;= 1:2 by FY27 Q4.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5.2 KPI sheet — what we measure in baseline + post-pilot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2100"/>
      </w:tblGrid>
      <w:tr>
        <w:trPr>
          <w:tblHeader/>
        </w:trPr>
        <w:tc>
          <w:tcPr>
            <w:tcW w:type="dxa" w:w="18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3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TTTA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Time-to-Trusted-Answer (signal received -&gt; trusted answer published)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&lt;72h median (FY27 Q4)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FPY</w:t>
            </w:r>
          </w:p>
        </w:tc>
        <w:tc>
          <w:tcPr>
            <w:tcW w:type="dxa" w:w="6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First-Pass Yield (% of drafts passing publish-gate without rework)</w:t>
            </w:r>
          </w:p>
        </w:tc>
        <w:tc>
          <w:tcPr>
            <w:tcW w:type="dxa" w:w="21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&gt;=80%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Cycle time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Stage-by-stage touch + wait time, per asset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Touch:Wait ratio &gt;= 1:2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Rework rate</w:t>
            </w:r>
          </w:p>
        </w:tc>
        <w:tc>
          <w:tcPr>
            <w:tcW w:type="dxa" w:w="6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% of assets returned to author after review</w:t>
            </w:r>
          </w:p>
        </w:tc>
        <w:tc>
          <w:tcPr>
            <w:tcW w:type="dxa" w:w="21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&lt;=15%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Freshness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% of live assets last reviewed within 90 days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&gt;=90%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Defect rate</w:t>
            </w:r>
          </w:p>
        </w:tc>
        <w:tc>
          <w:tcPr>
            <w:tcW w:type="dxa" w:w="6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Reader-reported errors per 100 assets (90-day window)</w:t>
            </w:r>
          </w:p>
        </w:tc>
        <w:tc>
          <w:tcPr>
            <w:tcW w:type="dxa" w:w="21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&lt;=2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Inventory completeness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% of assets with full metadata + provenance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&gt;=95%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Signal coverage</w:t>
            </w:r>
          </w:p>
        </w:tc>
        <w:tc>
          <w:tcPr>
            <w:tcW w:type="dxa" w:w="6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% of new content traceable to a customer signal</w:t>
            </w:r>
          </w:p>
        </w:tc>
        <w:tc>
          <w:tcPr>
            <w:tcW w:type="dxa" w:w="21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&gt;=60%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provenance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% of AI-assisted drafts with named reviewer + source citation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Backlog age</w:t>
            </w:r>
          </w:p>
        </w:tc>
        <w:tc>
          <w:tcPr>
            <w:tcW w:type="dxa" w:w="6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Median age (days) of unresolved signals in backlog</w:t>
            </w:r>
          </w:p>
        </w:tc>
        <w:tc>
          <w:tcPr>
            <w:tcW w:type="dxa" w:w="21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&lt;30 days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5.3 Gemba protocol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Gemba = 'the real place'. The single most under-used Six Sigma practice. One Gemba day reveals more than five interviews.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Sit physically (or screen-share) with the persona for one full work-day.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Time-stamp every activity. Capture tool switches, copy-paste actions, wait time, interruptions.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Record but do not interrupt. Save questions for end-of-day debrief.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Photograph (with consent) any sticky notes, side-tools, spreadsheets, or paper artifacts being used.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Note every workaround. If you hear 'I always have to...' write it down verbatim.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End-of-day debrief: 15 min, ask 'what was different about today vs a normal day?'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Anonymize within 24h. Share back with the persona for accuracy + consent to use.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6. Measure phase — Voice-of-Customer interview script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Use this script for every Creator and Publish Manager interview. Stage-by-stage questions force a complete walkthrough — don't let participants jump straight to opinions. Always ask for the last example, not the typical case (recency beats abstraction).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6.1 Opening (5 min)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Walk me through what you did yesterday from the moment you sat down to the moment you closed your laptop.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How long have you been in this role? What changed in the last 12 months?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part of your job, if it disappeared tomorrow, would make you celebrate?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6.2 Stage-by-stage walkthrough (35 min)</w:t>
      </w:r>
    </w:p>
    <w:p>
      <w:pPr>
        <w:spacing w:after="60" w:before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IE — Idea Engine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Where does the next thing you write come from? Walk me through the last 3 ideas.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How do you know an idea is worth pursuing? What signals would change your mind?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Are there ideas you wish reached you but don't? Why don't they?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Who decides whether you work on idea A vs B? How long does that decision take?</w:t>
      </w:r>
    </w:p>
    <w:p>
      <w:pPr>
        <w:spacing w:after="60" w:before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CC — Creation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Walk me through the last article you drafted, step by step, tool by tool.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What's the longest you've ever been stuck mid-draft? What unblocked you?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do you copy-paste from somewhere else every single time? Why isn't it a template?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AI drafted the first 60% for you, what would you trust it with? What wouldn't you?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does 'done' look like for a draft before you hand it off?</w:t>
      </w:r>
    </w:p>
    <w:p>
      <w:pPr>
        <w:spacing w:after="60" w:before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CH — Health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Before you publish, what do you check? In what order? With what tool?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Have you ever published something you later regretted? What did you miss?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Who reviews your work? What do they actually look at vs what they should?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How do you know your content is brand-compliant + accessible + accurate?</w:t>
      </w:r>
    </w:p>
    <w:p>
      <w:pPr>
        <w:spacing w:after="60" w:before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PB — Publish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Walk me through publishing your last asset. How many tools, how many handoffs?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gates exist? Which ones are useful, which feel ceremonial?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When was the last time a publish was blocked? For how long? Why?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publish was one button, what would you lose? What would you gain?</w:t>
      </w:r>
    </w:p>
    <w:p>
      <w:pPr>
        <w:spacing w:after="60" w:before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PF — Performance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How do you know if an article you wrote is working? Within what timeframe?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What's the best-performing thing you've ever published? How did you find out?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metric do you check most? What metric do you wish existed?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Has performance data ever changed your next decision? Give me an example.</w:t>
      </w:r>
    </w:p>
    <w:p>
      <w:pPr>
        <w:spacing w:after="60" w:before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MN — Maintenance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How do you know when something you wrote needs an update? What triggers you?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What's the oldest live article you own? When did you last touch it? Why?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stops you from updating something you know is stale?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AI flagged 10 of your assets as stale tomorrow, what would you want it to do for you?</w:t>
      </w:r>
    </w:p>
    <w:p>
      <w:pPr>
        <w:spacing w:after="60" w:before="1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GV — Governance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Walk me through tagging an asset. What metadata do you fill in, and what do you skip?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standard do you wish was enforced automatically vs by a human reviewer?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Has a compliance or T&amp;S issue ever blocked you? What happened?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does 'AI-ready content' mean to you? How would you know if you wrote it?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6.3 Closing (5 min)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I gave you one engineering wish for FY27, what would it be?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Who else should I talk to that lives this problem more than you?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What did I not ask that I should have?</w:t>
      </w:r>
    </w:p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Interview hygiene: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Record + transcribe with consent. Tag each quote with stage ID (IE/CC/CH/PB/PF/MN/GV) for affinity-diagram clustering in Analyze. Anonymize within 24h. Send the participant their own quotes for accuracy before publishing themes.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7. Analyze phase — root cause (5 Whys, Fishbone, Pareto)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Goal: from the raw VOC + KPI data, identify the vital few root causes. Resist the urge to jump to solutions in this phase — if Analyze is rushed, Improve solves the wrong problem.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7.1 5 Whys — worked example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Run a 5-Whys session for each of the top 3 pains from Pareto. Document each step (do not abbreviate). The example below was developed from sample interviews.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0"/>
      </w:tblGrid>
      <w:tr>
        <w:trPr>
          <w:tblHeader/>
        </w:trPr>
        <w:tc>
          <w:tcPr>
            <w:tcW w:type="dxa" w:w="20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2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Median TTTA is 42 days for in-scope LOB.</w:t>
            </w:r>
          </w:p>
        </w:tc>
      </w:tr>
      <w:tr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Why 1</w:t>
            </w:r>
          </w:p>
        </w:tc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Drafts sit in review queue for 11 days on average.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Why 2</w:t>
            </w:r>
          </w:p>
        </w:tc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Reviewers are 4 senior SEs balancing reviews with their primary on-call work.</w:t>
            </w:r>
          </w:p>
        </w:tc>
      </w:tr>
      <w:tr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Why 3</w:t>
            </w:r>
          </w:p>
        </w:tc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Review checklist is informal (each reviewer has their own); no shared rubric.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Why 4</w:t>
            </w:r>
          </w:p>
        </w:tc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 tooling enforces brand / accessibility / accuracy at draft time, so reviewers re-check everything manually.</w:t>
            </w:r>
          </w:p>
        </w:tc>
      </w:tr>
      <w:tr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Why 5 (root cause)</w:t>
            </w:r>
          </w:p>
        </w:tc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Quality is treated as a post-hoc human checkpoint, not a real-time author-time gate. Result: reviewers are the bottleneck.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Counter-measure</w:t>
            </w:r>
          </w:p>
        </w:tc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Move 70% of quality checks to author-time tooling; reviewer focuses only on customer-truth + brand judgment.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7.2 Fishbone (Ishikawa, 6M) — top pain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Categories: People (Man), Process (Method), Tools (Machine), Inputs (Material), Measurement, Environment (Mother Nature). For each pain, brainstorm causes in each category — then circle the 2-3 most likely root causes for follow-up data.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0"/>
      </w:tblGrid>
      <w:tr>
        <w:trPr>
          <w:tblHeader/>
        </w:trPr>
        <w:tc>
          <w:tcPr>
            <w:tcW w:type="dxa" w:w="20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2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Hypothesized causes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People (Man)</w:t>
            </w:r>
          </w:p>
        </w:tc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Reviewer scarcity · Author skill variance · Unclear role boundaries · No content-owner accountability</w:t>
            </w:r>
          </w:p>
        </w:tc>
      </w:tr>
      <w:tr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Process (Method)</w:t>
            </w:r>
          </w:p>
        </w:tc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Informal review · No publish runbook · Approval ping-pong · No signal-&gt;backlog routing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Tools (Machine)</w:t>
            </w:r>
          </w:p>
        </w:tc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Multi-tool sprawl (Mentor, VSCode, Wiki, LMC, SMC) · No author-time linter · No provenance capture · No usage dashboard</w:t>
            </w:r>
          </w:p>
        </w:tc>
      </w:tr>
      <w:tr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Inputs (Material)</w:t>
            </w:r>
          </w:p>
        </w:tc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Case-closure notes inconsistent · Search-failure data not surfaced · Telemetry siloed · Reviewer pool not tracked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TTTA not measured · FPY not measured · Defect rate self-reported · No control chart</w:t>
            </w:r>
          </w:p>
        </w:tc>
      </w:tr>
      <w:tr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Environment (Mother)</w:t>
            </w:r>
          </w:p>
        </w:tc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Quarterly funding cycles · LOB silos · Org changes mid-stream · Compliance policy in flux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7.3 Pareto — vital few pain points (illustrative, populate from your data)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Run Pareto on pain-frequency × severity score. The 80/20 rule almost always holds: 3-5 pains explain 70-80% of waste.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000"/>
      </w:tblGrid>
      <w:tr>
        <w:trPr>
          <w:tblHeader/>
        </w:trPr>
        <w:tc>
          <w:tcPr>
            <w:tcW w:type="dxa" w:w="2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dxa" w:w="18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of cited pain (illustrative)</w:t>
            </w:r>
          </w:p>
        </w:tc>
        <w:tc>
          <w:tcPr>
            <w:tcW w:type="dxa" w:w="60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P1 Reviewer scarcity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31%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Reviewer queue &gt;7d; FTE bottleneck; no shared rubric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P2 Tool sprawl</w:t>
            </w:r>
          </w:p>
        </w:tc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22%</w:t>
            </w:r>
          </w:p>
        </w:tc>
        <w:tc>
          <w:tcPr>
            <w:tcW w:type="dxa" w:w="6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5+ tools per asset; copy-paste overhead; provenance lost between tools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P3 Signal opacity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14%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Authors don't see why a topic was prioritized; ideas feel arbitrary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P4 Stale-content blindness</w:t>
            </w:r>
          </w:p>
        </w:tc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11%</w:t>
            </w:r>
          </w:p>
        </w:tc>
        <w:tc>
          <w:tcPr>
            <w:tcW w:type="dxa" w:w="6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 trigger surfaces aging assets; updates are reactive to escalations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P5 Metadata friction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9%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Manual tagging skipped; downstream search and Copilot suffer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P6 Performance blackout</w:t>
            </w:r>
          </w:p>
        </w:tc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7%</w:t>
            </w:r>
          </w:p>
        </w:tc>
        <w:tc>
          <w:tcPr>
            <w:tcW w:type="dxa" w:w="6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Authors can't see if their work landed; no feedback loop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P7 Brand/accessibility late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6%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Compliance checks are at end of pipeline, not at draft time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8. Analyze phase — CTQ tree + Kano classification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8.1 CTQ (Critical-to-Quality) tree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Translate fuzzy customer needs into measurable specs. Every spec must be observable in production telemetry — if you can't measure it, you can't control it.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400"/>
      </w:tblGrid>
      <w:tr>
        <w:trPr>
          <w:tblHeader/>
        </w:trPr>
        <w:tc>
          <w:tcPr>
            <w:tcW w:type="dxa" w:w="2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 need</w:t>
            </w:r>
          </w:p>
        </w:tc>
        <w:tc>
          <w:tcPr>
            <w:tcW w:type="dxa" w:w="3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4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Measurable spec (CTQ)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Trusted answer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Provenance + reviewer trail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100% assets have named source + named reviewer + review date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Trusted answer</w:t>
            </w:r>
          </w:p>
        </w:tc>
        <w:tc>
          <w:tcPr>
            <w:tcW w:type="dxa" w:w="3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Freshness</w:t>
            </w:r>
          </w:p>
        </w:tc>
        <w:tc>
          <w:tcPr>
            <w:tcW w:type="dxa" w:w="4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Last-reviewed-date &lt; 90 days; auto-flag at 60 days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Fast answer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TTTA &lt;72h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Median TTTA &lt;= 72h for in-scope LOB by FY27 Q4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Fast answer</w:t>
            </w:r>
          </w:p>
        </w:tc>
        <w:tc>
          <w:tcPr>
            <w:tcW w:type="dxa" w:w="3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Author-time gates</w:t>
            </w:r>
          </w:p>
        </w:tc>
        <w:tc>
          <w:tcPr>
            <w:tcW w:type="dxa" w:w="4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Brand + accessibility + accuracy lint runs &lt;2s during draft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Discoverable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Metadata completeness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&gt;=95% of assets have full metadata + AI-readiness flag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Discoverable</w:t>
            </w:r>
          </w:p>
        </w:tc>
        <w:tc>
          <w:tcPr>
            <w:tcW w:type="dxa" w:w="3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Signal traceability</w:t>
            </w:r>
          </w:p>
        </w:tc>
        <w:tc>
          <w:tcPr>
            <w:tcW w:type="dxa" w:w="4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&gt;=60% of new content traceable to source signal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Right answer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Defect rate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Reader-reported errors &lt;=2 per 100 assets (90-day rolling)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AI-ready</w:t>
            </w:r>
          </w:p>
        </w:tc>
        <w:tc>
          <w:tcPr>
            <w:tcW w:type="dxa" w:w="3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Structured + chunkable</w:t>
            </w:r>
          </w:p>
        </w:tc>
        <w:tc>
          <w:tcPr>
            <w:tcW w:type="dxa" w:w="4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100% of assets pass structured schema + chunk-size policy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8.2 Kano model — prioritize what we build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Kano classifies each requirement into Must-have, Performance, Delighter, Indifferent, or Reverse. Must-haves are table stakes (no delight, but rage if missing). Performance scales linearly with satisfaction. Delighters create disproportionate love. Indifferent + Reverse get cut.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2000"/>
      </w:tblGrid>
      <w:tr>
        <w:trPr>
          <w:tblHeader/>
        </w:trPr>
        <w:tc>
          <w:tcPr>
            <w:tcW w:type="dxa" w:w="82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Proposed requirement / feature</w:t>
            </w:r>
          </w:p>
        </w:tc>
        <w:tc>
          <w:tcPr>
            <w:tcW w:type="dxa" w:w="20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Kano category</w:t>
            </w:r>
          </w:p>
        </w:tc>
      </w:tr>
      <w:tr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Provenance + reviewer trail on every asset</w:t>
            </w:r>
          </w:p>
        </w:tc>
        <w:tc>
          <w:tcPr>
            <w:tcW w:type="dxa" w:w="20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M (Must-have)</w:t>
            </w:r>
          </w:p>
        </w:tc>
      </w:tr>
      <w:tr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Brand + accessibility lint at draft time</w:t>
            </w:r>
          </w:p>
        </w:tc>
        <w:tc>
          <w:tcPr>
            <w:tcW w:type="dxa" w:w="20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M (Must-have)</w:t>
            </w:r>
          </w:p>
        </w:tc>
      </w:tr>
      <w:tr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Single sign-on across publish tools</w:t>
            </w:r>
          </w:p>
        </w:tc>
        <w:tc>
          <w:tcPr>
            <w:tcW w:type="dxa" w:w="2000"/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M (Must-have)</w:t>
            </w:r>
          </w:p>
        </w:tc>
      </w:tr>
      <w:tr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TTTA dashboard per LOB</w:t>
            </w:r>
          </w:p>
        </w:tc>
        <w:tc>
          <w:tcPr>
            <w:tcW w:type="dxa" w:w="2000"/>
            <w:shd w:fill="DBE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P (Performance)</w:t>
            </w:r>
          </w:p>
        </w:tc>
      </w:tr>
      <w:tr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FPY trend per author/reviewer</w:t>
            </w:r>
          </w:p>
        </w:tc>
        <w:tc>
          <w:tcPr>
            <w:tcW w:type="dxa" w:w="2000"/>
            <w:shd w:fill="DBE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P (Performance)</w:t>
            </w:r>
          </w:p>
        </w:tc>
      </w:tr>
      <w:tr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Signal-to-asset traceability</w:t>
            </w:r>
          </w:p>
        </w:tc>
        <w:tc>
          <w:tcPr>
            <w:tcW w:type="dxa" w:w="2000"/>
            <w:shd w:fill="DBE5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0"/>
                <w:szCs w:val="20"/>
              </w:rPr>
              <w:t xml:space="preserve">P (Performance)</w:t>
            </w:r>
          </w:p>
        </w:tc>
      </w:tr>
      <w:tr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AI-suggested next-best topic from case clusters</w:t>
            </w:r>
          </w:p>
        </w:tc>
        <w:tc>
          <w:tcPr>
            <w:tcW w:type="dxa" w:w="2000"/>
            <w:shd w:fill="DCFC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 (Delighter)</w:t>
            </w:r>
          </w:p>
        </w:tc>
      </w:tr>
      <w:tr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auto-draft from case-closure notes</w:t>
            </w:r>
          </w:p>
        </w:tc>
        <w:tc>
          <w:tcPr>
            <w:tcW w:type="dxa" w:w="2000"/>
            <w:shd w:fill="DCFC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 (Delighter)</w:t>
            </w:r>
          </w:p>
        </w:tc>
      </w:tr>
      <w:tr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Auto-archive of stale assets after policy gates</w:t>
            </w:r>
          </w:p>
        </w:tc>
        <w:tc>
          <w:tcPr>
            <w:tcW w:type="dxa" w:w="2000"/>
            <w:shd w:fill="DCFC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 (Delighter)</w:t>
            </w:r>
          </w:p>
        </w:tc>
      </w:tr>
      <w:tr>
        <w:tc>
          <w:tcPr>
            <w:tcW w:type="dxa" w:w="8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Weekly leaderboard of top assets by deflection</w:t>
            </w:r>
          </w:p>
        </w:tc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5C5C"/>
                <w:sz w:val="20"/>
                <w:szCs w:val="20"/>
              </w:rPr>
              <w:t xml:space="preserve">I (Indifferent)</w:t>
            </w:r>
          </w:p>
        </w:tc>
      </w:tr>
      <w:tr>
        <w:tc>
          <w:tcPr>
            <w:tcW w:type="dxa" w:w="8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Mandatory weekly review meeting</w:t>
            </w:r>
          </w:p>
        </w:tc>
        <w:tc>
          <w:tcPr>
            <w:tcW w:type="dxa" w:w="2000"/>
            <w:shd w:fill="F7D9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432"/>
                <w:sz w:val="20"/>
                <w:szCs w:val="20"/>
              </w:rPr>
              <w:t xml:space="preserve">R (Reverse)</w:t>
            </w:r>
          </w:p>
        </w:tc>
      </w:tr>
    </w:tbl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Build rule from Kano: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Ship every Must-have. Compete on top 2-3 Performance. Use 1 Delighter to anchor narrative. Kill every Indifferent + Reverse — they drain capacity with no payoff.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9. Improve phase — future state + Pugh matrix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Goal: design the future state, evaluate alternatives quantitatively, pick one, and pilot it. The Pugh matrix prevents HiPPO-driven decisions.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9.1 Future-state map (built per stage)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Take each current-state map and redraw it with: (a) wait time reduced to &lt;2x touch time, (b) human gates replaced by author-time tooling where possible, (c) provenance + telemetry instrumented at every step, (d) feedback loops from Performance back into Idea Engine.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9.2 Pugh matrix — choosing the right design (illustrative)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Score each alternative against the baseline (0) on each weighted criterion. Use +3 / +2 / +1 / 0 / -1 / -2 / -3 scale. Multiply by weight, sum, pick highest. Document the rationale per cell.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300"/>
        <w:gridCol w:w="2200"/>
        <w:gridCol w:w="1800"/>
      </w:tblGrid>
      <w:tr>
        <w:trPr>
          <w:tblHeader/>
        </w:trPr>
        <w:tc>
          <w:tcPr>
            <w:tcW w:type="dxa" w:w="2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 (weight)</w:t>
            </w:r>
          </w:p>
        </w:tc>
        <w:tc>
          <w:tcPr>
            <w:tcW w:type="dxa" w:w="20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 (today)</w:t>
            </w:r>
          </w:p>
        </w:tc>
        <w:tc>
          <w:tcPr>
            <w:tcW w:type="dxa" w:w="23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 A: Author-time linter + single workbench</w:t>
            </w:r>
          </w:p>
        </w:tc>
        <w:tc>
          <w:tcPr>
            <w:tcW w:type="dxa" w:w="22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 B: AI auto-draft + human approval</w:t>
            </w:r>
          </w:p>
        </w:tc>
        <w:tc>
          <w:tcPr>
            <w:tcW w:type="dxa" w:w="18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 C: Buy 3P content platform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TTTA reduction (25%)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 (baseline)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+2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+3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FPY improvement (20%)</w:t>
            </w:r>
          </w:p>
        </w:tc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+3</w:t>
            </w:r>
          </w:p>
        </w:tc>
        <w:tc>
          <w:tcPr>
            <w:tcW w:type="dxa" w:w="2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Author NPS lift (15%)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+2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+2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Trust + governance (15%)</w:t>
            </w:r>
          </w:p>
        </w:tc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+2</w:t>
            </w:r>
          </w:p>
        </w:tc>
        <w:tc>
          <w:tcPr>
            <w:tcW w:type="dxa" w:w="2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0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Build cost / time (15%)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-1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-2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Org change required (10%)</w:t>
            </w:r>
          </w:p>
        </w:tc>
        <w:tc>
          <w:tcPr>
            <w:tcW w:type="dxa" w:w="2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-1</w:t>
            </w:r>
          </w:p>
        </w:tc>
        <w:tc>
          <w:tcPr>
            <w:tcW w:type="dxa" w:w="22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-2</w:t>
            </w:r>
          </w:p>
        </w:tc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Weighted total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+1.50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+0.70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-0.85</w:t>
            </w:r>
          </w:p>
        </w:tc>
      </w:tr>
    </w:tbl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Pilot rules: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Pilot in 1 wedge LOB for 4 weeks before scaling. Hold to baseline metrics from Measure — if pilot doesn't move TTTA or FPY in 4 weeks, do not scale. Re-enter Analyze.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10. Control phase — locking in the gains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Goal: ensure improvements survive after the project closes. Without a Control plan, 60-70% of Six Sigma gains erode within 90 days.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10.1 Control plan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600"/>
        <w:gridCol w:w="3000"/>
      </w:tblGrid>
      <w:tr>
        <w:trPr>
          <w:tblHeader/>
        </w:trPr>
        <w:tc>
          <w:tcPr>
            <w:tcW w:type="dxa" w:w="18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if out of control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TTTA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Pipeline event timestamps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&gt;72h for 7 consecutive days, escalate; review backlog routing.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FPY</w:t>
            </w:r>
          </w:p>
        </w:tc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Publish-gate outcome telemetry</w:t>
            </w:r>
          </w:p>
        </w:tc>
        <w:tc>
          <w:tcPr>
            <w:tcW w:type="dxa" w:w="1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Publish Mgr</w:t>
            </w:r>
          </w:p>
        </w:tc>
        <w:tc>
          <w:tcPr>
            <w:tcW w:type="dxa" w:w="3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&lt;80% for 2 weeks, root-cause top failed checks.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Freshness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Last-reviewed-date scan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KM Lead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&gt;10% drop below 90d, trigger maintenance sprint.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Defect rate</w:t>
            </w:r>
          </w:p>
        </w:tc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Reader feedback + escalation</w:t>
            </w:r>
          </w:p>
        </w:tc>
        <w:tc>
          <w:tcPr>
            <w:tcW w:type="dxa" w:w="1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Content owner</w:t>
            </w:r>
          </w:p>
        </w:tc>
        <w:tc>
          <w:tcPr>
            <w:tcW w:type="dxa" w:w="3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any single asset &gt;5 reports, immediate review.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AI provenance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Schema validator at publish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Per-publish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Block publish if provenance missing.</w:t>
            </w:r>
          </w:p>
        </w:tc>
      </w:tr>
      <w:tr>
        <w:tc>
          <w:tcPr>
            <w:tcW w:type="dxa" w:w="1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Inventory completeness</w:t>
            </w:r>
          </w:p>
        </w:tc>
        <w:tc>
          <w:tcPr>
            <w:tcW w:type="dxa" w:w="2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Metadata scan</w:t>
            </w:r>
          </w:p>
        </w:tc>
        <w:tc>
          <w:tcPr>
            <w:tcW w:type="dxa" w:w="1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KM Lead</w:t>
            </w:r>
          </w:p>
        </w:tc>
        <w:tc>
          <w:tcPr>
            <w:tcW w:type="dxa" w:w="30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&lt;95%, generate task list of incomplete assets.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6"/>
          <w:szCs w:val="26"/>
        </w:rPr>
        <w:t xml:space="preserve">10.2 Standard work + cadence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Standard-work doc for Creator + Publish Manager (one-page runbook each)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Weekly KPI review (PM + Eng + KM core, 30 min, leading indicators)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Monthly scorecard to KM leadership (5 outcomes: TTTA / FPY / freshness / defect / inventory)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Quarterly retro: was the project ROI realized? Kill/continue/accelerate decision.</w:t>
      </w:r>
    </w:p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Control chart, not dashboard: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Use SPC-style control charts (UCL / mean / LCL) for the 5 leading KPIs, not vanity dashboards. A dashboard says 'here is the number.' A control chart says 'this number is out of statistical control — act.'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11. Discovery Report template (the output of this project)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 Discovery Report is the deliverable handed to engineering + KM leadership at the end of the 16-week run. It is the empirical foundation for the FY27 roadmap. Outline: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Executive summary (1 page): goal, method, top 5 findings, top 3 recommendations.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Method recap: who we talked to (count + role), what we observed (gemba hours), what we measured (KPIs sampled).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Current-state map (visual + narrative) per lifecycle stage.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Pareto chart: ranked pain points with frequency + severity.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Voice-of-Customer quotes (anonymized) grouped by theme.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5 Whys deep-dives for top 3 pains.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Fishbone (6M) for the #1 pain.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CTQ tree: customer need -&gt; driver -&gt; measurable spec.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Kano classification table for proposed solutions.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Future-state map + Pugh matrix selecting the recommended design.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Pilot plan + KPIs + control plan.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Risks, assumptions, open questions, next decision dates.</w:t>
      </w:r>
    </w:p>
    <w:p>
      <w:pPr>
        <w:pBdr>
          <w:left w:val="single" w:color="B11F4B" w:sz="18" w:space="6"/>
        </w:pBdr>
        <w:shd w:fill="F7D9E2" w:color="auto" w:val="clear"/>
        <w:spacing w:after="120" w:before="120" w:line="300"/>
      </w:pPr>
      <w:r>
        <w:rPr>
          <w:rFonts w:ascii="Arial" w:cs="Arial" w:eastAsia="Arial" w:hAnsi="Arial"/>
          <w:b/>
          <w:bCs/>
          <w:i w:val="false"/>
          <w:iCs w:val="false"/>
          <w:color w:val="B11F4B"/>
          <w:sz w:val="22"/>
          <w:szCs w:val="22"/>
        </w:rPr>
        <w:t xml:space="preserve">Report length discipline: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&lt;= 12 pages of narrative + appendices. If it's longer, no one reads it. The richness is in the appendices — interview transcripts, raw KPI data, full process maps.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A1432"/>
          <w:sz w:val="32"/>
          <w:szCs w:val="32"/>
        </w:rPr>
        <w:t xml:space="preserve">12. Companion artifacts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This methodology sits alongside the existing CCS planning artifacts. The Discovery Report it produces should explicitly cite which requirement, FR, or bet each finding informs or invalidates.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400"/>
      </w:tblGrid>
      <w:tr>
        <w:trPr>
          <w:tblHeader/>
        </w:trPr>
        <w:tc>
          <w:tcPr>
            <w:tcW w:type="dxa" w:w="38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6400"/>
            <w:shd w:fill="B11F4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CCS_Vision_Working_Backward.docx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Amazon-style vision: tenets, PR, FAQs, bets ledger, roadmap.</w:t>
            </w:r>
          </w:p>
        </w:tc>
      </w:tr>
      <w:tr>
        <w:tc>
          <w:tcPr>
            <w:tcW w:type="dxa" w:w="3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CCS_PRD.docx</w:t>
            </w:r>
          </w:p>
        </w:tc>
        <w:tc>
          <w:tcPr>
            <w:tcW w:type="dxa" w:w="6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49 functional requirements traceable to workshop reqs.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CCS_Requirements_Mapping.docx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119 requirements mapped to 7 lifecycle stages from June workshop.</w:t>
            </w:r>
          </w:p>
        </w:tc>
      </w:tr>
      <w:tr>
        <w:tc>
          <w:tcPr>
            <w:tcW w:type="dxa" w:w="3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CCS_Lifecycle_DeepDive_Questions.docx</w:t>
            </w:r>
          </w:p>
        </w:tc>
        <w:tc>
          <w:tcPr>
            <w:tcW w:type="dxa" w:w="6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Persona-by-persona deep-dive question bank (4 personas x 7 stages).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lifecycle.html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Interactive lifecycle diagram with persona overlay.</w:t>
            </w:r>
          </w:p>
        </w:tc>
      </w:tr>
      <w:tr>
        <w:tc>
          <w:tcPr>
            <w:tcW w:type="dxa" w:w="38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heatmap.html</w:t>
            </w:r>
          </w:p>
        </w:tc>
        <w:tc>
          <w:tcPr>
            <w:tcW w:type="dxa" w:w="6400"/>
            <w:shd w:fill="F5F2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Live findings heat map of CSS content lifecycle pains.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1080" w:left="108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8"/>
        <w:szCs w:val="18"/>
      </w:rPr>
      <w:t xml:space="preserve">DMAIC + VOC  ·  Content Creator + Content Publish Manager  ·  Page </w:t>
    </w:r>
    <w:r>
      <w:rPr>
        <w:color w:val="5C5C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8"/>
        <w:szCs w:val="18"/>
      </w:rPr>
      <w:t xml:space="preserve"> of </w:t>
    </w:r>
    <w:r>
      <w:rPr>
        <w:color w:val="5C5C5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8"/>
        <w:szCs w:val="18"/>
      </w:rPr>
      <w:t xml:space="preserve">CCS Six Sigma Customer Discovery Methodology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7A14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B11F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color w:val="1F1F1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Six Sigma Customer Discovery Methodology</dc:title>
  <dc:creator>CCS PM org</dc:creator>
  <dc:description>DMAIC + VOC framework for Content Creator + Content Publish Manager discovery across the CCS content lifecycle</dc:description>
  <cp:lastModifiedBy>Un-named</cp:lastModifiedBy>
  <cp:revision>1</cp:revision>
  <dcterms:created xsi:type="dcterms:W3CDTF">2026-06-08T19:00:49.114Z</dcterms:created>
  <dcterms:modified xsi:type="dcterms:W3CDTF">2026-06-08T19:00:49.115Z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